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2DE2" w:rsidRDefault="00772DE2">
      <w:pPr>
        <w:rPr>
          <w:rFonts w:ascii="黑体" w:eastAsia="黑体" w:hAnsi="宋体" w:hint="eastAsia"/>
          <w:sz w:val="32"/>
        </w:rPr>
      </w:pPr>
      <w:r>
        <w:rPr>
          <w:rFonts w:ascii="黑体" w:eastAsia="黑体" w:hAnsi="宋体" w:hint="eastAsia"/>
          <w:sz w:val="32"/>
        </w:rPr>
        <w:t>附件1</w:t>
      </w:r>
    </w:p>
    <w:p w:rsidR="00772DE2" w:rsidRDefault="00772DE2">
      <w:pPr>
        <w:jc w:val="center"/>
        <w:rPr>
          <w:rFonts w:ascii="宋体" w:hAnsi="宋体" w:hint="eastAsia"/>
          <w:b/>
          <w:bCs/>
          <w:sz w:val="44"/>
          <w:u w:val="single"/>
        </w:rPr>
      </w:pPr>
    </w:p>
    <w:p w:rsidR="00772DE2" w:rsidRDefault="00FD7C88">
      <w:pPr>
        <w:jc w:val="center"/>
        <w:rPr>
          <w:rFonts w:ascii="宋体" w:hAnsi="宋体" w:hint="eastAsia"/>
          <w:b/>
          <w:bCs/>
          <w:sz w:val="44"/>
        </w:rPr>
      </w:pPr>
      <w:r w:rsidRPr="0081142E">
        <w:rPr>
          <w:rFonts w:ascii="宋体" w:hAnsi="宋体" w:hint="eastAsia"/>
          <w:b/>
          <w:bCs/>
          <w:sz w:val="44"/>
        </w:rPr>
        <w:t>2017</w:t>
      </w:r>
      <w:r w:rsidR="00772DE2">
        <w:rPr>
          <w:rFonts w:ascii="宋体" w:hAnsi="宋体" w:hint="eastAsia"/>
          <w:b/>
          <w:bCs/>
          <w:sz w:val="44"/>
        </w:rPr>
        <w:t>年度韶关市</w:t>
      </w:r>
      <w:r w:rsidRPr="0081142E">
        <w:rPr>
          <w:rFonts w:ascii="宋体" w:hAnsi="宋体" w:hint="eastAsia"/>
          <w:b/>
          <w:bCs/>
          <w:sz w:val="44"/>
        </w:rPr>
        <w:t>林业局</w:t>
      </w:r>
      <w:r w:rsidR="00772DE2">
        <w:rPr>
          <w:rFonts w:ascii="宋体" w:hAnsi="宋体" w:hint="eastAsia"/>
          <w:b/>
          <w:bCs/>
          <w:sz w:val="44"/>
        </w:rPr>
        <w:t>（单位）预算公开</w:t>
      </w:r>
    </w:p>
    <w:p w:rsidR="00772DE2" w:rsidRDefault="00772DE2">
      <w:pPr>
        <w:rPr>
          <w:rFonts w:ascii="宋体" w:hAnsi="宋体" w:hint="eastAsia"/>
          <w:sz w:val="32"/>
        </w:rPr>
      </w:pPr>
    </w:p>
    <w:p w:rsidR="00772DE2" w:rsidRDefault="00772DE2">
      <w:pPr>
        <w:jc w:val="center"/>
        <w:rPr>
          <w:rFonts w:ascii="宋体" w:hAnsi="宋体" w:hint="eastAsia"/>
          <w:sz w:val="32"/>
        </w:rPr>
      </w:pPr>
      <w:r>
        <w:rPr>
          <w:rFonts w:ascii="宋体" w:hAnsi="宋体" w:hint="eastAsia"/>
          <w:b/>
          <w:bCs/>
          <w:sz w:val="32"/>
        </w:rPr>
        <w:t>目  录</w:t>
      </w:r>
    </w:p>
    <w:p w:rsidR="00772DE2" w:rsidRDefault="00772DE2">
      <w:pPr>
        <w:rPr>
          <w:rFonts w:ascii="宋体" w:hAnsi="宋体" w:hint="eastAsia"/>
          <w:sz w:val="32"/>
        </w:rPr>
      </w:pPr>
    </w:p>
    <w:p w:rsidR="00772DE2" w:rsidRDefault="00772DE2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第一部分  部门预算基本情况说明</w:t>
      </w:r>
    </w:p>
    <w:p w:rsidR="00772DE2" w:rsidRDefault="00772DE2">
      <w:pPr>
        <w:numPr>
          <w:ilvl w:val="0"/>
          <w:numId w:val="1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部门基本情况</w:t>
      </w:r>
    </w:p>
    <w:p w:rsidR="00772DE2" w:rsidRDefault="00772DE2">
      <w:pPr>
        <w:numPr>
          <w:ilvl w:val="0"/>
          <w:numId w:val="1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收入预算说明</w:t>
      </w:r>
    </w:p>
    <w:p w:rsidR="00772DE2" w:rsidRDefault="00772DE2">
      <w:pPr>
        <w:numPr>
          <w:ilvl w:val="0"/>
          <w:numId w:val="1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支出预算说明</w:t>
      </w:r>
    </w:p>
    <w:p w:rsidR="00772DE2" w:rsidRDefault="00772DE2">
      <w:pPr>
        <w:numPr>
          <w:ilvl w:val="0"/>
          <w:numId w:val="1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“三公”经费预算说明</w:t>
      </w:r>
    </w:p>
    <w:p w:rsidR="00772DE2" w:rsidRDefault="00772DE2">
      <w:pPr>
        <w:rPr>
          <w:rFonts w:ascii="宋体" w:hAnsi="宋体" w:hint="eastAsia"/>
          <w:sz w:val="32"/>
        </w:rPr>
      </w:pPr>
    </w:p>
    <w:p w:rsidR="00772DE2" w:rsidRDefault="00772DE2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第二部分  部门预算表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部门收支总表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部门收入总表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部门支出总表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财政拨款收支总表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一般公共预算支出表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一般公共预算基本支出表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一般公共预算项目支出表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一般公共预算“三公”经费支出表</w:t>
      </w:r>
    </w:p>
    <w:p w:rsidR="00772DE2" w:rsidRDefault="00772DE2">
      <w:pPr>
        <w:numPr>
          <w:ilvl w:val="0"/>
          <w:numId w:val="2"/>
        </w:num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政府性基金预算支出表</w:t>
      </w:r>
    </w:p>
    <w:p w:rsidR="00772DE2" w:rsidRDefault="00772DE2">
      <w:pPr>
        <w:pStyle w:val="New1"/>
        <w:spacing w:line="520" w:lineRule="exact"/>
        <w:jc w:val="center"/>
        <w:rPr>
          <w:rFonts w:ascii="宋体" w:eastAsia="宋体" w:hAnsi="宋体" w:hint="eastAsia"/>
          <w:b/>
          <w:szCs w:val="44"/>
        </w:rPr>
      </w:pPr>
      <w:r>
        <w:rPr>
          <w:rFonts w:ascii="宋体" w:eastAsia="宋体" w:hAnsi="宋体" w:hint="eastAsia"/>
          <w:b/>
          <w:szCs w:val="44"/>
        </w:rPr>
        <w:lastRenderedPageBreak/>
        <w:t>部门预算基本情况说明</w:t>
      </w:r>
    </w:p>
    <w:p w:rsidR="00772DE2" w:rsidRDefault="00772DE2">
      <w:pPr>
        <w:pStyle w:val="New1"/>
        <w:spacing w:line="520" w:lineRule="exact"/>
        <w:rPr>
          <w:rFonts w:ascii="仿宋_GB2312" w:hint="eastAsia"/>
          <w:sz w:val="30"/>
          <w:szCs w:val="32"/>
        </w:rPr>
      </w:pPr>
    </w:p>
    <w:p w:rsidR="00772DE2" w:rsidRDefault="00772DE2" w:rsidP="00FD7C88">
      <w:pPr>
        <w:pStyle w:val="NewNewNewNewNewNew"/>
        <w:spacing w:line="520" w:lineRule="exact"/>
        <w:ind w:firstLineChars="200" w:firstLine="602"/>
        <w:rPr>
          <w:rFonts w:ascii="黑体" w:eastAsia="黑体" w:hAnsi="仿宋_GB2312" w:cs="仿宋_GB2312" w:hint="eastAsia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一、部门基本情况</w:t>
      </w:r>
    </w:p>
    <w:p w:rsidR="00772DE2" w:rsidRDefault="00772DE2" w:rsidP="00FD7C88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（一）部门机构设置、职能</w:t>
      </w:r>
    </w:p>
    <w:p w:rsidR="00772DE2" w:rsidRDefault="00772DE2" w:rsidP="00EC675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 xml:space="preserve"> </w:t>
      </w:r>
      <w:r w:rsidR="00EC6750">
        <w:rPr>
          <w:rFonts w:ascii="仿宋_GB2312" w:eastAsia="仿宋_GB2312" w:hAnsi="仿宋_GB2312" w:cs="仿宋_GB2312" w:hint="eastAsia"/>
          <w:sz w:val="30"/>
          <w:szCs w:val="32"/>
        </w:rPr>
        <w:t>2017</w:t>
      </w:r>
      <w:r>
        <w:rPr>
          <w:rFonts w:ascii="仿宋_GB2312" w:eastAsia="仿宋_GB2312" w:hAnsi="仿宋_GB2312" w:cs="仿宋_GB2312" w:hint="eastAsia"/>
          <w:sz w:val="30"/>
          <w:szCs w:val="32"/>
        </w:rPr>
        <w:t>年预算组成单位共</w:t>
      </w:r>
      <w:r w:rsidR="00EC6750">
        <w:rPr>
          <w:rFonts w:ascii="仿宋_GB2312" w:eastAsia="仿宋_GB2312" w:hAnsi="仿宋_GB2312" w:cs="仿宋_GB2312" w:hint="eastAsia"/>
          <w:sz w:val="30"/>
          <w:szCs w:val="32"/>
        </w:rPr>
        <w:t>1</w:t>
      </w:r>
      <w:r>
        <w:rPr>
          <w:rFonts w:ascii="仿宋_GB2312" w:eastAsia="仿宋_GB2312" w:hAnsi="仿宋_GB2312" w:cs="仿宋_GB2312" w:hint="eastAsia"/>
          <w:sz w:val="30"/>
          <w:szCs w:val="32"/>
        </w:rPr>
        <w:t>个</w:t>
      </w:r>
      <w:r w:rsidR="00EC6750">
        <w:rPr>
          <w:rFonts w:ascii="仿宋_GB2312" w:eastAsia="仿宋_GB2312" w:hAnsi="仿宋_GB2312" w:cs="仿宋_GB2312" w:hint="eastAsia"/>
          <w:sz w:val="30"/>
          <w:szCs w:val="32"/>
        </w:rPr>
        <w:t>，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>我局的主要职能有</w:t>
      </w:r>
      <w:r w:rsidR="00EC6750" w:rsidRPr="00EC6750">
        <w:rPr>
          <w:rFonts w:ascii="仿宋_GB2312" w:eastAsia="仿宋_GB2312" w:hAnsi="仿宋_GB2312" w:cs="仿宋_GB2312"/>
          <w:sz w:val="30"/>
          <w:szCs w:val="32"/>
        </w:rPr>
        <w:t>林业生态环境及森林与陆生野生动物类型自然保护区的规划、建设与保护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>；</w:t>
      </w:r>
      <w:r w:rsidR="00EC6750" w:rsidRPr="00EC6750">
        <w:rPr>
          <w:rFonts w:ascii="仿宋_GB2312" w:eastAsia="仿宋_GB2312" w:hAnsi="仿宋_GB2312" w:cs="仿宋_GB2312"/>
          <w:sz w:val="30"/>
          <w:szCs w:val="32"/>
        </w:rPr>
        <w:t>保护和发展森林资源，加强林地的保护和管理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>；</w:t>
      </w:r>
      <w:r w:rsidR="00EC6750" w:rsidRPr="00EC6750">
        <w:rPr>
          <w:rFonts w:ascii="仿宋_GB2312" w:eastAsia="仿宋_GB2312" w:hAnsi="仿宋_GB2312" w:cs="仿宋_GB2312"/>
          <w:sz w:val="30"/>
          <w:szCs w:val="32"/>
        </w:rPr>
        <w:t>生态公益林的建设、管理和效益补偿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>；</w:t>
      </w:r>
      <w:r w:rsidR="00EC6750" w:rsidRPr="00EC6750">
        <w:rPr>
          <w:rFonts w:ascii="仿宋_GB2312" w:eastAsia="仿宋_GB2312" w:hAnsi="仿宋_GB2312" w:cs="仿宋_GB2312"/>
          <w:sz w:val="30"/>
          <w:szCs w:val="32"/>
        </w:rPr>
        <w:t>森林防火和森林病虫害防治检疫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>；</w:t>
      </w:r>
      <w:r w:rsidR="00EC6750" w:rsidRPr="00EC6750">
        <w:rPr>
          <w:rFonts w:ascii="仿宋_GB2312" w:eastAsia="仿宋_GB2312" w:hAnsi="仿宋_GB2312" w:cs="仿宋_GB2312"/>
          <w:sz w:val="30"/>
          <w:szCs w:val="32"/>
        </w:rPr>
        <w:t>依法治林，加强林业行政执法管理和监督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 xml:space="preserve"> ；</w:t>
      </w:r>
      <w:r w:rsidR="00EC6750" w:rsidRPr="00EC6750">
        <w:rPr>
          <w:rFonts w:ascii="仿宋_GB2312" w:eastAsia="仿宋_GB2312" w:hAnsi="仿宋_GB2312" w:cs="仿宋_GB2312"/>
          <w:sz w:val="30"/>
          <w:szCs w:val="32"/>
        </w:rPr>
        <w:t>在宜林地区以植树、种草等生物措施防治水土流失</w:t>
      </w:r>
      <w:r w:rsidR="00EC6750" w:rsidRPr="00EC6750">
        <w:rPr>
          <w:rFonts w:ascii="仿宋_GB2312" w:eastAsia="仿宋_GB2312" w:hAnsi="仿宋_GB2312" w:cs="仿宋_GB2312" w:hint="eastAsia"/>
          <w:sz w:val="30"/>
          <w:szCs w:val="32"/>
        </w:rPr>
        <w:t>。</w:t>
      </w:r>
    </w:p>
    <w:p w:rsidR="00772DE2" w:rsidRDefault="00772DE2" w:rsidP="00FD7C88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（二）人员构成情况</w:t>
      </w:r>
      <w:r w:rsidR="00EC6750">
        <w:rPr>
          <w:rFonts w:ascii="仿宋_GB2312" w:eastAsia="仿宋_GB2312" w:hAnsi="仿宋_GB2312" w:cs="仿宋_GB2312" w:hint="eastAsia"/>
          <w:sz w:val="30"/>
          <w:szCs w:val="32"/>
        </w:rPr>
        <w:t>，</w:t>
      </w:r>
      <w:r w:rsidR="007D55E6" w:rsidRPr="007D55E6">
        <w:rPr>
          <w:rFonts w:ascii="仿宋_GB2312" w:eastAsia="仿宋_GB2312" w:hAnsi="仿宋_GB2312" w:cs="仿宋_GB2312" w:hint="eastAsia"/>
          <w:sz w:val="30"/>
          <w:szCs w:val="32"/>
        </w:rPr>
        <w:t>我局</w:t>
      </w:r>
      <w:r w:rsidR="007D55E6" w:rsidRPr="007D55E6">
        <w:rPr>
          <w:rFonts w:ascii="仿宋_GB2312" w:eastAsia="仿宋_GB2312" w:hAnsi="仿宋_GB2312" w:cs="仿宋_GB2312"/>
          <w:sz w:val="30"/>
          <w:szCs w:val="32"/>
        </w:rPr>
        <w:t>机关行政编制3</w:t>
      </w:r>
      <w:r w:rsidR="007D55E6">
        <w:rPr>
          <w:rFonts w:ascii="仿宋_GB2312" w:eastAsia="仿宋_GB2312" w:hAnsi="仿宋_GB2312" w:cs="仿宋_GB2312" w:hint="eastAsia"/>
          <w:sz w:val="30"/>
          <w:szCs w:val="32"/>
        </w:rPr>
        <w:t>5</w:t>
      </w:r>
      <w:r w:rsidR="007D55E6" w:rsidRPr="007D55E6">
        <w:rPr>
          <w:rFonts w:ascii="仿宋_GB2312" w:eastAsia="仿宋_GB2312" w:hAnsi="仿宋_GB2312" w:cs="仿宋_GB2312"/>
          <w:sz w:val="30"/>
          <w:szCs w:val="32"/>
        </w:rPr>
        <w:t>名。其中局长1名，副局长3名，总工程师1名，正科级领导职数9名，副科级领导职数9名。后勤服务人员</w:t>
      </w:r>
      <w:r w:rsidR="007D55E6" w:rsidRPr="007D55E6">
        <w:rPr>
          <w:rFonts w:ascii="仿宋_GB2312" w:eastAsia="仿宋_GB2312" w:hAnsi="仿宋_GB2312" w:cs="仿宋_GB2312" w:hint="eastAsia"/>
          <w:sz w:val="30"/>
          <w:szCs w:val="32"/>
        </w:rPr>
        <w:t>工勤</w:t>
      </w:r>
      <w:r w:rsidR="007D55E6" w:rsidRPr="007D55E6">
        <w:rPr>
          <w:rFonts w:ascii="仿宋_GB2312" w:eastAsia="仿宋_GB2312" w:hAnsi="仿宋_GB2312" w:cs="仿宋_GB2312"/>
          <w:sz w:val="30"/>
          <w:szCs w:val="32"/>
        </w:rPr>
        <w:t>编制5名。</w:t>
      </w:r>
    </w:p>
    <w:p w:rsidR="00772DE2" w:rsidRDefault="00772DE2" w:rsidP="00FD7C88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（三）预算年度的主要工作任务</w:t>
      </w:r>
      <w:r w:rsidR="007D55E6">
        <w:rPr>
          <w:rFonts w:ascii="仿宋_GB2312" w:eastAsia="仿宋_GB2312" w:hAnsi="仿宋_GB2312" w:cs="仿宋_GB2312" w:hint="eastAsia"/>
          <w:sz w:val="30"/>
          <w:szCs w:val="32"/>
        </w:rPr>
        <w:t>：</w:t>
      </w:r>
      <w:r w:rsidR="007D55E6" w:rsidRPr="007D55E6">
        <w:rPr>
          <w:rFonts w:ascii="仿宋_GB2312" w:eastAsia="仿宋_GB2312" w:hAnsi="仿宋_GB2312" w:cs="仿宋_GB2312"/>
          <w:sz w:val="30"/>
          <w:szCs w:val="32"/>
        </w:rPr>
        <w:t>贯彻执行国家林业工作的方针、政策和法律、法规，组织起草林业建设的规范性文件并监督实施；编制林业建设总体规划、计划并组织实施；组织、指导实施林业执法工作</w:t>
      </w:r>
      <w:r w:rsidR="007D55E6" w:rsidRPr="007D55E6">
        <w:rPr>
          <w:rFonts w:ascii="仿宋_GB2312" w:eastAsia="仿宋_GB2312" w:hAnsi="仿宋_GB2312" w:cs="仿宋_GB2312" w:hint="eastAsia"/>
          <w:sz w:val="30"/>
          <w:szCs w:val="32"/>
        </w:rPr>
        <w:t>;</w:t>
      </w:r>
      <w:r w:rsidR="007D55E6" w:rsidRPr="007D55E6">
        <w:rPr>
          <w:rFonts w:ascii="仿宋_GB2312" w:eastAsia="仿宋_GB2312" w:hAnsi="仿宋_GB2312" w:cs="仿宋_GB2312"/>
          <w:sz w:val="30"/>
          <w:szCs w:val="32"/>
        </w:rPr>
        <w:t xml:space="preserve"> 组织、指导开展植树造林、封山育林、全民义务植树和国土绿化工作</w:t>
      </w:r>
      <w:r w:rsidR="007D55E6" w:rsidRPr="007D55E6">
        <w:rPr>
          <w:rFonts w:ascii="仿宋_GB2312" w:eastAsia="仿宋_GB2312" w:hAnsi="仿宋_GB2312" w:cs="仿宋_GB2312" w:hint="eastAsia"/>
          <w:sz w:val="30"/>
          <w:szCs w:val="32"/>
        </w:rPr>
        <w:t>等等。</w:t>
      </w:r>
    </w:p>
    <w:p w:rsidR="007D55E6" w:rsidRDefault="00772DE2" w:rsidP="007D55E6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（四）主管部门负责本级预算和所属单位预算的汇总公开工作。</w:t>
      </w:r>
      <w:r w:rsidR="007D55E6">
        <w:rPr>
          <w:rFonts w:ascii="仿宋_GB2312" w:eastAsia="仿宋_GB2312" w:hAnsi="仿宋_GB2312" w:cs="仿宋_GB2312" w:hint="eastAsia"/>
          <w:sz w:val="30"/>
          <w:szCs w:val="32"/>
        </w:rPr>
        <w:t>我局负责局本部预算公开工作，并指导直属单位预算的公开工作。</w:t>
      </w:r>
    </w:p>
    <w:p w:rsidR="00772DE2" w:rsidRDefault="00772DE2" w:rsidP="00FD7C88">
      <w:pPr>
        <w:pStyle w:val="NewNewNewNewNewNew"/>
        <w:spacing w:line="520" w:lineRule="exact"/>
        <w:ind w:firstLineChars="200" w:firstLine="602"/>
        <w:rPr>
          <w:rFonts w:ascii="黑体" w:eastAsia="黑体" w:hAnsi="仿宋_GB2312" w:cs="仿宋_GB2312" w:hint="eastAsia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二、收入预算说明</w:t>
      </w:r>
    </w:p>
    <w:p w:rsidR="00772DE2" w:rsidRDefault="007D55E6" w:rsidP="00FD7C88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2017</w:t>
      </w:r>
      <w:r w:rsidR="00772DE2">
        <w:rPr>
          <w:rFonts w:ascii="仿宋_GB2312" w:eastAsia="仿宋_GB2312" w:hAnsi="仿宋_GB2312" w:cs="仿宋_GB2312" w:hint="eastAsia"/>
          <w:sz w:val="30"/>
          <w:szCs w:val="32"/>
        </w:rPr>
        <w:t>年收入预算</w:t>
      </w:r>
      <w:r>
        <w:rPr>
          <w:rFonts w:ascii="仿宋_GB2312" w:eastAsia="仿宋_GB2312" w:hAnsi="仿宋_GB2312" w:cs="仿宋_GB2312" w:hint="eastAsia"/>
          <w:sz w:val="30"/>
          <w:szCs w:val="32"/>
        </w:rPr>
        <w:t>2127</w:t>
      </w:r>
      <w:r w:rsidR="00D87498">
        <w:rPr>
          <w:rFonts w:ascii="仿宋_GB2312" w:eastAsia="仿宋_GB2312" w:hAnsi="仿宋_GB2312" w:cs="仿宋_GB2312" w:hint="eastAsia"/>
          <w:sz w:val="30"/>
          <w:szCs w:val="32"/>
        </w:rPr>
        <w:t>.</w:t>
      </w:r>
      <w:r>
        <w:rPr>
          <w:rFonts w:ascii="仿宋_GB2312" w:eastAsia="仿宋_GB2312" w:hAnsi="仿宋_GB2312" w:cs="仿宋_GB2312" w:hint="eastAsia"/>
          <w:sz w:val="30"/>
          <w:szCs w:val="32"/>
        </w:rPr>
        <w:t>53</w:t>
      </w:r>
      <w:r w:rsidR="00772DE2">
        <w:rPr>
          <w:rFonts w:ascii="仿宋_GB2312" w:eastAsia="仿宋_GB2312" w:hAnsi="仿宋_GB2312" w:cs="仿宋_GB2312" w:hint="eastAsia"/>
          <w:sz w:val="30"/>
          <w:szCs w:val="32"/>
        </w:rPr>
        <w:t>万元，</w:t>
      </w:r>
      <w:r w:rsidR="00D562D9" w:rsidRPr="00D562D9">
        <w:rPr>
          <w:rFonts w:ascii="仿宋_GB2312" w:eastAsia="仿宋_GB2312" w:hAnsi="仿宋_GB2312" w:cs="仿宋_GB2312" w:hint="eastAsia"/>
          <w:sz w:val="30"/>
          <w:szCs w:val="32"/>
        </w:rPr>
        <w:t>全部为公共财政预算拨款。较上年减少70</w:t>
      </w:r>
      <w:r w:rsidR="00D562D9">
        <w:rPr>
          <w:rFonts w:ascii="仿宋_GB2312" w:eastAsia="仿宋_GB2312" w:hAnsi="仿宋_GB2312" w:cs="仿宋_GB2312" w:hint="eastAsia"/>
          <w:sz w:val="30"/>
          <w:szCs w:val="32"/>
        </w:rPr>
        <w:t>4</w:t>
      </w:r>
      <w:r w:rsidR="00D562D9" w:rsidRPr="00D562D9">
        <w:rPr>
          <w:rFonts w:ascii="仿宋_GB2312" w:eastAsia="仿宋_GB2312" w:hAnsi="仿宋_GB2312" w:cs="仿宋_GB2312" w:hint="eastAsia"/>
          <w:sz w:val="30"/>
          <w:szCs w:val="32"/>
        </w:rPr>
        <w:t>.</w:t>
      </w:r>
      <w:r w:rsidR="00D562D9">
        <w:rPr>
          <w:rFonts w:ascii="仿宋_GB2312" w:eastAsia="仿宋_GB2312" w:hAnsi="仿宋_GB2312" w:cs="仿宋_GB2312" w:hint="eastAsia"/>
          <w:sz w:val="30"/>
          <w:szCs w:val="32"/>
        </w:rPr>
        <w:t>31</w:t>
      </w:r>
      <w:r w:rsidR="00D562D9" w:rsidRPr="00D562D9">
        <w:rPr>
          <w:rFonts w:ascii="仿宋_GB2312" w:eastAsia="仿宋_GB2312" w:hAnsi="仿宋_GB2312" w:cs="仿宋_GB2312" w:hint="eastAsia"/>
          <w:sz w:val="30"/>
          <w:szCs w:val="32"/>
        </w:rPr>
        <w:t>万元，减少2</w:t>
      </w:r>
      <w:r w:rsidR="00D562D9">
        <w:rPr>
          <w:rFonts w:ascii="仿宋_GB2312" w:eastAsia="仿宋_GB2312" w:hAnsi="仿宋_GB2312" w:cs="仿宋_GB2312" w:hint="eastAsia"/>
          <w:sz w:val="30"/>
          <w:szCs w:val="32"/>
        </w:rPr>
        <w:t>4.87</w:t>
      </w:r>
      <w:r w:rsidR="00D562D9" w:rsidRPr="00D562D9">
        <w:rPr>
          <w:rFonts w:ascii="仿宋_GB2312" w:eastAsia="仿宋_GB2312" w:hAnsi="仿宋_GB2312" w:cs="仿宋_GB2312" w:hint="eastAsia"/>
          <w:sz w:val="30"/>
          <w:szCs w:val="32"/>
        </w:rPr>
        <w:t>%，原因是本年人员经费和公用经费及项目经费有所调整。</w:t>
      </w:r>
    </w:p>
    <w:p w:rsidR="00772DE2" w:rsidRDefault="00772DE2" w:rsidP="00FD7C88">
      <w:pPr>
        <w:pStyle w:val="NewNewNewNewNewNew"/>
        <w:spacing w:line="520" w:lineRule="exact"/>
        <w:ind w:firstLineChars="200" w:firstLine="602"/>
        <w:rPr>
          <w:rFonts w:ascii="黑体" w:eastAsia="黑体" w:hAnsi="仿宋_GB2312" w:cs="仿宋_GB2312" w:hint="eastAsia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三、支出预算说明</w:t>
      </w:r>
    </w:p>
    <w:p w:rsidR="00772DE2" w:rsidRDefault="00F07E70" w:rsidP="00FD7C88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2017</w:t>
      </w:r>
      <w:r w:rsidR="00772DE2">
        <w:rPr>
          <w:rFonts w:ascii="仿宋_GB2312" w:eastAsia="仿宋_GB2312" w:hAnsi="仿宋_GB2312" w:cs="仿宋_GB2312" w:hint="eastAsia"/>
          <w:sz w:val="30"/>
          <w:szCs w:val="32"/>
        </w:rPr>
        <w:t>年支出预算</w:t>
      </w:r>
      <w:r>
        <w:rPr>
          <w:rFonts w:ascii="仿宋_GB2312" w:eastAsia="仿宋_GB2312" w:hAnsi="仿宋_GB2312" w:cs="仿宋_GB2312" w:hint="eastAsia"/>
          <w:sz w:val="30"/>
          <w:szCs w:val="32"/>
        </w:rPr>
        <w:t>2127.53</w:t>
      </w:r>
      <w:r w:rsidR="00772DE2">
        <w:rPr>
          <w:rFonts w:ascii="仿宋_GB2312" w:eastAsia="仿宋_GB2312" w:hAnsi="仿宋_GB2312" w:cs="仿宋_GB2312" w:hint="eastAsia"/>
          <w:sz w:val="30"/>
          <w:szCs w:val="32"/>
        </w:rPr>
        <w:t>万元，</w:t>
      </w:r>
      <w:r w:rsidR="00D562D9">
        <w:rPr>
          <w:rFonts w:ascii="仿宋_GB2312" w:eastAsia="仿宋_GB2312" w:hAnsi="仿宋_GB2312" w:cs="仿宋_GB2312" w:hint="eastAsia"/>
          <w:sz w:val="30"/>
          <w:szCs w:val="32"/>
        </w:rPr>
        <w:t>全部为</w:t>
      </w:r>
      <w:r w:rsidR="00772DE2">
        <w:rPr>
          <w:rFonts w:ascii="仿宋_GB2312" w:eastAsia="仿宋_GB2312" w:hAnsi="仿宋_GB2312" w:cs="仿宋_GB2312" w:hint="eastAsia"/>
          <w:sz w:val="30"/>
          <w:szCs w:val="32"/>
        </w:rPr>
        <w:t>公共预算拨款。</w:t>
      </w:r>
    </w:p>
    <w:p w:rsidR="00772DE2" w:rsidRDefault="00772DE2" w:rsidP="00FD7C88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一般公共预算拨款支出按用途划分：</w:t>
      </w:r>
    </w:p>
    <w:p w:rsidR="00772DE2" w:rsidRDefault="00772DE2" w:rsidP="00FD7C88">
      <w:pPr>
        <w:pStyle w:val="NewNewNewNewNewNew"/>
        <w:numPr>
          <w:ilvl w:val="0"/>
          <w:numId w:val="3"/>
        </w:numPr>
        <w:spacing w:line="52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基本支出预算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1144.49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万元，占预算拨款支出的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53.79%</w:t>
      </w:r>
      <w:r>
        <w:rPr>
          <w:rFonts w:ascii="仿宋_GB2312" w:eastAsia="仿宋_GB2312" w:hAnsi="仿宋_GB2312" w:cs="仿宋_GB2312" w:hint="eastAsia"/>
          <w:sz w:val="30"/>
          <w:szCs w:val="32"/>
        </w:rPr>
        <w:t>。其中：工资福利支出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388.41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，</w:t>
      </w:r>
      <w:r w:rsidR="00F07E70" w:rsidRPr="00F07E70">
        <w:rPr>
          <w:rFonts w:ascii="仿宋_GB2312" w:eastAsia="仿宋_GB2312" w:hAnsi="仿宋_GB2312" w:cs="仿宋_GB2312" w:hint="eastAsia"/>
          <w:sz w:val="30"/>
          <w:szCs w:val="32"/>
        </w:rPr>
        <w:t>对个人和家庭的补助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585</w:t>
      </w:r>
      <w:r w:rsidR="00F07E70" w:rsidRPr="00F07E70">
        <w:rPr>
          <w:rFonts w:ascii="仿宋_GB2312" w:eastAsia="仿宋_GB2312" w:hAnsi="仿宋_GB2312" w:cs="仿宋_GB2312"/>
          <w:sz w:val="30"/>
          <w:szCs w:val="32"/>
        </w:rPr>
        <w:t>.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07</w:t>
      </w:r>
      <w:r w:rsidR="00F07E70" w:rsidRPr="00F07E70">
        <w:rPr>
          <w:rFonts w:ascii="仿宋_GB2312" w:eastAsia="仿宋_GB2312" w:hAnsi="仿宋_GB2312" w:cs="仿宋_GB2312" w:hint="eastAsia"/>
          <w:sz w:val="30"/>
          <w:szCs w:val="32"/>
        </w:rPr>
        <w:t>万元，商</w:t>
      </w:r>
      <w:r w:rsidR="00F07E70" w:rsidRPr="00F07E70">
        <w:rPr>
          <w:rFonts w:ascii="仿宋_GB2312" w:eastAsia="仿宋_GB2312" w:hAnsi="仿宋_GB2312" w:cs="仿宋_GB2312" w:hint="eastAsia"/>
          <w:sz w:val="30"/>
          <w:szCs w:val="32"/>
        </w:rPr>
        <w:lastRenderedPageBreak/>
        <w:t>品和服务支出</w:t>
      </w:r>
      <w:r w:rsidR="00F07E70" w:rsidRPr="00F07E70">
        <w:rPr>
          <w:rFonts w:ascii="仿宋_GB2312" w:eastAsia="仿宋_GB2312" w:hAnsi="仿宋_GB2312" w:cs="仿宋_GB2312"/>
          <w:sz w:val="30"/>
          <w:szCs w:val="32"/>
        </w:rPr>
        <w:t>1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66</w:t>
      </w:r>
      <w:r w:rsidR="00F07E70" w:rsidRPr="00F07E70">
        <w:rPr>
          <w:rFonts w:ascii="仿宋_GB2312" w:eastAsia="仿宋_GB2312" w:hAnsi="仿宋_GB2312" w:cs="仿宋_GB2312"/>
          <w:sz w:val="30"/>
          <w:szCs w:val="32"/>
        </w:rPr>
        <w:t>.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01</w:t>
      </w:r>
      <w:r w:rsidR="00F07E70" w:rsidRPr="00F07E70">
        <w:rPr>
          <w:rFonts w:ascii="仿宋_GB2312" w:eastAsia="仿宋_GB2312" w:hAnsi="仿宋_GB2312" w:cs="仿宋_GB2312" w:hint="eastAsia"/>
          <w:sz w:val="30"/>
          <w:szCs w:val="32"/>
        </w:rPr>
        <w:t>万元，其他支出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5</w:t>
      </w:r>
      <w:r w:rsidR="00F07E70" w:rsidRPr="00F07E70">
        <w:rPr>
          <w:rFonts w:ascii="仿宋_GB2312" w:eastAsia="仿宋_GB2312" w:hAnsi="仿宋_GB2312" w:cs="仿宋_GB2312" w:hint="eastAsia"/>
          <w:sz w:val="30"/>
          <w:szCs w:val="32"/>
        </w:rPr>
        <w:t>万元。</w:t>
      </w:r>
    </w:p>
    <w:p w:rsidR="00D562D9" w:rsidRDefault="00772DE2" w:rsidP="00D562D9">
      <w:pPr>
        <w:pStyle w:val="NewNewNewNewNewNew"/>
        <w:spacing w:line="520" w:lineRule="exact"/>
        <w:ind w:firstLine="600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（二）项目支出预算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983.04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万元，占预算拨款支出的</w:t>
      </w:r>
      <w:r w:rsidR="00F07E70">
        <w:rPr>
          <w:rFonts w:ascii="仿宋_GB2312" w:eastAsia="仿宋_GB2312" w:hAnsi="仿宋_GB2312" w:cs="仿宋_GB2312" w:hint="eastAsia"/>
          <w:sz w:val="30"/>
          <w:szCs w:val="32"/>
        </w:rPr>
        <w:t>46.21%</w:t>
      </w:r>
      <w:r>
        <w:rPr>
          <w:rFonts w:ascii="仿宋_GB2312" w:eastAsia="仿宋_GB2312" w:hAnsi="仿宋_GB2312" w:cs="仿宋_GB2312" w:hint="eastAsia"/>
          <w:sz w:val="30"/>
          <w:szCs w:val="32"/>
        </w:rPr>
        <w:t>，</w:t>
      </w:r>
      <w:r w:rsidR="00D562D9" w:rsidRPr="00D562D9">
        <w:rPr>
          <w:rFonts w:ascii="仿宋_GB2312" w:eastAsia="仿宋_GB2312" w:hAnsi="仿宋_GB2312" w:cs="仿宋_GB2312" w:hint="eastAsia"/>
          <w:sz w:val="30"/>
          <w:szCs w:val="32"/>
        </w:rPr>
        <w:t>与上年减少866.02万，减少47%。</w:t>
      </w:r>
      <w:r>
        <w:rPr>
          <w:rFonts w:ascii="仿宋_GB2312" w:eastAsia="仿宋_GB2312" w:hAnsi="仿宋_GB2312" w:cs="仿宋_GB2312" w:hint="eastAsia"/>
          <w:sz w:val="30"/>
          <w:szCs w:val="32"/>
        </w:rPr>
        <w:t>其中：</w:t>
      </w:r>
    </w:p>
    <w:p w:rsidR="00D562D9" w:rsidRDefault="00D562D9" w:rsidP="00D562D9">
      <w:pPr>
        <w:pStyle w:val="NewNewNewNewNewNew"/>
        <w:spacing w:line="520" w:lineRule="exact"/>
        <w:ind w:firstLine="600"/>
        <w:rPr>
          <w:rFonts w:ascii="仿宋_GB2312" w:eastAsia="仿宋_GB2312" w:hAnsi="仿宋_GB2312" w:cs="仿宋_GB2312" w:hint="eastAsia"/>
          <w:sz w:val="30"/>
          <w:szCs w:val="32"/>
        </w:rPr>
      </w:pPr>
      <w:r w:rsidRPr="00D562D9">
        <w:rPr>
          <w:rFonts w:ascii="仿宋_GB2312" w:eastAsia="仿宋_GB2312" w:hAnsi="仿宋_GB2312" w:cs="仿宋_GB2312" w:hint="eastAsia"/>
          <w:sz w:val="30"/>
          <w:szCs w:val="32"/>
        </w:rPr>
        <w:t>001项目2017年度森林资源二类调查专项经费2017年森林防火工作经费250万元，主要是森林资源二类调查是一项非常重要的基础性工作、是摸清森林资源家底的重要手段，是科学经营和管理森林的基础，其调查成果能为各级政府编制林业中长期发展规划、生态建设规划以及制定林业方针、政策和决策提供科学依据，是编制森林采伐限额、森林经营方案、林业总体规划、进行林业工程规划设计和建立森林资源档案的基础。</w:t>
      </w:r>
    </w:p>
    <w:p w:rsidR="00D562D9" w:rsidRDefault="00D562D9" w:rsidP="00D562D9">
      <w:pPr>
        <w:pStyle w:val="NewNewNewNewNewNew"/>
        <w:spacing w:line="520" w:lineRule="exact"/>
        <w:ind w:firstLine="600"/>
        <w:rPr>
          <w:rFonts w:ascii="仿宋_GB2312" w:eastAsia="仿宋_GB2312" w:hAnsi="仿宋_GB2312" w:cs="仿宋_GB2312" w:hint="eastAsia"/>
          <w:sz w:val="30"/>
          <w:szCs w:val="32"/>
        </w:rPr>
      </w:pPr>
      <w:r w:rsidRPr="00D562D9">
        <w:rPr>
          <w:rFonts w:ascii="仿宋_GB2312" w:eastAsia="仿宋_GB2312" w:hAnsi="仿宋_GB2312" w:cs="仿宋_GB2312" w:hint="eastAsia"/>
          <w:sz w:val="30"/>
          <w:szCs w:val="32"/>
        </w:rPr>
        <w:t>002项目2017年政策性森林保险保费补贴市级配套资金300万元，主要是充分发挥公共财政对林业的支撑保障作用，扎实推进政策性森林保险，认真做好中央财政森林保险保费补贴试点工作，加快完善林业风险转移分散机制和林业生产融资机制，提高林业抵御风险和可持续发展能力，有力促进区域林业生态安全体系建设。</w:t>
      </w:r>
    </w:p>
    <w:p w:rsidR="00D562D9" w:rsidRPr="00D562D9" w:rsidRDefault="00D562D9" w:rsidP="00D562D9">
      <w:pPr>
        <w:pStyle w:val="New1"/>
        <w:spacing w:line="620" w:lineRule="exact"/>
        <w:ind w:firstLineChars="200" w:firstLine="600"/>
        <w:rPr>
          <w:rFonts w:ascii="仿宋_GB2312" w:hAnsi="仿宋_GB2312" w:cs="仿宋_GB2312" w:hint="eastAsia"/>
          <w:sz w:val="30"/>
          <w:szCs w:val="32"/>
        </w:rPr>
      </w:pPr>
      <w:r w:rsidRPr="00D562D9">
        <w:rPr>
          <w:rFonts w:ascii="仿宋_GB2312" w:hAnsi="仿宋_GB2312" w:cs="仿宋_GB2312" w:hint="eastAsia"/>
          <w:sz w:val="30"/>
          <w:szCs w:val="32"/>
        </w:rPr>
        <w:t>003项目封山育林（护林员补助资金）433.04万元，主要是我市是经济欠发达地区，林木生长周期长，需要的投入大，各地不可能拿出太多资金用于生态建设。而封山育林恰恰是投入少，见效快，便于大面积实施的措施，符合我市市情，因此，封山育林是低成本优化生态环境的最佳选择。</w:t>
      </w:r>
    </w:p>
    <w:p w:rsidR="00772DE2" w:rsidRDefault="00772DE2" w:rsidP="00FD7C88">
      <w:pPr>
        <w:pStyle w:val="NewNewNewNewNewNew"/>
        <w:spacing w:line="520" w:lineRule="exact"/>
        <w:ind w:firstLineChars="200" w:firstLine="602"/>
        <w:rPr>
          <w:rFonts w:ascii="黑体" w:eastAsia="黑体" w:hAnsi="仿宋_GB2312" w:cs="仿宋_GB2312" w:hint="eastAsia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四、“三公”经费预算说明</w:t>
      </w:r>
    </w:p>
    <w:p w:rsidR="00772DE2" w:rsidRDefault="00772DE2">
      <w:pPr>
        <w:spacing w:line="520" w:lineRule="exact"/>
        <w:rPr>
          <w:rFonts w:ascii="仿宋_GB2312" w:eastAsia="仿宋_GB2312" w:hAnsi="仿宋_GB2312" w:cs="仿宋_GB2312" w:hint="eastAsia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 xml:space="preserve">    </w:t>
      </w:r>
      <w:r w:rsidR="00032CA2" w:rsidRPr="00032CA2">
        <w:rPr>
          <w:rFonts w:ascii="仿宋_GB2312" w:eastAsia="仿宋_GB2312" w:hAnsi="仿宋_GB2312" w:cs="仿宋_GB2312" w:hint="eastAsia"/>
          <w:sz w:val="30"/>
          <w:szCs w:val="32"/>
        </w:rPr>
        <w:t>2017年“三公”经费预算为58.88万元，与上年决算数相比增加37%主要是新增因公出国（境）费开支。全部资金支出为财政拨款，其中用于公务用车购置及运行维护支出34.3万元，与上年持平；公务接待费支出8.58万，与上年持平；因公出国（境）费支出16万元，是本年新增科目</w:t>
      </w:r>
      <w:r w:rsidR="00D562D9" w:rsidRPr="00D562D9">
        <w:rPr>
          <w:rFonts w:ascii="仿宋_GB2312" w:eastAsia="仿宋_GB2312" w:hAnsi="仿宋_GB2312" w:cs="仿宋_GB2312" w:hint="eastAsia"/>
          <w:sz w:val="30"/>
          <w:szCs w:val="32"/>
        </w:rPr>
        <w:t>。</w:t>
      </w:r>
    </w:p>
    <w:sectPr w:rsidR="00772DE2">
      <w:headerReference w:type="default" r:id="rId7"/>
      <w:footerReference w:type="default" r:id="rId8"/>
      <w:pgSz w:w="11906" w:h="16838"/>
      <w:pgMar w:top="1383" w:right="1286" w:bottom="1383" w:left="13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020" w:rsidRDefault="00183020">
      <w:r>
        <w:separator/>
      </w:r>
    </w:p>
  </w:endnote>
  <w:endnote w:type="continuationSeparator" w:id="0">
    <w:p w:rsidR="00183020" w:rsidRDefault="00183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E2" w:rsidRDefault="00772DE2">
    <w:pPr>
      <w:pStyle w:val="a4"/>
      <w:framePr w:h="0" w:wrap="around" w:vAnchor="text" w:hAnchor="margin" w:xAlign="right" w:yAlign="top"/>
      <w:pBdr>
        <w:between w:val="none" w:sz="50" w:space="0" w:color="auto"/>
      </w:pBdr>
    </w:pPr>
    <w:r>
      <w:fldChar w:fldCharType="begin"/>
    </w:r>
    <w:r>
      <w:rPr>
        <w:rStyle w:val="a3"/>
      </w:rPr>
      <w:instrText xml:space="preserve"> PAGE  </w:instrText>
    </w:r>
    <w:r>
      <w:fldChar w:fldCharType="separate"/>
    </w:r>
    <w:r w:rsidR="00CC1636">
      <w:rPr>
        <w:rStyle w:val="a3"/>
        <w:noProof/>
      </w:rPr>
      <w:t>3</w:t>
    </w:r>
    <w:r>
      <w:fldChar w:fldCharType="end"/>
    </w:r>
  </w:p>
  <w:p w:rsidR="00772DE2" w:rsidRDefault="00772DE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020" w:rsidRDefault="00183020">
      <w:r>
        <w:separator/>
      </w:r>
    </w:p>
  </w:footnote>
  <w:footnote w:type="continuationSeparator" w:id="0">
    <w:p w:rsidR="00183020" w:rsidRDefault="00183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E2" w:rsidRDefault="00772DE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0000000B"/>
    <w:multiLevelType w:val="singleLevel"/>
    <w:tmpl w:val="0000000B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2CA2"/>
    <w:rsid w:val="00183020"/>
    <w:rsid w:val="002F36C4"/>
    <w:rsid w:val="003A4F8E"/>
    <w:rsid w:val="0043609B"/>
    <w:rsid w:val="006B2268"/>
    <w:rsid w:val="00772DE2"/>
    <w:rsid w:val="007D55E6"/>
    <w:rsid w:val="0081142E"/>
    <w:rsid w:val="008D69FC"/>
    <w:rsid w:val="00A05E24"/>
    <w:rsid w:val="00BB38DE"/>
    <w:rsid w:val="00CC1636"/>
    <w:rsid w:val="00D562D9"/>
    <w:rsid w:val="00D87498"/>
    <w:rsid w:val="00DE0F52"/>
    <w:rsid w:val="00EC6750"/>
    <w:rsid w:val="00F07E70"/>
    <w:rsid w:val="00FD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New">
    <w:name w:val="页码 New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NewNewNewNewNewNew">
    <w:name w:val="正文 New New New New New New"/>
    <w:pPr>
      <w:widowControl w:val="0"/>
      <w:jc w:val="both"/>
    </w:pPr>
    <w:rPr>
      <w:kern w:val="2"/>
      <w:sz w:val="21"/>
    </w:rPr>
  </w:style>
  <w:style w:type="paragraph" w:customStyle="1" w:styleId="New0">
    <w:name w:val="页眉 New"/>
    <w:basedOn w:val="New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2">
    <w:name w:val="页脚 New"/>
    <w:basedOn w:val="New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">
    <w:name w:val="Char"/>
    <w:basedOn w:val="New1"/>
  </w:style>
  <w:style w:type="paragraph" w:customStyle="1" w:styleId="New1">
    <w:name w:val="正文 New"/>
    <w:pPr>
      <w:widowControl w:val="0"/>
      <w:jc w:val="both"/>
    </w:pPr>
    <w:rPr>
      <w:rFonts w:eastAsia="仿宋_GB2312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0</TotalTime>
  <Pages>3</Pages>
  <Words>231</Words>
  <Characters>1321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年度韶关市      预算公开</dc:title>
  <dc:creator>Tian</dc:creator>
  <cp:lastModifiedBy>梁家禄</cp:lastModifiedBy>
  <cp:revision>2</cp:revision>
  <cp:lastPrinted>1899-12-30T00:00:00Z</cp:lastPrinted>
  <dcterms:created xsi:type="dcterms:W3CDTF">2017-02-16T06:43:00Z</dcterms:created>
  <dcterms:modified xsi:type="dcterms:W3CDTF">2017-02-16T06:43:00Z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