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both"/>
        <w:rPr>
          <w:color w:val="auto"/>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both"/>
        <w:rPr>
          <w:color w:val="auto"/>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韶关市生态环境局</w:t>
      </w:r>
      <w:r>
        <w:rPr>
          <w:rFonts w:hint="eastAsia" w:ascii="方正小标宋简体" w:hAnsi="方正小标宋简体" w:eastAsia="方正小标宋简体" w:cs="方正小标宋简体"/>
          <w:color w:val="auto"/>
          <w:sz w:val="44"/>
          <w:szCs w:val="44"/>
        </w:rPr>
        <w:t>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rPr>
          <w:rStyle w:val="6"/>
          <w:rFonts w:hint="eastAsia" w:ascii="宋体" w:hAnsi="宋体" w:eastAsia="宋体" w:cs="宋体"/>
          <w:color w:val="auto"/>
          <w:sz w:val="36"/>
          <w:szCs w:val="3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rPr>
          <w:color w:val="auto"/>
          <w:sz w:val="36"/>
          <w:szCs w:val="36"/>
        </w:rPr>
      </w:pPr>
      <w:r>
        <w:rPr>
          <w:rStyle w:val="6"/>
          <w:rFonts w:hint="eastAsia" w:ascii="宋体" w:hAnsi="宋体" w:eastAsia="宋体" w:cs="宋体"/>
          <w:color w:val="auto"/>
          <w:sz w:val="36"/>
          <w:szCs w:val="36"/>
        </w:rPr>
        <w:t>目</w:t>
      </w:r>
      <w:r>
        <w:rPr>
          <w:rStyle w:val="6"/>
          <w:rFonts w:hint="eastAsia" w:ascii="宋体" w:hAnsi="宋体" w:eastAsia="宋体" w:cs="宋体"/>
          <w:color w:val="auto"/>
          <w:sz w:val="36"/>
          <w:szCs w:val="36"/>
          <w:lang w:val="en-US" w:eastAsia="zh-CN"/>
        </w:rPr>
        <w:t xml:space="preserve"> </w:t>
      </w:r>
      <w:r>
        <w:rPr>
          <w:rStyle w:val="6"/>
          <w:rFonts w:hint="eastAsia" w:ascii="宋体" w:hAnsi="宋体" w:eastAsia="宋体" w:cs="宋体"/>
          <w:color w:val="auto"/>
          <w:sz w:val="36"/>
          <w:szCs w:val="36"/>
        </w:rPr>
        <w:t xml:space="preserve">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left"/>
        <w:rPr>
          <w:rFonts w:hint="eastAsia" w:eastAsia="宋体"/>
          <w:color w:val="auto"/>
          <w:sz w:val="32"/>
          <w:szCs w:val="32"/>
          <w:lang w:eastAsia="zh-CN"/>
        </w:rPr>
      </w:pPr>
      <w:r>
        <w:rPr>
          <w:color w:val="auto"/>
          <w:sz w:val="32"/>
          <w:szCs w:val="32"/>
        </w:rPr>
        <w:t>　　</w:t>
      </w:r>
      <w:r>
        <w:rPr>
          <w:rStyle w:val="6"/>
          <w:rFonts w:hint="eastAsia" w:ascii="宋体" w:hAnsi="宋体" w:eastAsia="宋体" w:cs="宋体"/>
          <w:color w:val="auto"/>
          <w:sz w:val="32"/>
          <w:szCs w:val="32"/>
        </w:rPr>
        <w:t>第一部分</w:t>
      </w:r>
      <w:r>
        <w:rPr>
          <w:rStyle w:val="6"/>
          <w:rFonts w:hint="eastAsia" w:ascii="宋体" w:hAnsi="宋体" w:eastAsia="宋体" w:cs="宋体"/>
          <w:color w:val="auto"/>
          <w:sz w:val="32"/>
          <w:szCs w:val="32"/>
          <w:lang w:val="en-US" w:eastAsia="zh-CN"/>
        </w:rPr>
        <w:t xml:space="preserve"> </w:t>
      </w:r>
      <w:r>
        <w:rPr>
          <w:rStyle w:val="6"/>
          <w:rFonts w:hint="eastAsia" w:ascii="宋体" w:hAnsi="宋体" w:eastAsia="宋体" w:cs="宋体"/>
          <w:color w:val="auto"/>
          <w:sz w:val="32"/>
          <w:szCs w:val="32"/>
        </w:rPr>
        <w:t>概述</w:t>
      </w:r>
      <w:r>
        <w:rPr>
          <w:rStyle w:val="6"/>
          <w:rFonts w:hint="eastAsia" w:ascii="宋体" w:hAnsi="宋体" w:eastAsia="宋体" w:cs="宋体"/>
          <w:color w:val="auto"/>
          <w:sz w:val="32"/>
          <w:szCs w:val="32"/>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left"/>
        <w:rPr>
          <w:rFonts w:hint="eastAsia" w:eastAsia="宋体"/>
          <w:color w:val="auto"/>
          <w:sz w:val="32"/>
          <w:szCs w:val="32"/>
          <w:lang w:eastAsia="zh-CN"/>
        </w:rPr>
      </w:pPr>
      <w:r>
        <w:rPr>
          <w:color w:val="auto"/>
          <w:sz w:val="32"/>
          <w:szCs w:val="32"/>
        </w:rPr>
        <w:t>　　</w:t>
      </w:r>
      <w:r>
        <w:rPr>
          <w:rStyle w:val="6"/>
          <w:rFonts w:hint="eastAsia" w:ascii="宋体" w:hAnsi="宋体" w:eastAsia="宋体" w:cs="宋体"/>
          <w:color w:val="auto"/>
          <w:sz w:val="32"/>
          <w:szCs w:val="32"/>
        </w:rPr>
        <w:t>一、主要依据</w:t>
      </w:r>
      <w:r>
        <w:rPr>
          <w:rStyle w:val="6"/>
          <w:rFonts w:hint="eastAsia" w:ascii="宋体" w:hAnsi="宋体" w:eastAsia="宋体" w:cs="宋体"/>
          <w:color w:val="auto"/>
          <w:sz w:val="32"/>
          <w:szCs w:val="32"/>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left"/>
        <w:rPr>
          <w:rFonts w:hint="eastAsia" w:eastAsia="宋体"/>
          <w:color w:val="auto"/>
          <w:sz w:val="32"/>
          <w:szCs w:val="32"/>
          <w:lang w:eastAsia="zh-CN"/>
        </w:rPr>
      </w:pPr>
      <w:r>
        <w:rPr>
          <w:color w:val="auto"/>
          <w:sz w:val="32"/>
          <w:szCs w:val="32"/>
        </w:rPr>
        <w:t>　　</w:t>
      </w:r>
      <w:r>
        <w:rPr>
          <w:rStyle w:val="6"/>
          <w:rFonts w:hint="eastAsia" w:ascii="宋体" w:hAnsi="宋体" w:eastAsia="宋体" w:cs="宋体"/>
          <w:color w:val="auto"/>
          <w:sz w:val="32"/>
          <w:szCs w:val="32"/>
        </w:rPr>
        <w:t>二、责任主体、公开时限、方式和监督渠道</w:t>
      </w:r>
      <w:r>
        <w:rPr>
          <w:rStyle w:val="6"/>
          <w:rFonts w:hint="eastAsia" w:ascii="宋体" w:hAnsi="宋体" w:eastAsia="宋体" w:cs="宋体"/>
          <w:color w:val="auto"/>
          <w:sz w:val="32"/>
          <w:szCs w:val="32"/>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left"/>
        <w:rPr>
          <w:color w:val="auto"/>
          <w:sz w:val="32"/>
          <w:szCs w:val="32"/>
        </w:rPr>
      </w:pPr>
      <w:r>
        <w:rPr>
          <w:color w:val="auto"/>
          <w:sz w:val="32"/>
          <w:szCs w:val="32"/>
        </w:rPr>
        <w:t>　　</w:t>
      </w:r>
      <w:r>
        <w:rPr>
          <w:rStyle w:val="6"/>
          <w:rFonts w:hint="eastAsia" w:ascii="宋体" w:hAnsi="宋体" w:eastAsia="宋体" w:cs="宋体"/>
          <w:color w:val="auto"/>
          <w:sz w:val="32"/>
          <w:szCs w:val="32"/>
        </w:rPr>
        <w:t>第二部分</w:t>
      </w:r>
      <w:r>
        <w:rPr>
          <w:rStyle w:val="6"/>
          <w:rFonts w:hint="eastAsia" w:ascii="宋体" w:hAnsi="宋体" w:eastAsia="宋体" w:cs="宋体"/>
          <w:color w:val="auto"/>
          <w:sz w:val="32"/>
          <w:szCs w:val="32"/>
          <w:lang w:val="en-US" w:eastAsia="zh-CN"/>
        </w:rPr>
        <w:t xml:space="preserve"> </w:t>
      </w:r>
      <w:r>
        <w:rPr>
          <w:rStyle w:val="6"/>
          <w:rFonts w:hint="eastAsia" w:ascii="宋体" w:hAnsi="宋体" w:eastAsia="宋体" w:cs="宋体"/>
          <w:color w:val="auto"/>
          <w:sz w:val="32"/>
          <w:szCs w:val="32"/>
        </w:rPr>
        <w:t xml:space="preserve"> 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left"/>
        <w:rPr>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Style w:val="6"/>
          <w:rFonts w:hint="eastAsia" w:ascii="方正黑体简体" w:hAnsi="方正黑体简体" w:eastAsia="方正黑体简体" w:cs="方正黑体简体"/>
          <w:b w:val="0"/>
          <w:bCs/>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Style w:val="6"/>
          <w:rFonts w:hint="eastAsia" w:ascii="方正黑体简体" w:hAnsi="方正黑体简体" w:eastAsia="方正黑体简体" w:cs="方正黑体简体"/>
          <w:b w:val="0"/>
          <w:bCs/>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Style w:val="6"/>
          <w:rFonts w:hint="eastAsia" w:ascii="方正黑体简体" w:hAnsi="方正黑体简体" w:eastAsia="方正黑体简体" w:cs="方正黑体简体"/>
          <w:b w:val="0"/>
          <w:bCs/>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Style w:val="6"/>
          <w:rFonts w:hint="eastAsia" w:ascii="方正黑体简体" w:hAnsi="方正黑体简体" w:eastAsia="方正黑体简体" w:cs="方正黑体简体"/>
          <w:b w:val="0"/>
          <w:bCs/>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Style w:val="6"/>
          <w:rFonts w:hint="eastAsia" w:ascii="方正黑体简体" w:hAnsi="方正黑体简体" w:eastAsia="方正黑体简体" w:cs="方正黑体简体"/>
          <w:b w:val="0"/>
          <w:bCs/>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Style w:val="6"/>
          <w:rFonts w:hint="eastAsia" w:ascii="方正黑体简体" w:hAnsi="方正黑体简体" w:eastAsia="方正黑体简体" w:cs="方正黑体简体"/>
          <w:b w:val="0"/>
          <w:bCs/>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Style w:val="6"/>
          <w:rFonts w:hint="eastAsia" w:ascii="方正黑体简体" w:hAnsi="方正黑体简体" w:eastAsia="方正黑体简体" w:cs="方正黑体简体"/>
          <w:b w:val="0"/>
          <w:bCs/>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Fonts w:hint="eastAsia" w:ascii="方正小标宋简体" w:hAnsi="方正小标宋简体" w:eastAsia="方正小标宋简体" w:cs="方正小标宋简体"/>
          <w:b w:val="0"/>
          <w:bCs/>
          <w:color w:val="auto"/>
          <w:sz w:val="32"/>
          <w:szCs w:val="32"/>
        </w:rPr>
      </w:pPr>
      <w:r>
        <w:rPr>
          <w:rStyle w:val="6"/>
          <w:rFonts w:hint="eastAsia" w:ascii="方正小标宋简体" w:hAnsi="方正小标宋简体" w:eastAsia="方正小标宋简体" w:cs="方正小标宋简体"/>
          <w:b w:val="0"/>
          <w:bCs/>
          <w:color w:val="auto"/>
          <w:sz w:val="32"/>
          <w:szCs w:val="32"/>
        </w:rPr>
        <w:t>第一部分</w:t>
      </w:r>
      <w:r>
        <w:rPr>
          <w:rStyle w:val="6"/>
          <w:rFonts w:hint="eastAsia" w:ascii="方正小标宋简体" w:hAnsi="方正小标宋简体" w:eastAsia="方正小标宋简体" w:cs="方正小标宋简体"/>
          <w:b w:val="0"/>
          <w:bCs/>
          <w:color w:val="auto"/>
          <w:sz w:val="32"/>
          <w:szCs w:val="32"/>
          <w:lang w:val="en-US" w:eastAsia="zh-CN"/>
        </w:rPr>
        <w:t xml:space="preserve">   </w:t>
      </w:r>
      <w:r>
        <w:rPr>
          <w:rStyle w:val="6"/>
          <w:rFonts w:hint="eastAsia" w:ascii="方正小标宋简体" w:hAnsi="方正小标宋简体" w:eastAsia="方正小标宋简体" w:cs="方正小标宋简体"/>
          <w:b w:val="0"/>
          <w:bCs/>
          <w:color w:val="auto"/>
          <w:sz w:val="32"/>
          <w:szCs w:val="32"/>
        </w:rPr>
        <w:t xml:space="preserve"> 概</w:t>
      </w:r>
      <w:r>
        <w:rPr>
          <w:rStyle w:val="6"/>
          <w:rFonts w:hint="eastAsia" w:ascii="方正小标宋简体" w:hAnsi="方正小标宋简体" w:eastAsia="方正小标宋简体" w:cs="方正小标宋简体"/>
          <w:b w:val="0"/>
          <w:bCs/>
          <w:color w:val="auto"/>
          <w:sz w:val="32"/>
          <w:szCs w:val="32"/>
          <w:lang w:val="en-US" w:eastAsia="zh-CN"/>
        </w:rPr>
        <w:t xml:space="preserve"> </w:t>
      </w:r>
      <w:r>
        <w:rPr>
          <w:rStyle w:val="6"/>
          <w:rFonts w:hint="eastAsia" w:ascii="方正小标宋简体" w:hAnsi="方正小标宋简体" w:eastAsia="方正小标宋简体" w:cs="方正小标宋简体"/>
          <w:b w:val="0"/>
          <w:bCs/>
          <w:color w:val="auto"/>
          <w:sz w:val="32"/>
          <w:szCs w:val="32"/>
        </w:rPr>
        <w:t xml:space="preserve"> 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一、主要依据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1．《中华人民共和国环境保护法》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2．《中华人民共和国政府信息公开条例》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3．中共中央办公厅、国务院办公厅《关于全面推进政务公开工作的意见》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4．《国务院办公厅印发〈关于全面推进政务公开工作的意见〉实施细则的通知》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5．《广东省政府办公厅关于印发省级部门主动公开基本目录编制工作方案的通知》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二、责任主体、公开时限、方式和监督渠道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i w:val="0"/>
          <w:iCs w:val="0"/>
          <w:color w:val="auto"/>
          <w:sz w:val="32"/>
          <w:szCs w:val="32"/>
          <w:lang w:eastAsia="zh-CN"/>
        </w:rPr>
      </w:pPr>
      <w:r>
        <w:rPr>
          <w:rFonts w:hint="eastAsia" w:ascii="仿宋_GB2312" w:hAnsi="仿宋_GB2312" w:eastAsia="仿宋_GB2312" w:cs="仿宋_GB2312"/>
          <w:color w:val="auto"/>
          <w:sz w:val="32"/>
          <w:szCs w:val="32"/>
        </w:rPr>
        <w:t>【责任主体】</w:t>
      </w:r>
      <w:r>
        <w:rPr>
          <w:rFonts w:hint="eastAsia" w:ascii="仿宋_GB2312" w:hAnsi="仿宋_GB2312" w:eastAsia="仿宋_GB2312" w:cs="仿宋_GB2312"/>
          <w:i w:val="0"/>
          <w:iCs w:val="0"/>
          <w:color w:val="auto"/>
          <w:sz w:val="32"/>
          <w:szCs w:val="32"/>
          <w:lang w:eastAsia="zh-CN"/>
        </w:rPr>
        <w:t>韶关市生态环境局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【公开时限】政府信息形成或变更之日起20个工作日内 （法律法规对政府信息的公开时限另有规定的从其规定）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【公开方式】</w:t>
      </w:r>
      <w:r>
        <w:rPr>
          <w:rFonts w:hint="eastAsia" w:ascii="仿宋_GB2312" w:hAnsi="仿宋_GB2312" w:eastAsia="仿宋_GB2312" w:cs="仿宋_GB2312"/>
          <w:color w:val="auto"/>
          <w:sz w:val="32"/>
          <w:szCs w:val="32"/>
          <w:lang w:eastAsia="zh-CN"/>
        </w:rPr>
        <w:t>韶关市生态环境局</w:t>
      </w:r>
      <w:r>
        <w:rPr>
          <w:rFonts w:hint="eastAsia" w:ascii="仿宋_GB2312" w:hAnsi="仿宋_GB2312" w:eastAsia="仿宋_GB2312" w:cs="仿宋_GB2312"/>
          <w:color w:val="auto"/>
          <w:sz w:val="32"/>
          <w:szCs w:val="32"/>
        </w:rPr>
        <w:t>公众网（</w:t>
      </w:r>
      <w:r>
        <w:rPr>
          <w:rFonts w:hint="eastAsia" w:ascii="仿宋_GB2312" w:hAnsi="仿宋_GB2312" w:eastAsia="仿宋_GB2312" w:cs="仿宋_GB2312"/>
          <w:color w:val="auto"/>
          <w:sz w:val="32"/>
          <w:szCs w:val="32"/>
          <w:lang w:eastAsia="zh-CN"/>
        </w:rPr>
        <w:t>http://epb.sg.gov.cn</w:t>
      </w:r>
      <w:r>
        <w:rPr>
          <w:rFonts w:hint="eastAsia" w:ascii="仿宋_GB2312" w:hAnsi="仿宋_GB2312" w:eastAsia="仿宋_GB2312" w:cs="仿宋_GB2312"/>
          <w:color w:val="auto"/>
          <w:sz w:val="32"/>
          <w:szCs w:val="32"/>
        </w:rPr>
        <w:t>）、微信、微博等媒体主动公开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【监督渠道】通过网站互动（</w:t>
      </w:r>
      <w:r>
        <w:rPr>
          <w:rFonts w:hint="eastAsia" w:ascii="仿宋_GB2312" w:hAnsi="仿宋_GB2312" w:eastAsia="仿宋_GB2312" w:cs="仿宋_GB2312"/>
          <w:color w:val="auto"/>
          <w:sz w:val="32"/>
          <w:szCs w:val="32"/>
          <w:lang w:eastAsia="zh-CN"/>
        </w:rPr>
        <w:t>http://epb.sg.gov.cn</w:t>
      </w:r>
      <w:r>
        <w:rPr>
          <w:rFonts w:hint="eastAsia" w:ascii="仿宋_GB2312" w:hAnsi="仿宋_GB2312" w:eastAsia="仿宋_GB2312" w:cs="仿宋_GB2312"/>
          <w:color w:val="auto"/>
          <w:sz w:val="32"/>
          <w:szCs w:val="32"/>
        </w:rPr>
        <w:t>）、电话监督（0</w:t>
      </w:r>
      <w:r>
        <w:rPr>
          <w:rFonts w:hint="eastAsia" w:ascii="仿宋_GB2312" w:hAnsi="仿宋_GB2312" w:eastAsia="仿宋_GB2312" w:cs="仿宋_GB2312"/>
          <w:color w:val="auto"/>
          <w:sz w:val="32"/>
          <w:szCs w:val="32"/>
          <w:lang w:val="en-US" w:eastAsia="zh-CN"/>
        </w:rPr>
        <w:t>751-8622732</w:t>
      </w:r>
      <w:r>
        <w:rPr>
          <w:rFonts w:hint="eastAsia" w:ascii="仿宋_GB2312" w:hAnsi="仿宋_GB2312" w:eastAsia="仿宋_GB2312" w:cs="仿宋_GB2312"/>
          <w:color w:val="auto"/>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Style w:val="6"/>
          <w:rFonts w:hint="eastAsia" w:ascii="方正黑体简体" w:hAnsi="方正黑体简体" w:eastAsia="方正黑体简体" w:cs="方正黑体简体"/>
          <w:b w:val="0"/>
          <w:bCs/>
          <w:color w:val="42424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Style w:val="6"/>
          <w:rFonts w:hint="eastAsia" w:ascii="方正黑体简体" w:hAnsi="方正黑体简体" w:eastAsia="方正黑体简体" w:cs="方正黑体简体"/>
          <w:b w:val="0"/>
          <w:bCs/>
          <w:color w:val="42424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Style w:val="6"/>
          <w:rFonts w:hint="eastAsia" w:ascii="方正黑体简体" w:hAnsi="方正黑体简体" w:eastAsia="方正黑体简体" w:cs="方正黑体简体"/>
          <w:b w:val="0"/>
          <w:bCs/>
          <w:color w:val="42424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jc w:val="center"/>
        <w:rPr>
          <w:rStyle w:val="6"/>
          <w:rFonts w:hint="eastAsia" w:ascii="方正黑体简体" w:hAnsi="方正黑体简体" w:eastAsia="方正黑体简体" w:cs="方正黑体简体"/>
          <w:b w:val="0"/>
          <w:bCs/>
          <w:color w:val="424242"/>
          <w:sz w:val="32"/>
          <w:szCs w:val="32"/>
          <w:lang w:eastAsia="zh-CN"/>
        </w:rPr>
      </w:pPr>
      <w:r>
        <w:rPr>
          <w:rStyle w:val="6"/>
          <w:rFonts w:hint="eastAsia" w:ascii="方正小标宋简体" w:hAnsi="方正小标宋简体" w:eastAsia="方正小标宋简体" w:cs="方正小标宋简体"/>
          <w:b w:val="0"/>
          <w:bCs/>
          <w:color w:val="auto"/>
          <w:sz w:val="32"/>
          <w:szCs w:val="32"/>
        </w:rPr>
        <w:t>第二部分</w:t>
      </w:r>
      <w:r>
        <w:rPr>
          <w:rStyle w:val="6"/>
          <w:rFonts w:hint="eastAsia" w:ascii="方正小标宋简体" w:hAnsi="方正小标宋简体" w:eastAsia="方正小标宋简体" w:cs="方正小标宋简体"/>
          <w:b w:val="0"/>
          <w:bCs/>
          <w:color w:val="auto"/>
          <w:sz w:val="32"/>
          <w:szCs w:val="32"/>
          <w:lang w:val="en-US" w:eastAsia="zh-CN"/>
        </w:rPr>
        <w:t xml:space="preserve"> </w:t>
      </w:r>
      <w:r>
        <w:rPr>
          <w:rStyle w:val="6"/>
          <w:rFonts w:hint="eastAsia" w:ascii="方正小标宋简体" w:hAnsi="方正小标宋简体" w:eastAsia="方正小标宋简体" w:cs="方正小标宋简体"/>
          <w:b w:val="0"/>
          <w:bCs/>
          <w:color w:val="auto"/>
          <w:sz w:val="32"/>
          <w:szCs w:val="32"/>
        </w:rPr>
        <w:t xml:space="preserve"> 主动公开基本目录</w:t>
      </w:r>
      <w:r>
        <w:rPr>
          <w:rStyle w:val="6"/>
          <w:rFonts w:hint="eastAsia" w:ascii="方正黑体简体" w:hAnsi="方正黑体简体" w:eastAsia="方正黑体简体" w:cs="方正黑体简体"/>
          <w:b w:val="0"/>
          <w:bCs/>
          <w:color w:val="424242"/>
          <w:sz w:val="32"/>
          <w:szCs w:val="32"/>
          <w:lang w:val="en-US" w:eastAsia="zh-CN"/>
        </w:rPr>
        <w:t xml:space="preserve"> </w:t>
      </w:r>
    </w:p>
    <w:tbl>
      <w:tblPr>
        <w:tblStyle w:val="4"/>
        <w:tblW w:w="8280"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85"/>
        <w:gridCol w:w="1080"/>
        <w:gridCol w:w="1020"/>
        <w:gridCol w:w="675"/>
        <w:gridCol w:w="3000"/>
        <w:gridCol w:w="1920"/>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tblHeader/>
          <w:jc w:val="center"/>
        </w:trPr>
        <w:tc>
          <w:tcPr>
            <w:tcW w:w="585"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Style w:val="6"/>
                <w:rFonts w:hint="eastAsia" w:ascii="宋体" w:hAnsi="宋体" w:eastAsia="宋体" w:cs="宋体"/>
                <w:color w:val="auto"/>
              </w:rPr>
              <w:t>序号</w:t>
            </w:r>
          </w:p>
        </w:tc>
        <w:tc>
          <w:tcPr>
            <w:tcW w:w="2775" w:type="dxa"/>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Style w:val="6"/>
                <w:rFonts w:hint="eastAsia" w:ascii="宋体" w:hAnsi="宋体" w:eastAsia="宋体" w:cs="宋体"/>
                <w:color w:val="auto"/>
              </w:rPr>
              <w:t>公开类别及事项</w:t>
            </w:r>
          </w:p>
        </w:tc>
        <w:tc>
          <w:tcPr>
            <w:tcW w:w="300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Style w:val="6"/>
                <w:rFonts w:hint="eastAsia" w:ascii="宋体" w:hAnsi="宋体" w:eastAsia="宋体" w:cs="宋体"/>
                <w:color w:val="auto"/>
              </w:rPr>
              <w:t>公开内容</w:t>
            </w:r>
          </w:p>
        </w:tc>
        <w:tc>
          <w:tcPr>
            <w:tcW w:w="192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auto"/>
              </w:rPr>
            </w:pPr>
            <w:r>
              <w:rPr>
                <w:rStyle w:val="6"/>
                <w:rFonts w:hint="eastAsia" w:ascii="宋体" w:hAnsi="宋体" w:eastAsia="宋体" w:cs="宋体"/>
                <w:color w:val="auto"/>
              </w:rPr>
              <w:t>责任单位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tblHeader/>
          <w:jc w:val="center"/>
        </w:trPr>
        <w:tc>
          <w:tcPr>
            <w:tcW w:w="585"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rPr>
                <w:rFonts w:hint="eastAsia" w:ascii="宋体"/>
                <w:color w:val="auto"/>
                <w:sz w:val="24"/>
                <w:szCs w:val="24"/>
              </w:rPr>
            </w:pP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Style w:val="6"/>
                <w:rFonts w:hint="eastAsia" w:ascii="宋体" w:hAnsi="宋体" w:eastAsia="宋体" w:cs="宋体"/>
                <w:color w:val="auto"/>
              </w:rPr>
              <w:t>一级</w:t>
            </w:r>
          </w:p>
        </w:tc>
        <w:tc>
          <w:tcPr>
            <w:tcW w:w="10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Style w:val="6"/>
                <w:rFonts w:hint="eastAsia" w:ascii="宋体" w:hAnsi="宋体" w:eastAsia="宋体" w:cs="宋体"/>
                <w:color w:val="auto"/>
              </w:rPr>
              <w:t>二级</w:t>
            </w:r>
          </w:p>
        </w:tc>
        <w:tc>
          <w:tcPr>
            <w:tcW w:w="67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Style w:val="6"/>
                <w:rFonts w:hint="eastAsia" w:ascii="宋体" w:hAnsi="宋体" w:eastAsia="宋体" w:cs="宋体"/>
                <w:color w:val="auto"/>
              </w:rPr>
              <w:t>三级</w:t>
            </w:r>
          </w:p>
        </w:tc>
        <w:tc>
          <w:tcPr>
            <w:tcW w:w="300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rPr>
                <w:rFonts w:hint="eastAsia" w:ascii="宋体"/>
                <w:color w:val="auto"/>
                <w:sz w:val="24"/>
                <w:szCs w:val="24"/>
              </w:rPr>
            </w:pPr>
          </w:p>
        </w:tc>
        <w:tc>
          <w:tcPr>
            <w:tcW w:w="192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jc w:val="center"/>
              <w:rPr>
                <w:rFonts w:hint="eastAsia" w:ascii="宋体"/>
                <w:color w:val="auto"/>
                <w:sz w:val="24"/>
                <w:szCs w:val="24"/>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Fonts w:hint="eastAsia" w:ascii="宋体" w:hAnsi="宋体" w:eastAsia="宋体" w:cs="宋体"/>
                <w:color w:val="auto"/>
              </w:rPr>
              <w:t>1</w:t>
            </w:r>
          </w:p>
        </w:tc>
        <w:tc>
          <w:tcPr>
            <w:tcW w:w="108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宋体"/>
                <w:color w:val="auto"/>
                <w:lang w:eastAsia="zh-CN"/>
              </w:rPr>
            </w:pPr>
            <w:r>
              <w:rPr>
                <w:rFonts w:hint="eastAsia" w:ascii="宋体" w:hAnsi="宋体" w:eastAsia="宋体" w:cs="宋体"/>
                <w:color w:val="auto"/>
              </w:rPr>
              <w:t>机构</w:t>
            </w: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t>职能</w:t>
            </w: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宋体"/>
                <w:color w:val="auto"/>
                <w:lang w:eastAsia="zh-CN"/>
              </w:rPr>
            </w:pPr>
            <w:r>
              <w:rPr>
                <w:rFonts w:hint="eastAsia" w:ascii="宋体" w:hAnsi="宋体" w:eastAsia="宋体" w:cs="宋体"/>
                <w:color w:val="auto"/>
              </w:rPr>
              <w:t>机构</w:t>
            </w:r>
            <w:r>
              <w:rPr>
                <w:rFonts w:hint="eastAsia" w:ascii="宋体" w:hAnsi="宋体" w:eastAsia="宋体" w:cs="宋体"/>
                <w:color w:val="auto"/>
                <w:lang w:eastAsia="zh-CN"/>
              </w:rPr>
              <w:t>职能</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ascii="宋体" w:hAnsi="宋体" w:eastAsia="宋体" w:cs="宋体"/>
                <w:color w:val="auto"/>
                <w:lang w:eastAsia="zh-CN"/>
              </w:rPr>
            </w:pPr>
            <w:r>
              <w:rPr>
                <w:rFonts w:hint="eastAsia" w:ascii="宋体" w:hAnsi="宋体" w:eastAsia="宋体" w:cs="宋体"/>
                <w:color w:val="auto"/>
                <w:lang w:val="en-US" w:eastAsia="zh-CN"/>
              </w:rPr>
              <w:t>韶关市生态环境局主要职责</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Theme="minorEastAsia"/>
                <w:color w:val="auto"/>
                <w:lang w:eastAsia="zh-CN"/>
              </w:rPr>
            </w:pPr>
            <w:r>
              <w:rPr>
                <w:rFonts w:hint="eastAsia" w:ascii="宋体" w:hAnsi="宋体" w:eastAsia="宋体" w:cs="宋体"/>
                <w:color w:val="auto"/>
                <w:lang w:eastAsia="zh-CN"/>
              </w:rPr>
              <w:t>人事科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Fonts w:hint="eastAsia" w:ascii="宋体" w:hAnsi="宋体" w:eastAsia="宋体" w:cs="宋体"/>
                <w:color w:val="auto"/>
              </w:rPr>
              <w:t>2</w:t>
            </w: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宋体"/>
                <w:color w:val="auto"/>
                <w:sz w:val="24"/>
                <w:szCs w:val="24"/>
              </w:rPr>
            </w:pP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宋体"/>
                <w:color w:val="auto"/>
                <w:lang w:eastAsia="zh-CN"/>
              </w:rPr>
            </w:pPr>
            <w:r>
              <w:rPr>
                <w:rFonts w:hint="eastAsia" w:ascii="宋体" w:hAnsi="宋体" w:eastAsia="宋体" w:cs="宋体"/>
                <w:color w:val="auto"/>
              </w:rPr>
              <w:t>领导</w:t>
            </w:r>
            <w:r>
              <w:rPr>
                <w:rFonts w:hint="eastAsia" w:ascii="宋体" w:hAnsi="宋体" w:eastAsia="宋体" w:cs="宋体"/>
                <w:color w:val="auto"/>
                <w:lang w:eastAsia="zh-CN"/>
              </w:rPr>
              <w:t>分工</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ascii="宋体" w:hAnsi="宋体" w:eastAsia="宋体" w:cs="宋体"/>
                <w:color w:val="auto"/>
                <w:lang w:eastAsia="zh-CN"/>
              </w:rPr>
            </w:pPr>
            <w:r>
              <w:rPr>
                <w:rFonts w:hint="eastAsia" w:ascii="宋体" w:hAnsi="宋体" w:eastAsia="宋体" w:cs="宋体"/>
                <w:color w:val="auto"/>
                <w:lang w:eastAsia="zh-CN"/>
              </w:rPr>
              <w:t>局领导同志工作分工</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宋体"/>
                <w:color w:val="auto"/>
                <w:lang w:eastAsia="zh-CN"/>
              </w:rPr>
            </w:pPr>
            <w:r>
              <w:rPr>
                <w:rFonts w:hint="eastAsia" w:ascii="宋体" w:hAnsi="宋体" w:eastAsia="宋体" w:cs="宋体"/>
                <w:color w:val="auto"/>
              </w:rPr>
              <w:t>人事</w:t>
            </w:r>
            <w:r>
              <w:rPr>
                <w:rFonts w:hint="eastAsia" w:ascii="宋体" w:hAnsi="宋体" w:eastAsia="宋体" w:cs="宋体"/>
                <w:color w:val="auto"/>
                <w:lang w:eastAsia="zh-CN"/>
              </w:rPr>
              <w:t>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Fonts w:hint="eastAsia" w:ascii="宋体" w:hAnsi="宋体" w:eastAsia="宋体" w:cs="宋体"/>
                <w:color w:val="auto"/>
              </w:rPr>
              <w:t>3</w:t>
            </w:r>
          </w:p>
        </w:tc>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宋体"/>
                <w:color w:val="auto"/>
                <w:sz w:val="24"/>
                <w:szCs w:val="24"/>
              </w:rPr>
            </w:pP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lang w:eastAsia="zh-CN"/>
              </w:rPr>
              <w:t>内设</w:t>
            </w:r>
            <w:r>
              <w:rPr>
                <w:rFonts w:hint="eastAsia" w:ascii="宋体" w:hAnsi="宋体" w:eastAsia="宋体" w:cs="宋体"/>
                <w:color w:val="auto"/>
              </w:rPr>
              <w:t>机构</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lang w:eastAsia="zh-CN"/>
              </w:rPr>
              <w:t>韶关市生态环境局</w:t>
            </w:r>
            <w:r>
              <w:rPr>
                <w:rFonts w:hint="eastAsia" w:ascii="宋体" w:hAnsi="宋体" w:eastAsia="宋体" w:cs="宋体"/>
                <w:color w:val="auto"/>
              </w:rPr>
              <w:t>内设机构、派出机构、直属单位设置及主要职责</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宋体"/>
                <w:color w:val="auto"/>
                <w:lang w:eastAsia="zh-CN"/>
              </w:rPr>
            </w:pPr>
            <w:r>
              <w:rPr>
                <w:rFonts w:hint="eastAsia" w:ascii="宋体" w:hAnsi="宋体" w:eastAsia="宋体" w:cs="宋体"/>
                <w:color w:val="auto"/>
              </w:rPr>
              <w:t>人事</w:t>
            </w:r>
            <w:r>
              <w:rPr>
                <w:rFonts w:hint="eastAsia" w:ascii="宋体" w:hAnsi="宋体" w:eastAsia="宋体" w:cs="宋体"/>
                <w:color w:val="auto"/>
                <w:lang w:eastAsia="zh-CN"/>
              </w:rPr>
              <w:t>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auto"/>
              </w:rPr>
            </w:pPr>
            <w:r>
              <w:rPr>
                <w:rFonts w:hint="eastAsia" w:ascii="宋体" w:hAnsi="宋体" w:eastAsia="宋体" w:cs="宋体"/>
                <w:color w:val="auto"/>
              </w:rPr>
              <w:t>4</w:t>
            </w:r>
          </w:p>
        </w:tc>
        <w:tc>
          <w:tcPr>
            <w:tcW w:w="1080"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Theme="minorEastAsia"/>
                <w:color w:val="auto"/>
                <w:lang w:eastAsia="zh-CN"/>
              </w:rPr>
            </w:pPr>
            <w:r>
              <w:rPr>
                <w:rFonts w:hint="eastAsia"/>
                <w:color w:val="auto"/>
                <w:lang w:eastAsia="zh-CN"/>
              </w:rPr>
              <w:t>规章</w:t>
            </w:r>
            <w:r>
              <w:rPr>
                <w:rFonts w:hint="eastAsia"/>
                <w:color w:val="auto"/>
                <w:lang w:val="en-US" w:eastAsia="zh-CN"/>
              </w:rPr>
              <w:t xml:space="preserve"> </w:t>
            </w:r>
            <w:r>
              <w:rPr>
                <w:rFonts w:hint="eastAsia"/>
                <w:color w:val="auto"/>
                <w:lang w:eastAsia="zh-CN"/>
              </w:rPr>
              <w:t>文件</w:t>
            </w: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Theme="minorEastAsia"/>
                <w:color w:val="auto"/>
                <w:lang w:eastAsia="zh-CN"/>
              </w:rPr>
            </w:pPr>
            <w:r>
              <w:rPr>
                <w:rFonts w:hint="eastAsia"/>
                <w:color w:val="auto"/>
                <w:lang w:eastAsia="zh-CN"/>
              </w:rPr>
              <w:t>规范性文件</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outlineLvl w:val="9"/>
              <w:rPr>
                <w:color w:val="auto"/>
              </w:rPr>
            </w:pPr>
            <w:r>
              <w:rPr>
                <w:rFonts w:hint="eastAsia" w:ascii="宋体" w:hAnsi="宋体" w:eastAsia="宋体" w:cs="宋体"/>
                <w:color w:val="auto"/>
              </w:rPr>
              <w:t>文件名称、文号、正文、发布机构、发布时间</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color w:val="auto"/>
              </w:rPr>
            </w:pPr>
            <w:r>
              <w:rPr>
                <w:rFonts w:hint="eastAsia" w:ascii="宋体" w:hAnsi="宋体" w:eastAsia="宋体" w:cs="宋体"/>
                <w:color w:val="auto"/>
              </w:rPr>
              <w:t>各规范性文件起草</w:t>
            </w:r>
            <w:r>
              <w:rPr>
                <w:rFonts w:hint="eastAsia" w:ascii="宋体" w:hAnsi="宋体" w:eastAsia="宋体" w:cs="宋体"/>
                <w:color w:val="auto"/>
                <w:lang w:eastAsia="zh-CN"/>
              </w:rPr>
              <w:t>科</w:t>
            </w:r>
            <w:r>
              <w:rPr>
                <w:rFonts w:hint="eastAsia" w:ascii="宋体" w:hAnsi="宋体" w:eastAsia="宋体" w:cs="宋体"/>
                <w:color w:val="auto"/>
              </w:rPr>
              <w:t>室</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auto"/>
              </w:rPr>
            </w:pPr>
          </w:p>
        </w:tc>
        <w:tc>
          <w:tcPr>
            <w:tcW w:w="1080"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Theme="minorEastAsia"/>
                <w:color w:val="auto"/>
                <w:lang w:eastAsia="zh-CN"/>
              </w:rPr>
            </w:pPr>
            <w:r>
              <w:rPr>
                <w:rFonts w:hint="eastAsia"/>
                <w:color w:val="auto"/>
                <w:lang w:eastAsia="zh-CN"/>
              </w:rPr>
              <w:t>其他文件</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Theme="minorEastAsia"/>
                <w:color w:val="auto"/>
                <w:lang w:eastAsia="zh-CN"/>
              </w:rPr>
            </w:pPr>
            <w:r>
              <w:rPr>
                <w:rFonts w:hint="eastAsia"/>
                <w:color w:val="auto"/>
                <w:lang w:eastAsia="zh-CN"/>
              </w:rPr>
              <w:t>规范性文件除外的应公开的</w:t>
            </w:r>
            <w:r>
              <w:rPr>
                <w:rFonts w:hint="eastAsia" w:ascii="宋体" w:hAnsi="宋体" w:eastAsia="宋体" w:cs="宋体"/>
                <w:color w:val="auto"/>
              </w:rPr>
              <w:t>文件名称、文号、正文、发布机构、发布时间</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color w:val="auto"/>
              </w:rPr>
            </w:pPr>
            <w:r>
              <w:rPr>
                <w:rFonts w:hint="eastAsia" w:ascii="宋体" w:hAnsi="宋体" w:eastAsia="宋体" w:cs="宋体"/>
                <w:color w:val="auto"/>
              </w:rPr>
              <w:t>各文件起草</w:t>
            </w:r>
            <w:r>
              <w:rPr>
                <w:rFonts w:hint="eastAsia" w:ascii="宋体" w:hAnsi="宋体" w:eastAsia="宋体" w:cs="宋体"/>
                <w:color w:val="auto"/>
                <w:lang w:eastAsia="zh-CN"/>
              </w:rPr>
              <w:t>科</w:t>
            </w:r>
            <w:r>
              <w:rPr>
                <w:rFonts w:hint="eastAsia" w:ascii="宋体" w:hAnsi="宋体" w:eastAsia="宋体" w:cs="宋体"/>
                <w:color w:val="auto"/>
              </w:rPr>
              <w:t>室</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5</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color w:val="auto"/>
                <w:lang w:eastAsia="zh-CN"/>
              </w:rPr>
            </w:pPr>
            <w:r>
              <w:rPr>
                <w:rFonts w:hint="eastAsia"/>
                <w:color w:val="auto"/>
                <w:lang w:eastAsia="zh-CN"/>
              </w:rPr>
              <w:t>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Theme="minorEastAsia"/>
                <w:color w:val="auto"/>
                <w:lang w:eastAsia="zh-CN"/>
              </w:rPr>
            </w:pPr>
            <w:r>
              <w:rPr>
                <w:rFonts w:hint="eastAsia"/>
                <w:color w:val="auto"/>
                <w:lang w:eastAsia="zh-CN"/>
              </w:rPr>
              <w:t>计划</w:t>
            </w: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Theme="minorEastAsia"/>
                <w:color w:val="auto"/>
                <w:lang w:eastAsia="zh-CN"/>
              </w:rPr>
            </w:pPr>
            <w:r>
              <w:rPr>
                <w:rFonts w:hint="eastAsia"/>
                <w:color w:val="auto"/>
                <w:lang w:eastAsia="zh-CN"/>
              </w:rPr>
              <w:t>年度工作重点、计划等</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Theme="minorEastAsia"/>
                <w:color w:val="auto"/>
                <w:lang w:eastAsia="zh-CN"/>
              </w:rPr>
            </w:pPr>
            <w:r>
              <w:rPr>
                <w:rFonts w:hint="eastAsia"/>
                <w:color w:val="auto"/>
                <w:lang w:eastAsia="zh-CN"/>
              </w:rPr>
              <w:t>办公室</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6</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Theme="minorEastAsia"/>
                <w:color w:val="auto"/>
                <w:lang w:eastAsia="zh-CN"/>
              </w:rPr>
            </w:pPr>
            <w:r>
              <w:rPr>
                <w:rFonts w:hint="eastAsia"/>
                <w:color w:val="auto"/>
                <w:lang w:eastAsia="zh-CN"/>
              </w:rPr>
              <w:t>工作</w:t>
            </w:r>
            <w:r>
              <w:rPr>
                <w:rFonts w:hint="eastAsia"/>
                <w:color w:val="auto"/>
                <w:lang w:val="en-US" w:eastAsia="zh-CN"/>
              </w:rPr>
              <w:t xml:space="preserve"> </w:t>
            </w:r>
            <w:r>
              <w:rPr>
                <w:rFonts w:hint="eastAsia"/>
                <w:color w:val="auto"/>
                <w:lang w:eastAsia="zh-CN"/>
              </w:rPr>
              <w:t>动态</w:t>
            </w: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outlineLvl w:val="9"/>
              <w:rPr>
                <w:rFonts w:hint="eastAsia" w:eastAsia="宋体"/>
                <w:color w:val="auto"/>
                <w:lang w:eastAsia="zh-CN"/>
              </w:rPr>
            </w:pPr>
            <w:r>
              <w:rPr>
                <w:rFonts w:hint="eastAsia" w:ascii="宋体" w:hAnsi="宋体" w:eastAsia="宋体" w:cs="宋体"/>
                <w:color w:val="auto"/>
                <w:lang w:eastAsia="zh-CN"/>
              </w:rPr>
              <w:t>韶关市生态环境局</w:t>
            </w:r>
            <w:r>
              <w:rPr>
                <w:rFonts w:hint="eastAsia" w:ascii="宋体" w:hAnsi="宋体" w:eastAsia="宋体" w:cs="宋体"/>
                <w:color w:val="auto"/>
              </w:rPr>
              <w:t>重大政务活动、重点工作、工作会议等</w:t>
            </w:r>
            <w:r>
              <w:rPr>
                <w:rFonts w:hint="eastAsia" w:ascii="宋体" w:hAnsi="宋体" w:eastAsia="宋体" w:cs="宋体"/>
                <w:color w:val="auto"/>
                <w:lang w:eastAsia="zh-CN"/>
              </w:rPr>
              <w:t>工作动态信息</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color w:val="auto"/>
              </w:rPr>
            </w:pPr>
            <w:r>
              <w:rPr>
                <w:rFonts w:hint="eastAsia" w:ascii="宋体" w:hAnsi="宋体" w:eastAsia="宋体" w:cs="宋体"/>
                <w:color w:val="auto"/>
                <w:lang w:eastAsia="zh-CN"/>
              </w:rPr>
              <w:t>法规</w:t>
            </w:r>
            <w:r>
              <w:rPr>
                <w:rFonts w:hint="eastAsia" w:ascii="宋体" w:hAnsi="宋体" w:eastAsia="宋体" w:cs="宋体"/>
                <w:color w:val="auto"/>
              </w:rPr>
              <w:t>科技</w:t>
            </w:r>
            <w:r>
              <w:rPr>
                <w:rFonts w:hint="eastAsia" w:ascii="宋体" w:hAnsi="宋体" w:eastAsia="宋体" w:cs="宋体"/>
                <w:color w:val="auto"/>
                <w:lang w:eastAsia="zh-CN"/>
              </w:rPr>
              <w:t>科、市环境监测站</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7</w:t>
            </w:r>
          </w:p>
        </w:tc>
        <w:tc>
          <w:tcPr>
            <w:tcW w:w="1080"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Theme="minorEastAsia"/>
                <w:color w:val="auto"/>
                <w:lang w:eastAsia="zh-CN"/>
              </w:rPr>
            </w:pPr>
            <w:r>
              <w:rPr>
                <w:rFonts w:hint="eastAsia"/>
                <w:color w:val="auto"/>
                <w:lang w:eastAsia="zh-CN"/>
              </w:rPr>
              <w:t>业务</w:t>
            </w:r>
            <w:r>
              <w:rPr>
                <w:rFonts w:hint="eastAsia"/>
                <w:color w:val="auto"/>
                <w:lang w:val="en-US" w:eastAsia="zh-CN"/>
              </w:rPr>
              <w:t xml:space="preserve"> </w:t>
            </w:r>
            <w:r>
              <w:rPr>
                <w:rFonts w:hint="eastAsia"/>
                <w:color w:val="auto"/>
                <w:lang w:eastAsia="zh-CN"/>
              </w:rPr>
              <w:t>工作</w:t>
            </w: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Theme="minorEastAsia"/>
                <w:color w:val="auto"/>
                <w:lang w:eastAsia="zh-CN"/>
              </w:rPr>
            </w:pPr>
            <w:r>
              <w:rPr>
                <w:rFonts w:hint="eastAsia"/>
                <w:color w:val="auto"/>
                <w:lang w:eastAsia="zh-CN"/>
              </w:rPr>
              <w:t>行政许可</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Calibri" w:hAnsi="Calibri" w:eastAsia="宋体" w:cs="Times New Roman"/>
                <w:color w:val="auto"/>
                <w:kern w:val="0"/>
                <w:sz w:val="24"/>
                <w:szCs w:val="24"/>
                <w:lang w:val="en-US" w:eastAsia="zh-CN" w:bidi="ar"/>
              </w:rPr>
              <w:t>建设项目固体废物污染防治设施验收、</w:t>
            </w:r>
            <w:r>
              <w:rPr>
                <w:rFonts w:hint="eastAsia" w:ascii="宋体" w:hAnsi="宋体" w:eastAsia="宋体" w:cs="宋体"/>
                <w:color w:val="auto"/>
              </w:rPr>
              <w:t>建设项目环境影响评价事项</w:t>
            </w:r>
            <w:r>
              <w:rPr>
                <w:rFonts w:hint="eastAsia" w:ascii="Calibri" w:hAnsi="Calibri" w:eastAsia="宋体" w:cs="Times New Roman"/>
                <w:color w:val="auto"/>
                <w:kern w:val="0"/>
                <w:sz w:val="24"/>
                <w:szCs w:val="24"/>
                <w:lang w:val="en-US" w:eastAsia="zh-CN" w:bidi="ar"/>
              </w:rPr>
              <w:t>等行政许可事项信息</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Theme="minorEastAsia"/>
                <w:color w:val="auto"/>
                <w:lang w:eastAsia="zh-CN"/>
              </w:rPr>
            </w:pPr>
            <w:r>
              <w:rPr>
                <w:rFonts w:hint="eastAsia"/>
                <w:color w:val="auto"/>
                <w:lang w:eastAsia="zh-CN"/>
              </w:rPr>
              <w:t>综合审批科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auto"/>
              </w:rPr>
            </w:pPr>
          </w:p>
        </w:tc>
        <w:tc>
          <w:tcPr>
            <w:tcW w:w="1080"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color w:val="auto"/>
                <w:lang w:eastAsia="zh-CN"/>
              </w:rPr>
            </w:pP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Theme="minorEastAsia"/>
                <w:color w:val="auto"/>
                <w:lang w:eastAsia="zh-CN"/>
              </w:rPr>
            </w:pPr>
            <w:r>
              <w:rPr>
                <w:rFonts w:hint="eastAsia"/>
                <w:color w:val="auto"/>
                <w:lang w:eastAsia="zh-CN"/>
              </w:rPr>
              <w:t>行政处罚</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rPr>
              <w:t>行政处罚决定书、责令改正违法行为决定书等信息</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color w:val="auto"/>
                <w:lang w:eastAsia="zh-CN"/>
              </w:rPr>
            </w:pPr>
            <w:r>
              <w:rPr>
                <w:rFonts w:hint="eastAsia"/>
                <w:color w:val="auto"/>
                <w:lang w:eastAsia="zh-CN"/>
              </w:rPr>
              <w:t>法规科技科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color w:val="auto"/>
                <w:lang w:eastAsia="zh-CN"/>
              </w:rPr>
            </w:pPr>
            <w:r>
              <w:rPr>
                <w:rFonts w:hint="eastAsia"/>
                <w:color w:val="auto"/>
                <w:lang w:eastAsia="zh-CN"/>
              </w:rPr>
              <w:t>、执法二科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auto"/>
              </w:rPr>
            </w:pPr>
          </w:p>
        </w:tc>
        <w:tc>
          <w:tcPr>
            <w:tcW w:w="1080"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color w:val="auto"/>
                <w:lang w:eastAsia="zh-CN"/>
              </w:rPr>
            </w:pP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Theme="minorEastAsia"/>
                <w:color w:val="auto"/>
                <w:lang w:eastAsia="zh-CN"/>
              </w:rPr>
            </w:pPr>
            <w:r>
              <w:rPr>
                <w:rFonts w:hint="eastAsia"/>
                <w:color w:val="auto"/>
                <w:lang w:eastAsia="zh-CN"/>
              </w:rPr>
              <w:t>其他具体行政行为</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Calibri" w:hAnsi="Calibri" w:eastAsia="宋体" w:cs="Times New Roman"/>
                <w:color w:val="auto"/>
                <w:kern w:val="0"/>
                <w:sz w:val="24"/>
                <w:szCs w:val="24"/>
                <w:lang w:val="en-US" w:eastAsia="zh-CN" w:bidi="ar"/>
              </w:rPr>
              <w:t>对重大环境污染违法案件实施督办等其它事项信息</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Theme="minorEastAsia"/>
                <w:color w:val="auto"/>
                <w:lang w:eastAsia="zh-CN"/>
              </w:rPr>
            </w:pPr>
            <w:r>
              <w:rPr>
                <w:rFonts w:hint="eastAsia"/>
                <w:color w:val="auto"/>
                <w:lang w:eastAsia="zh-CN"/>
              </w:rPr>
              <w:t>执法一科、执法二科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auto"/>
              </w:rPr>
            </w:pPr>
          </w:p>
        </w:tc>
        <w:tc>
          <w:tcPr>
            <w:tcW w:w="1080"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color w:val="auto"/>
                <w:lang w:eastAsia="zh-CN"/>
              </w:rPr>
            </w:pP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Theme="minorEastAsia"/>
                <w:color w:val="auto"/>
                <w:lang w:eastAsia="zh-CN"/>
              </w:rPr>
            </w:pPr>
            <w:r>
              <w:rPr>
                <w:rFonts w:hint="eastAsia"/>
                <w:color w:val="auto"/>
                <w:lang w:eastAsia="zh-CN"/>
              </w:rPr>
              <w:t>行政强制</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Calibri" w:hAnsi="Calibri" w:eastAsia="宋体" w:cs="Times New Roman"/>
                <w:color w:val="auto"/>
                <w:kern w:val="0"/>
                <w:sz w:val="24"/>
                <w:szCs w:val="24"/>
                <w:lang w:val="en-US" w:eastAsia="zh-CN" w:bidi="ar"/>
              </w:rPr>
              <w:t>对到期不缴纳罚款的加处罚款等行政强制事项信息</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Theme="minorEastAsia"/>
                <w:color w:val="auto"/>
                <w:lang w:eastAsia="zh-CN"/>
              </w:rPr>
            </w:pPr>
            <w:r>
              <w:rPr>
                <w:rFonts w:hint="eastAsia"/>
                <w:color w:val="auto"/>
                <w:lang w:eastAsia="zh-CN"/>
              </w:rPr>
              <w:t>执法二科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8</w:t>
            </w:r>
          </w:p>
        </w:tc>
        <w:tc>
          <w:tcPr>
            <w:tcW w:w="1080"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color w:val="auto"/>
                <w:lang w:eastAsia="zh-CN"/>
              </w:rPr>
            </w:pPr>
            <w:r>
              <w:rPr>
                <w:rFonts w:hint="eastAsia"/>
                <w:color w:val="auto"/>
                <w:lang w:eastAsia="zh-CN"/>
              </w:rPr>
              <w:t>统计</w:t>
            </w:r>
            <w:r>
              <w:rPr>
                <w:rFonts w:hint="eastAsia"/>
                <w:color w:val="auto"/>
                <w:lang w:val="en-US" w:eastAsia="zh-CN"/>
              </w:rPr>
              <w:t xml:space="preserve"> </w:t>
            </w:r>
            <w:r>
              <w:rPr>
                <w:rFonts w:hint="eastAsia"/>
                <w:color w:val="auto"/>
                <w:lang w:eastAsia="zh-CN"/>
              </w:rPr>
              <w:t>信息</w:t>
            </w: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Theme="minorEastAsia"/>
                <w:color w:val="auto"/>
                <w:lang w:eastAsia="zh-CN"/>
              </w:rPr>
            </w:pPr>
            <w:r>
              <w:rPr>
                <w:rFonts w:hint="eastAsia"/>
                <w:color w:val="auto"/>
                <w:lang w:eastAsia="zh-CN"/>
              </w:rPr>
              <w:t>财政预决算</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rPr>
              <w:t>年度生态环境</w:t>
            </w:r>
            <w:r>
              <w:rPr>
                <w:rFonts w:hint="eastAsia" w:ascii="宋体" w:hAnsi="宋体" w:eastAsia="宋体" w:cs="宋体"/>
                <w:color w:val="auto"/>
                <w:lang w:eastAsia="zh-CN"/>
              </w:rPr>
              <w:t>局</w:t>
            </w:r>
            <w:r>
              <w:rPr>
                <w:rFonts w:hint="eastAsia" w:ascii="宋体" w:hAnsi="宋体" w:eastAsia="宋体" w:cs="宋体"/>
                <w:color w:val="auto"/>
              </w:rPr>
              <w:t>及直属单位预算、决算</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Theme="minorEastAsia"/>
                <w:color w:val="auto"/>
                <w:lang w:eastAsia="zh-CN"/>
              </w:rPr>
            </w:pPr>
            <w:r>
              <w:rPr>
                <w:rFonts w:hint="eastAsia"/>
                <w:color w:val="auto"/>
                <w:lang w:eastAsia="zh-CN"/>
              </w:rPr>
              <w:t>办公室、各直属单位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60" w:hRule="atLeast"/>
          <w:jc w:val="center"/>
        </w:trPr>
        <w:tc>
          <w:tcPr>
            <w:tcW w:w="585"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auto"/>
              </w:rPr>
            </w:pPr>
          </w:p>
        </w:tc>
        <w:tc>
          <w:tcPr>
            <w:tcW w:w="1080"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color w:val="auto"/>
                <w:lang w:eastAsia="zh-CN"/>
              </w:rPr>
            </w:pP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Theme="minorEastAsia"/>
                <w:color w:val="auto"/>
                <w:lang w:eastAsia="zh-CN"/>
              </w:rPr>
            </w:pPr>
            <w:r>
              <w:rPr>
                <w:rFonts w:hint="eastAsia"/>
                <w:color w:val="auto"/>
                <w:lang w:eastAsia="zh-CN"/>
              </w:rPr>
              <w:t>环境质量状况</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eastAsiaTheme="minorEastAsia"/>
                <w:color w:val="auto"/>
                <w:lang w:eastAsia="zh-CN"/>
              </w:rPr>
            </w:pPr>
            <w:r>
              <w:rPr>
                <w:rFonts w:hint="eastAsia"/>
                <w:color w:val="auto"/>
                <w:lang w:eastAsia="zh-CN"/>
              </w:rPr>
              <w:t>韶关市生态环境状况公报</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eastAsiaTheme="minorEastAsia"/>
                <w:color w:val="auto"/>
                <w:lang w:eastAsia="zh-CN"/>
              </w:rPr>
            </w:pPr>
            <w:r>
              <w:rPr>
                <w:rFonts w:hint="eastAsia"/>
                <w:color w:val="auto"/>
                <w:lang w:eastAsia="zh-CN"/>
              </w:rPr>
              <w:t>法规科技科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585"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auto"/>
              </w:rPr>
            </w:pPr>
          </w:p>
        </w:tc>
        <w:tc>
          <w:tcPr>
            <w:tcW w:w="1080"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color w:val="auto"/>
                <w:lang w:eastAsia="zh-CN"/>
              </w:rPr>
            </w:pP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color w:val="auto"/>
                <w:lang w:eastAsia="zh-CN"/>
              </w:rPr>
            </w:pPr>
            <w:r>
              <w:rPr>
                <w:rFonts w:hint="eastAsia"/>
                <w:color w:val="auto"/>
                <w:lang w:eastAsia="zh-CN"/>
              </w:rPr>
              <w:t>“三公”经费</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rPr>
              <w:t>年度生态环境</w:t>
            </w:r>
            <w:r>
              <w:rPr>
                <w:rFonts w:hint="eastAsia" w:ascii="宋体" w:hAnsi="宋体" w:eastAsia="宋体" w:cs="宋体"/>
                <w:color w:val="auto"/>
                <w:lang w:eastAsia="zh-CN"/>
              </w:rPr>
              <w:t>局</w:t>
            </w:r>
            <w:r>
              <w:rPr>
                <w:rFonts w:hint="eastAsia" w:ascii="宋体" w:hAnsi="宋体" w:eastAsia="宋体" w:cs="宋体"/>
                <w:color w:val="auto"/>
              </w:rPr>
              <w:t>及直属单位“三公”经费使用情况</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color w:val="auto"/>
              </w:rPr>
            </w:pPr>
            <w:r>
              <w:rPr>
                <w:rFonts w:hint="eastAsia"/>
                <w:color w:val="auto"/>
                <w:lang w:eastAsia="zh-CN"/>
              </w:rPr>
              <w:t>办公室、各直属单位</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58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9</w:t>
            </w:r>
          </w:p>
        </w:tc>
        <w:tc>
          <w:tcPr>
            <w:tcW w:w="10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rFonts w:hint="eastAsia"/>
                <w:color w:val="auto"/>
                <w:lang w:eastAsia="zh-CN"/>
              </w:rPr>
            </w:pPr>
            <w:r>
              <w:rPr>
                <w:rFonts w:hint="eastAsia" w:ascii="宋体" w:hAnsi="宋体" w:eastAsia="宋体" w:cs="宋体"/>
                <w:color w:val="auto"/>
              </w:rPr>
              <w:t>政府网站工作年度报表</w:t>
            </w: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outlineLvl w:val="9"/>
              <w:rPr>
                <w:rFonts w:hint="eastAsia"/>
                <w:color w:val="auto"/>
                <w:lang w:eastAsia="zh-CN"/>
              </w:rPr>
            </w:pP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left"/>
              <w:textAlignment w:val="auto"/>
              <w:outlineLvl w:val="9"/>
              <w:rPr>
                <w:color w:val="auto"/>
              </w:rPr>
            </w:pPr>
            <w:r>
              <w:rPr>
                <w:rFonts w:hint="eastAsia" w:ascii="宋体" w:hAnsi="宋体" w:eastAsia="宋体" w:cs="宋体"/>
                <w:color w:val="auto"/>
                <w:lang w:eastAsia="zh-CN"/>
              </w:rPr>
              <w:t>韶关市生态环境局</w:t>
            </w:r>
            <w:r>
              <w:rPr>
                <w:rFonts w:hint="eastAsia" w:ascii="宋体" w:hAnsi="宋体" w:eastAsia="宋体" w:cs="宋体"/>
                <w:color w:val="auto"/>
              </w:rPr>
              <w:t>政府网站工作年度报表</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eastAsia" w:eastAsiaTheme="minorEastAsia"/>
                <w:color w:val="auto"/>
                <w:lang w:eastAsia="zh-CN"/>
              </w:rPr>
            </w:pPr>
            <w:r>
              <w:rPr>
                <w:rFonts w:hint="eastAsia" w:ascii="宋体" w:hAnsi="宋体" w:eastAsia="宋体" w:cs="宋体"/>
                <w:color w:val="auto"/>
                <w:lang w:eastAsia="zh-CN"/>
              </w:rPr>
              <w:t>市环境监测站</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58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eastAsiaTheme="minorEastAsia"/>
                <w:color w:val="auto"/>
                <w:lang w:val="en-US" w:eastAsia="zh-CN"/>
              </w:rPr>
            </w:pPr>
            <w:r>
              <w:rPr>
                <w:rFonts w:hint="eastAsia" w:ascii="宋体" w:hAnsi="宋体" w:eastAsia="宋体" w:cs="宋体"/>
                <w:color w:val="auto"/>
                <w:lang w:val="en-US" w:eastAsia="zh-CN"/>
              </w:rPr>
              <w:t>10</w:t>
            </w:r>
          </w:p>
        </w:tc>
        <w:tc>
          <w:tcPr>
            <w:tcW w:w="1080"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rPr>
            </w:pPr>
            <w:r>
              <w:rPr>
                <w:rFonts w:hint="eastAsia" w:ascii="宋体" w:hAnsi="宋体" w:eastAsia="宋体" w:cs="宋体"/>
                <w:color w:val="auto"/>
              </w:rPr>
              <w:t>政府</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rPr>
            </w:pPr>
            <w:r>
              <w:rPr>
                <w:rFonts w:hint="eastAsia" w:ascii="宋体" w:hAnsi="宋体" w:eastAsia="宋体" w:cs="宋体"/>
                <w:color w:val="auto"/>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color w:val="auto"/>
              </w:rPr>
            </w:pPr>
            <w:r>
              <w:rPr>
                <w:rFonts w:hint="eastAsia" w:ascii="宋体" w:hAnsi="宋体" w:eastAsia="宋体" w:cs="宋体"/>
                <w:color w:val="auto"/>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宋体" w:eastAsia="宋体"/>
                <w:color w:val="auto"/>
                <w:sz w:val="24"/>
                <w:szCs w:val="24"/>
                <w:lang w:eastAsia="zh-CN"/>
              </w:rPr>
            </w:pPr>
            <w:r>
              <w:rPr>
                <w:rFonts w:hint="eastAsia" w:ascii="宋体" w:hAnsi="宋体" w:eastAsia="宋体" w:cs="宋体"/>
                <w:color w:val="auto"/>
                <w:lang w:eastAsia="zh-CN"/>
              </w:rPr>
              <w:t>管理</w:t>
            </w: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rPr>
              <w:t>公开指南</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lang w:eastAsia="zh-CN"/>
              </w:rPr>
              <w:t>韶关市生态环境局</w:t>
            </w:r>
            <w:r>
              <w:rPr>
                <w:rFonts w:hint="eastAsia" w:ascii="宋体" w:hAnsi="宋体" w:eastAsia="宋体" w:cs="宋体"/>
                <w:color w:val="auto"/>
              </w:rPr>
              <w:t>政府信息公开机构、联系方式；依申请公开受理有关事项、监督方式等信息</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color w:val="auto"/>
              </w:rPr>
            </w:pPr>
            <w:r>
              <w:rPr>
                <w:rFonts w:hint="eastAsia" w:ascii="宋体" w:hAnsi="宋体" w:eastAsia="宋体" w:cs="宋体"/>
                <w:color w:val="auto"/>
              </w:rPr>
              <w:t>办公室</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58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eastAsiaTheme="minorEastAsia"/>
                <w:color w:val="auto"/>
                <w:lang w:val="en-US" w:eastAsia="zh-CN"/>
              </w:rPr>
            </w:pPr>
            <w:r>
              <w:rPr>
                <w:rFonts w:hint="eastAsia" w:ascii="宋体" w:hAnsi="宋体" w:eastAsia="宋体" w:cs="宋体"/>
                <w:color w:val="auto"/>
                <w:lang w:val="en-US" w:eastAsia="zh-CN"/>
              </w:rPr>
              <w:t>11</w:t>
            </w:r>
          </w:p>
        </w:tc>
        <w:tc>
          <w:tcPr>
            <w:tcW w:w="1080"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outlineLvl w:val="9"/>
              <w:rPr>
                <w:rFonts w:hint="eastAsia" w:ascii="宋体"/>
                <w:color w:val="auto"/>
                <w:sz w:val="24"/>
                <w:szCs w:val="24"/>
              </w:rPr>
            </w:pP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rPr>
              <w:t>公开目录</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lang w:eastAsia="zh-CN"/>
              </w:rPr>
              <w:t>韶关市生态环境局</w:t>
            </w:r>
            <w:r>
              <w:rPr>
                <w:rFonts w:hint="eastAsia" w:ascii="宋体" w:hAnsi="宋体" w:eastAsia="宋体" w:cs="宋体"/>
                <w:color w:val="auto"/>
              </w:rPr>
              <w:t>政府信息主动公开基本目录具体内容</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color w:val="auto"/>
              </w:rPr>
            </w:pPr>
            <w:r>
              <w:rPr>
                <w:rFonts w:hint="eastAsia" w:ascii="宋体" w:hAnsi="宋体" w:eastAsia="宋体" w:cs="宋体"/>
                <w:color w:val="auto"/>
              </w:rPr>
              <w:t>办公室</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58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eastAsiaTheme="minorEastAsia"/>
                <w:color w:val="auto"/>
                <w:lang w:val="en-US" w:eastAsia="zh-CN"/>
              </w:rPr>
            </w:pPr>
            <w:r>
              <w:rPr>
                <w:rFonts w:hint="eastAsia" w:ascii="宋体" w:hAnsi="宋体" w:eastAsia="宋体" w:cs="宋体"/>
                <w:color w:val="auto"/>
                <w:lang w:val="en-US" w:eastAsia="zh-CN"/>
              </w:rPr>
              <w:t>12</w:t>
            </w:r>
          </w:p>
        </w:tc>
        <w:tc>
          <w:tcPr>
            <w:tcW w:w="1080"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outlineLvl w:val="9"/>
              <w:rPr>
                <w:rFonts w:hint="eastAsia" w:ascii="宋体"/>
                <w:color w:val="auto"/>
                <w:sz w:val="24"/>
                <w:szCs w:val="24"/>
              </w:rPr>
            </w:pP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rPr>
              <w:t>公开年报</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lang w:eastAsia="zh-CN"/>
              </w:rPr>
              <w:t>韶关市生态环境局</w:t>
            </w:r>
            <w:r>
              <w:rPr>
                <w:rFonts w:hint="eastAsia" w:ascii="宋体" w:hAnsi="宋体" w:eastAsia="宋体" w:cs="宋体"/>
                <w:color w:val="auto"/>
              </w:rPr>
              <w:t>政府信息公开年度报告全本</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color w:val="auto"/>
              </w:rPr>
            </w:pPr>
            <w:r>
              <w:rPr>
                <w:rFonts w:hint="eastAsia" w:ascii="宋体" w:hAnsi="宋体" w:eastAsia="宋体" w:cs="宋体"/>
                <w:color w:val="auto"/>
              </w:rPr>
              <w:t>办公室</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58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eastAsiaTheme="minorEastAsia"/>
                <w:color w:val="auto"/>
                <w:lang w:val="en-US" w:eastAsia="zh-CN"/>
              </w:rPr>
            </w:pPr>
            <w:r>
              <w:rPr>
                <w:rFonts w:hint="eastAsia" w:ascii="宋体" w:hAnsi="宋体" w:eastAsia="宋体" w:cs="宋体"/>
                <w:color w:val="auto"/>
                <w:lang w:val="en-US" w:eastAsia="zh-CN"/>
              </w:rPr>
              <w:t>13</w:t>
            </w:r>
          </w:p>
        </w:tc>
        <w:tc>
          <w:tcPr>
            <w:tcW w:w="1080" w:type="dxa"/>
            <w:vMerge w:val="continue"/>
            <w:tcBorders>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outlineLvl w:val="9"/>
              <w:rPr>
                <w:rFonts w:hint="eastAsia" w:ascii="宋体"/>
                <w:color w:val="auto"/>
                <w:sz w:val="24"/>
                <w:szCs w:val="24"/>
              </w:rPr>
            </w:pPr>
          </w:p>
        </w:tc>
        <w:tc>
          <w:tcPr>
            <w:tcW w:w="1695"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rPr>
              <w:t>依申请公开</w:t>
            </w:r>
          </w:p>
        </w:tc>
        <w:tc>
          <w:tcPr>
            <w:tcW w:w="300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outlineLvl w:val="9"/>
              <w:rPr>
                <w:color w:val="auto"/>
              </w:rPr>
            </w:pPr>
            <w:r>
              <w:rPr>
                <w:rFonts w:hint="eastAsia" w:ascii="宋体" w:hAnsi="宋体" w:eastAsia="宋体" w:cs="宋体"/>
                <w:color w:val="auto"/>
              </w:rPr>
              <w:t>政府信息依申请公开服务指南、申请样表、在线申请地址</w:t>
            </w: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color w:val="auto"/>
              </w:rPr>
            </w:pPr>
            <w:r>
              <w:rPr>
                <w:rFonts w:hint="eastAsia" w:ascii="宋体" w:hAnsi="宋体" w:eastAsia="宋体" w:cs="宋体"/>
                <w:color w:val="auto"/>
              </w:rPr>
              <w:t>办公室</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rPr>
          <w:color w:val="424242"/>
        </w:rPr>
      </w:pPr>
    </w:p>
    <w:p/>
    <w:sectPr>
      <w:pgSz w:w="11906" w:h="16838"/>
      <w:pgMar w:top="2098" w:right="1474" w:bottom="1984" w:left="1587" w:header="851" w:footer="1474"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7F3C1C"/>
    <w:rsid w:val="12996F2B"/>
    <w:rsid w:val="1C7244E2"/>
    <w:rsid w:val="23057D15"/>
    <w:rsid w:val="243F5EEC"/>
    <w:rsid w:val="264A0BA8"/>
    <w:rsid w:val="27031370"/>
    <w:rsid w:val="274E5129"/>
    <w:rsid w:val="27837614"/>
    <w:rsid w:val="2D2A74B1"/>
    <w:rsid w:val="35641AAF"/>
    <w:rsid w:val="370E6790"/>
    <w:rsid w:val="3B4954B2"/>
    <w:rsid w:val="44F12467"/>
    <w:rsid w:val="46302433"/>
    <w:rsid w:val="4C645BF6"/>
    <w:rsid w:val="4CB81D54"/>
    <w:rsid w:val="4E093ED1"/>
    <w:rsid w:val="569D0E34"/>
    <w:rsid w:val="5BA96C8A"/>
    <w:rsid w:val="61636D19"/>
    <w:rsid w:val="62F74B19"/>
    <w:rsid w:val="65927198"/>
    <w:rsid w:val="671F71A0"/>
    <w:rsid w:val="6983698B"/>
    <w:rsid w:val="6F003A50"/>
    <w:rsid w:val="76C65E34"/>
    <w:rsid w:val="7C2C7787"/>
    <w:rsid w:val="7CAC79F1"/>
    <w:rsid w:val="7D1A7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bgs</dc:creator>
  <cp:lastModifiedBy>向丽霞</cp:lastModifiedBy>
  <dcterms:modified xsi:type="dcterms:W3CDTF">2023-07-13T02:45:24Z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ribbonExt">
    <vt:lpwstr>{"WPSExtOfficeTab":{"OnGetEnabled":false,"OnGetVisible":false}}</vt:lpwstr>
  </property>
  <property fmtid="{D5CDD505-2E9C-101B-9397-08002B2CF9AE}" pid="4" name="ICV">
    <vt:lpwstr>0C53141EFA334A5CA157C5D2BBE16BCF</vt:lpwstr>
  </property>
</Properties>
</file>