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spacing w:line="560" w:lineRule="exact"/>
        <w:ind w:left="0" w:leftChars="0" w:right="0"/>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widowControl w:val="0"/>
        <w:wordWrap/>
        <w:spacing w:line="560" w:lineRule="exact"/>
        <w:ind w:left="0" w:leftChars="0" w:right="0"/>
        <w:jc w:val="center"/>
        <w:textAlignment w:val="auto"/>
        <w:outlineLvl w:val="9"/>
        <w:rPr>
          <w:rFonts w:hint="eastAsia" w:ascii="方正小标宋_GBK" w:hAnsi="方正小标宋_GBK" w:eastAsia="方正小标宋_GBK" w:cs="方正小标宋_GBK"/>
          <w:sz w:val="32"/>
          <w:szCs w:val="32"/>
          <w:lang w:val="en-US" w:eastAsia="zh-CN"/>
        </w:rPr>
      </w:pPr>
    </w:p>
    <w:p>
      <w:pPr>
        <w:widowControl w:val="0"/>
        <w:wordWrap/>
        <w:spacing w:line="560" w:lineRule="exact"/>
        <w:ind w:left="0" w:leftChars="0" w:right="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2024年韶关市专业市场知识产权保护</w:t>
      </w:r>
    </w:p>
    <w:p>
      <w:pPr>
        <w:widowControl w:val="0"/>
        <w:wordWrap/>
        <w:spacing w:line="560" w:lineRule="exact"/>
        <w:ind w:left="0" w:leftChars="0" w:right="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项目申报指南</w:t>
      </w:r>
    </w:p>
    <w:p>
      <w:pPr>
        <w:widowControl w:val="0"/>
        <w:wordWrap/>
        <w:adjustRightInd w:val="0"/>
        <w:snapToGrid w:val="0"/>
        <w:spacing w:line="560" w:lineRule="exact"/>
        <w:ind w:left="0" w:leftChars="0" w:right="0" w:firstLine="640" w:firstLineChars="200"/>
        <w:textAlignment w:val="auto"/>
        <w:outlineLvl w:val="9"/>
        <w:rPr>
          <w:rFonts w:hint="eastAsia" w:eastAsia="黑体"/>
          <w:sz w:val="32"/>
        </w:rPr>
      </w:pPr>
    </w:p>
    <w:p>
      <w:pPr>
        <w:widowControl w:val="0"/>
        <w:wordWrap/>
        <w:adjustRightInd w:val="0"/>
        <w:snapToGrid w:val="0"/>
        <w:spacing w:line="560" w:lineRule="exact"/>
        <w:ind w:left="0" w:leftChars="0" w:right="0" w:firstLine="640" w:firstLineChars="200"/>
        <w:textAlignment w:val="auto"/>
        <w:outlineLvl w:val="9"/>
        <w:rPr>
          <w:rFonts w:hint="eastAsia" w:eastAsia="黑体"/>
          <w:sz w:val="32"/>
        </w:rPr>
      </w:pPr>
      <w:r>
        <w:rPr>
          <w:rFonts w:hint="eastAsia" w:eastAsia="黑体"/>
          <w:sz w:val="32"/>
        </w:rPr>
        <w:t>一、项目名称</w:t>
      </w:r>
    </w:p>
    <w:p>
      <w:pPr>
        <w:widowControl w:val="0"/>
        <w:wordWrap/>
        <w:adjustRightInd w:val="0"/>
        <w:snapToGrid w:val="0"/>
        <w:spacing w:line="560" w:lineRule="exact"/>
        <w:ind w:left="0" w:leftChars="0" w:right="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2024年韶关市专业市场知识产权保护项目</w:t>
      </w:r>
      <w:r>
        <w:rPr>
          <w:rFonts w:hint="eastAsia" w:ascii="仿宋_GB2312" w:hAnsi="仿宋_GB2312" w:eastAsia="仿宋_GB2312" w:cs="仿宋_GB2312"/>
          <w:sz w:val="32"/>
          <w:lang w:eastAsia="zh-CN"/>
        </w:rPr>
        <w:t>。</w:t>
      </w:r>
    </w:p>
    <w:p>
      <w:pPr>
        <w:widowControl w:val="0"/>
        <w:numPr>
          <w:ilvl w:val="0"/>
          <w:numId w:val="0"/>
        </w:numPr>
        <w:wordWrap/>
        <w:adjustRightInd w:val="0"/>
        <w:snapToGrid w:val="0"/>
        <w:spacing w:line="560" w:lineRule="exact"/>
        <w:ind w:left="0" w:leftChars="0" w:right="0" w:firstLine="640" w:firstLineChars="200"/>
        <w:textAlignment w:val="auto"/>
        <w:outlineLvl w:val="9"/>
        <w:rPr>
          <w:rFonts w:hint="eastAsia" w:eastAsia="黑体"/>
          <w:sz w:val="32"/>
        </w:rPr>
      </w:pPr>
      <w:r>
        <w:rPr>
          <w:rFonts w:hint="eastAsia" w:eastAsia="黑体"/>
          <w:sz w:val="32"/>
          <w:lang w:eastAsia="zh-CN"/>
        </w:rPr>
        <w:t>二、</w:t>
      </w:r>
      <w:r>
        <w:rPr>
          <w:rFonts w:hint="eastAsia" w:eastAsia="黑体"/>
          <w:sz w:val="32"/>
        </w:rPr>
        <w:t>项目目标</w:t>
      </w:r>
    </w:p>
    <w:p>
      <w:pPr>
        <w:widowControl w:val="0"/>
        <w:numPr>
          <w:ilvl w:val="0"/>
          <w:numId w:val="0"/>
        </w:numPr>
        <w:wordWrap/>
        <w:adjustRightInd w:val="0"/>
        <w:snapToGrid w:val="0"/>
        <w:spacing w:line="560" w:lineRule="exact"/>
        <w:ind w:left="0" w:leftChars="0" w:right="0" w:firstLine="640" w:firstLineChars="200"/>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落实《</w:t>
      </w:r>
      <w:r>
        <w:rPr>
          <w:rFonts w:hint="default" w:ascii="仿宋_GB2312" w:hAnsi="仿宋_GB2312" w:eastAsia="仿宋_GB2312" w:cs="仿宋_GB2312"/>
          <w:color w:val="auto"/>
          <w:sz w:val="32"/>
          <w:lang w:val="en-US" w:eastAsia="zh-CN"/>
        </w:rPr>
        <w:t>广东省专业市场知识产权保护工作指引</w:t>
      </w:r>
      <w:r>
        <w:rPr>
          <w:rFonts w:hint="eastAsia" w:ascii="仿宋_GB2312" w:hAnsi="仿宋_GB2312" w:eastAsia="仿宋_GB2312" w:cs="仿宋_GB2312"/>
          <w:color w:val="auto"/>
          <w:sz w:val="32"/>
          <w:lang w:val="en-US" w:eastAsia="zh-CN"/>
        </w:rPr>
        <w:t>》要求，</w:t>
      </w:r>
      <w:r>
        <w:rPr>
          <w:rFonts w:hint="eastAsia" w:ascii="仿宋_GB2312" w:hAnsi="仿宋_GB2312" w:eastAsia="仿宋_GB2312" w:cs="仿宋_GB2312"/>
          <w:color w:val="auto"/>
          <w:sz w:val="32"/>
        </w:rPr>
        <w:t>通过建立健全专业市场知识产权纠纷快速处理机制等保护工作机制、完善知识产权管理制度和人员队伍建设、与市场内经营者签订知识产权保护协议、开展相关宣传培训等工作，加强专业市场知识产权保护</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优化市场营商环境，为专业市场转型升级和高质量发展提供支撑；培育建设知识产权保护规范化市场。</w:t>
      </w:r>
    </w:p>
    <w:p>
      <w:pPr>
        <w:widowControl w:val="0"/>
        <w:numPr>
          <w:ilvl w:val="0"/>
          <w:numId w:val="0"/>
        </w:numPr>
        <w:wordWrap/>
        <w:adjustRightInd w:val="0"/>
        <w:snapToGrid w:val="0"/>
        <w:spacing w:line="560" w:lineRule="exact"/>
        <w:ind w:left="0" w:leftChars="0" w:right="0" w:firstLine="640" w:firstLineChars="200"/>
        <w:textAlignment w:val="auto"/>
        <w:outlineLvl w:val="9"/>
        <w:rPr>
          <w:rFonts w:hint="eastAsia" w:eastAsia="黑体"/>
          <w:sz w:val="32"/>
          <w:lang w:eastAsia="zh-CN"/>
        </w:rPr>
      </w:pPr>
      <w:r>
        <w:rPr>
          <w:rFonts w:hint="eastAsia" w:eastAsia="黑体"/>
          <w:sz w:val="32"/>
          <w:lang w:eastAsia="zh-CN"/>
        </w:rPr>
        <w:t>三、项目任务</w:t>
      </w:r>
    </w:p>
    <w:p>
      <w:pPr>
        <w:keepNext/>
        <w:keepLines/>
        <w:pageBreakBefore w:val="0"/>
        <w:widowControl w:val="0"/>
        <w:kinsoku/>
        <w:wordWrap/>
        <w:overflowPunct/>
        <w:topLinePunct w:val="0"/>
        <w:autoSpaceDE/>
        <w:autoSpaceDN/>
        <w:bidi w:val="0"/>
        <w:adjustRightInd/>
        <w:snapToGrid/>
        <w:spacing w:beforeAutospacing="0" w:afterAutospacing="0" w:line="550" w:lineRule="exact"/>
        <w:ind w:left="0" w:leftChars="0" w:right="0" w:rightChars="0" w:firstLine="640" w:firstLineChars="200"/>
        <w:jc w:val="both"/>
        <w:textAlignment w:val="auto"/>
        <w:outlineLvl w:val="2"/>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color w:val="auto"/>
          <w:sz w:val="32"/>
          <w:lang w:eastAsia="zh-CN"/>
        </w:rPr>
        <w:t>（一）</w:t>
      </w:r>
      <w:r>
        <w:rPr>
          <w:rFonts w:hint="eastAsia" w:ascii="楷体_GB2312" w:hAnsi="楷体_GB2312" w:eastAsia="楷体_GB2312" w:cs="楷体_GB2312"/>
          <w:b w:val="0"/>
          <w:bCs w:val="0"/>
          <w:kern w:val="2"/>
          <w:sz w:val="32"/>
          <w:szCs w:val="32"/>
          <w:lang w:val="en-US" w:eastAsia="zh-CN" w:bidi="ar-SA"/>
        </w:rPr>
        <w:t>设立知识产权保护工作站。</w:t>
      </w:r>
    </w:p>
    <w:p>
      <w:pPr>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专业市场开办方设立知识产权保护工作站，有固定的场所和设施，有2名以上兼职人员为市场商户提供知识产权宣传培训、信息检索、法律咨询、争议解决等综合性服务，提升经营者知识产权保护意识，形成良好的知识产权保护氛围。</w:t>
      </w:r>
    </w:p>
    <w:p>
      <w:pPr>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（二）提升专业市场开办方知识产权保护能力</w:t>
      </w:r>
    </w:p>
    <w:p>
      <w:pPr>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1.把好市场内商品和经营者准入关，建立日常内部检查制度。</w:t>
      </w:r>
    </w:p>
    <w:p>
      <w:pPr>
        <w:keepNext/>
        <w:keepLines/>
        <w:pageBreakBefore w:val="0"/>
        <w:widowControl w:val="0"/>
        <w:numPr>
          <w:ilvl w:val="0"/>
          <w:numId w:val="0"/>
        </w:numPr>
        <w:kinsoku/>
        <w:wordWrap/>
        <w:overflowPunct/>
        <w:topLinePunct w:val="0"/>
        <w:autoSpaceDE/>
        <w:autoSpaceDN/>
        <w:bidi w:val="0"/>
        <w:adjustRightInd/>
        <w:snapToGrid/>
        <w:spacing w:beforeAutospacing="0" w:afterAutospacing="0" w:line="550" w:lineRule="exact"/>
        <w:ind w:right="0" w:rightChars="0" w:firstLine="640" w:firstLineChars="200"/>
        <w:jc w:val="both"/>
        <w:textAlignment w:val="auto"/>
        <w:outlineLvl w:val="2"/>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2.建立知识产权纠纷快速处理机制。</w:t>
      </w:r>
      <w:r>
        <w:rPr>
          <w:rFonts w:hint="eastAsia" w:ascii="仿宋_GB2312" w:hAnsi="仿宋_GB2312" w:eastAsia="仿宋_GB2312" w:cs="仿宋_GB2312"/>
          <w:color w:val="auto"/>
          <w:kern w:val="0"/>
          <w:sz w:val="32"/>
          <w:szCs w:val="32"/>
          <w:lang w:val="en-US" w:eastAsia="zh-CN" w:bidi="ar-SA"/>
        </w:rPr>
        <w:t xml:space="preserve"> </w:t>
      </w:r>
    </w:p>
    <w:p>
      <w:pPr>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3.建立市场内部知识产权保护信息收集和公开机制。</w:t>
      </w:r>
    </w:p>
    <w:p>
      <w:pPr>
        <w:keepNext/>
        <w:keepLines/>
        <w:pageBreakBefore w:val="0"/>
        <w:widowControl w:val="0"/>
        <w:kinsoku/>
        <w:wordWrap/>
        <w:overflowPunct/>
        <w:topLinePunct w:val="0"/>
        <w:autoSpaceDE/>
        <w:autoSpaceDN/>
        <w:bidi w:val="0"/>
        <w:adjustRightInd/>
        <w:snapToGrid/>
        <w:spacing w:beforeAutospacing="0" w:afterAutospacing="0" w:line="55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color w:val="auto"/>
          <w:kern w:val="2"/>
          <w:sz w:val="32"/>
          <w:szCs w:val="32"/>
          <w:lang w:val="en-US" w:eastAsia="zh-CN" w:bidi="ar-SA"/>
        </w:rPr>
        <w:t>4.建立知识产权诚信奖惩制度。</w:t>
      </w:r>
    </w:p>
    <w:p>
      <w:pPr>
        <w:pageBreakBefore w:val="0"/>
        <w:widowControl w:val="0"/>
        <w:numPr>
          <w:ilvl w:val="0"/>
          <w:numId w:val="0"/>
        </w:numPr>
        <w:kinsoku/>
        <w:wordWrap/>
        <w:overflowPunct/>
        <w:topLinePunct w:val="0"/>
        <w:autoSpaceDE/>
        <w:autoSpaceDN/>
        <w:bidi w:val="0"/>
        <w:adjustRightInd/>
        <w:snapToGrid/>
        <w:spacing w:line="55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提供公益性维权援助服务。</w:t>
      </w:r>
    </w:p>
    <w:p>
      <w:pPr>
        <w:widowControl w:val="0"/>
        <w:numPr>
          <w:ilvl w:val="0"/>
          <w:numId w:val="0"/>
        </w:numPr>
        <w:wordWrap/>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SA"/>
        </w:rPr>
        <w:t>6.</w:t>
      </w:r>
      <w:r>
        <w:rPr>
          <w:rFonts w:hint="eastAsia" w:ascii="仿宋_GB2312" w:hAnsi="仿宋_GB2312" w:eastAsia="仿宋_GB2312" w:cs="仿宋_GB2312"/>
          <w:color w:val="auto"/>
          <w:sz w:val="32"/>
          <w:szCs w:val="32"/>
          <w:lang w:val="en-US" w:eastAsia="zh-CN"/>
        </w:rPr>
        <w:t>组织开展行业自律和协助知识产权行政保护工作。</w:t>
      </w:r>
      <w:r>
        <w:rPr>
          <w:rFonts w:hint="eastAsia" w:ascii="仿宋_GB2312" w:hAnsi="仿宋_GB2312" w:eastAsia="仿宋_GB2312" w:cs="仿宋_GB2312"/>
          <w:color w:val="auto"/>
          <w:sz w:val="32"/>
          <w:szCs w:val="32"/>
          <w:lang w:eastAsia="zh-CN"/>
        </w:rPr>
        <w:t>市场开办方协助市场监管部门开展知识产权保护各项工作，制定行业经营自律规范，并在专业市场内宣传推广行业知识产权保护自律规范。协助市场监管部门组织开展专业市场等重点领域知识产权保护专项行动不少于1次，协助市场监管部门组织开展专业市场知识产权保护状况抽查、检查不少于2次。</w:t>
      </w:r>
    </w:p>
    <w:p>
      <w:pPr>
        <w:pageBreakBefore w:val="0"/>
        <w:widowControl w:val="0"/>
        <w:numPr>
          <w:ilvl w:val="0"/>
          <w:numId w:val="0"/>
        </w:numPr>
        <w:kinsoku/>
        <w:wordWrap/>
        <w:overflowPunct/>
        <w:topLinePunct w:val="0"/>
        <w:autoSpaceDE/>
        <w:autoSpaceDN/>
        <w:bidi w:val="0"/>
        <w:adjustRightInd/>
        <w:snapToGrid/>
        <w:spacing w:line="550" w:lineRule="exact"/>
        <w:ind w:leftChars="200" w:right="0" w:rightChars="0"/>
        <w:jc w:val="both"/>
        <w:textAlignment w:val="auto"/>
        <w:rPr>
          <w:rFonts w:hint="eastAsia" w:ascii="楷体_GB2312" w:hAnsi="楷体_GB2312" w:eastAsia="楷体_GB2312" w:cs="楷体_GB2312"/>
          <w:b w:val="0"/>
          <w:bCs w:val="0"/>
          <w:color w:val="auto"/>
          <w:sz w:val="32"/>
          <w:lang w:eastAsia="zh-CN"/>
        </w:rPr>
      </w:pPr>
      <w:r>
        <w:rPr>
          <w:rFonts w:hint="eastAsia" w:ascii="楷体_GB2312" w:hAnsi="楷体_GB2312" w:eastAsia="楷体_GB2312" w:cs="楷体_GB2312"/>
          <w:b w:val="0"/>
          <w:bCs w:val="0"/>
          <w:color w:val="auto"/>
          <w:sz w:val="32"/>
          <w:lang w:eastAsia="zh-CN"/>
        </w:rPr>
        <w:t>（三）开展多种形式的知识产权宣传培训工作。</w:t>
      </w:r>
    </w:p>
    <w:p>
      <w:pPr>
        <w:pageBreakBefore w:val="0"/>
        <w:widowControl w:val="0"/>
        <w:numPr>
          <w:ilvl w:val="0"/>
          <w:numId w:val="0"/>
        </w:numPr>
        <w:kinsoku/>
        <w:wordWrap/>
        <w:overflowPunct/>
        <w:topLinePunct w:val="0"/>
        <w:autoSpaceDE/>
        <w:autoSpaceDN/>
        <w:bidi w:val="0"/>
        <w:adjustRightInd/>
        <w:snapToGrid/>
        <w:spacing w:line="550" w:lineRule="exact"/>
        <w:ind w:leftChars="200" w:right="0" w:rightChars="0" w:firstLine="320" w:firstLineChars="100"/>
        <w:jc w:val="both"/>
        <w:textAlignment w:val="auto"/>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支持市场主办方通过多种形式开展知识产权宣传培训</w:t>
      </w:r>
    </w:p>
    <w:p>
      <w:pPr>
        <w:pageBreakBefore w:val="0"/>
        <w:widowControl w:val="0"/>
        <w:numPr>
          <w:ilvl w:val="0"/>
          <w:numId w:val="0"/>
        </w:numPr>
        <w:kinsoku/>
        <w:wordWrap/>
        <w:overflowPunct/>
        <w:topLinePunct w:val="0"/>
        <w:autoSpaceDE/>
        <w:autoSpaceDN/>
        <w:bidi w:val="0"/>
        <w:adjustRightInd/>
        <w:snapToGrid/>
        <w:spacing w:line="550" w:lineRule="exact"/>
        <w:ind w:right="0" w:rightChars="0"/>
        <w:jc w:val="both"/>
        <w:textAlignment w:val="auto"/>
        <w:rPr>
          <w:rFonts w:hint="eastAsia" w:ascii="仿宋_GB2312" w:hAnsi="仿宋_GB2312" w:eastAsia="仿宋_GB2312" w:cs="仿宋_GB2312"/>
          <w:color w:val="auto"/>
          <w:sz w:val="32"/>
          <w:lang w:eastAsia="zh-CN"/>
        </w:rPr>
      </w:pPr>
      <w:r>
        <w:rPr>
          <w:rFonts w:hint="eastAsia" w:ascii="Times New Roman" w:hAnsi="Times New Roman" w:eastAsia="仿宋_GB2312" w:cs="仿宋_GB2312"/>
          <w:kern w:val="0"/>
          <w:sz w:val="32"/>
          <w:szCs w:val="32"/>
          <w:lang w:val="en-US" w:eastAsia="zh-CN" w:bidi="ar-SA"/>
        </w:rPr>
        <w:t>工作，利用多媒体、微信/QQ工作群、LED屏等媒介宣传知识产权法律政策和维权案例等，提高商户对知识产权保护方面的认识和能力。面向市场商户举办1期</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广东省专业市场</w:t>
      </w:r>
      <w:r>
        <w:rPr>
          <w:rFonts w:hint="eastAsia" w:ascii="仿宋_GB2312" w:hAnsi="仿宋_GB2312" w:eastAsia="仿宋_GB2312" w:cs="仿宋_GB2312"/>
          <w:spacing w:val="-3"/>
          <w:sz w:val="32"/>
          <w:szCs w:val="32"/>
        </w:rPr>
        <w:t>知识产权保护</w:t>
      </w:r>
      <w:r>
        <w:rPr>
          <w:rFonts w:hint="eastAsia" w:ascii="仿宋_GB2312" w:hAnsi="仿宋_GB2312" w:eastAsia="仿宋_GB2312" w:cs="仿宋_GB2312"/>
          <w:spacing w:val="-3"/>
          <w:sz w:val="32"/>
          <w:szCs w:val="32"/>
          <w:lang w:eastAsia="zh-CN"/>
        </w:rPr>
        <w:t>工作</w:t>
      </w:r>
      <w:r>
        <w:rPr>
          <w:rFonts w:hint="eastAsia" w:ascii="仿宋_GB2312" w:hAnsi="仿宋_GB2312" w:eastAsia="仿宋_GB2312" w:cs="仿宋_GB2312"/>
          <w:spacing w:val="-3"/>
          <w:sz w:val="32"/>
          <w:szCs w:val="32"/>
        </w:rPr>
        <w:t>指引》</w:t>
      </w:r>
      <w:r>
        <w:rPr>
          <w:rFonts w:hint="eastAsia" w:ascii="仿宋_GB2312" w:hAnsi="仿宋_GB2312" w:eastAsia="仿宋_GB2312" w:cs="仿宋_GB2312"/>
          <w:spacing w:val="-3"/>
          <w:sz w:val="32"/>
          <w:szCs w:val="32"/>
          <w:lang w:eastAsia="zh-CN"/>
        </w:rPr>
        <w:t>培训班，培训人数</w:t>
      </w:r>
      <w:r>
        <w:rPr>
          <w:rFonts w:hint="eastAsia" w:ascii="仿宋_GB2312" w:hAnsi="仿宋_GB2312" w:eastAsia="仿宋_GB2312" w:cs="仿宋_GB2312"/>
          <w:spacing w:val="-3"/>
          <w:sz w:val="32"/>
          <w:szCs w:val="32"/>
          <w:lang w:val="en-US" w:eastAsia="zh-CN"/>
        </w:rPr>
        <w:t>50人以上。</w:t>
      </w:r>
    </w:p>
    <w:p>
      <w:pPr>
        <w:widowControl w:val="0"/>
        <w:numPr>
          <w:ilvl w:val="0"/>
          <w:numId w:val="0"/>
        </w:numPr>
        <w:wordWrap/>
        <w:adjustRightInd w:val="0"/>
        <w:snapToGrid w:val="0"/>
        <w:spacing w:line="560" w:lineRule="exact"/>
        <w:ind w:left="0" w:leftChars="0" w:right="0" w:firstLine="640" w:firstLineChars="200"/>
        <w:textAlignment w:val="auto"/>
        <w:outlineLvl w:val="9"/>
        <w:rPr>
          <w:rFonts w:hint="eastAsia" w:ascii="楷体_GB2312" w:hAnsi="楷体_GB2312" w:eastAsia="楷体_GB2312" w:cs="楷体_GB2312"/>
          <w:b w:val="0"/>
          <w:bCs w:val="0"/>
          <w:sz w:val="32"/>
          <w:lang w:eastAsia="zh-CN"/>
        </w:rPr>
      </w:pPr>
      <w:r>
        <w:rPr>
          <w:rFonts w:hint="eastAsia" w:ascii="楷体_GB2312" w:hAnsi="楷体_GB2312" w:eastAsia="楷体_GB2312" w:cs="楷体_GB2312"/>
          <w:b w:val="0"/>
          <w:bCs w:val="0"/>
          <w:sz w:val="32"/>
          <w:lang w:eastAsia="zh-CN"/>
        </w:rPr>
        <w:t>（四）培育知识产权保护规范化市场1家。</w:t>
      </w:r>
    </w:p>
    <w:p>
      <w:pPr>
        <w:widowControl w:val="0"/>
        <w:numPr>
          <w:ilvl w:val="0"/>
          <w:numId w:val="0"/>
        </w:numPr>
        <w:wordWrap/>
        <w:spacing w:line="560" w:lineRule="exact"/>
        <w:ind w:left="0" w:leftChars="0" w:right="0" w:firstLine="640" w:firstLineChars="200"/>
        <w:textAlignment w:val="auto"/>
        <w:outlineLvl w:val="9"/>
        <w:rPr>
          <w:rFonts w:hint="eastAsia" w:eastAsia="黑体"/>
          <w:sz w:val="32"/>
        </w:rPr>
      </w:pPr>
      <w:r>
        <w:rPr>
          <w:rFonts w:hint="eastAsia" w:eastAsia="黑体"/>
          <w:sz w:val="32"/>
          <w:lang w:eastAsia="zh-CN"/>
        </w:rPr>
        <w:t>四</w:t>
      </w:r>
      <w:r>
        <w:rPr>
          <w:rFonts w:hint="eastAsia" w:eastAsia="黑体"/>
          <w:sz w:val="32"/>
        </w:rPr>
        <w:t>、申报主体</w:t>
      </w:r>
    </w:p>
    <w:p>
      <w:pPr>
        <w:widowControl w:val="0"/>
        <w:numPr>
          <w:ilvl w:val="0"/>
          <w:numId w:val="0"/>
        </w:numPr>
        <w:wordWrap/>
        <w:spacing w:line="560" w:lineRule="exact"/>
        <w:ind w:left="0" w:leftChars="0" w:right="0" w:firstLine="640" w:firstLineChars="200"/>
        <w:textAlignment w:val="auto"/>
        <w:outlineLvl w:val="9"/>
        <w:rPr>
          <w:rFonts w:hint="eastAsia" w:eastAsia="仿宋_GB2312"/>
          <w:color w:val="auto"/>
          <w:sz w:val="32"/>
          <w:lang w:val="en-US" w:eastAsia="zh-CN"/>
        </w:rPr>
      </w:pPr>
      <w:r>
        <w:rPr>
          <w:rFonts w:hint="eastAsia" w:eastAsia="仿宋_GB2312"/>
          <w:color w:val="auto"/>
          <w:sz w:val="32"/>
          <w:lang w:val="en-US" w:eastAsia="zh-CN"/>
        </w:rPr>
        <w:t>申报单位为具有独立法人资格的企事业单位、行业组织、社会团体、知识产权服务机构，</w:t>
      </w:r>
      <w:r>
        <w:rPr>
          <w:rFonts w:hint="eastAsia" w:ascii="仿宋_GB2312" w:hAnsi="仿宋_GB2312" w:eastAsia="仿宋_GB2312" w:cs="仿宋_GB2312"/>
          <w:sz w:val="32"/>
          <w:szCs w:val="32"/>
        </w:rPr>
        <w:t>具</w:t>
      </w:r>
      <w:r>
        <w:rPr>
          <w:rFonts w:hint="eastAsia" w:ascii="仿宋_GB2312" w:hAnsi="仿宋_GB2312" w:eastAsia="仿宋_GB2312" w:cs="仿宋_GB2312"/>
          <w:sz w:val="32"/>
          <w:szCs w:val="32"/>
          <w:lang w:eastAsia="zh-CN"/>
        </w:rPr>
        <w:t>备</w:t>
      </w:r>
      <w:r>
        <w:rPr>
          <w:rFonts w:hint="eastAsia" w:ascii="仿宋_GB2312" w:hAnsi="仿宋_GB2312" w:eastAsia="仿宋_GB2312" w:cs="仿宋_GB2312"/>
          <w:sz w:val="32"/>
          <w:szCs w:val="32"/>
        </w:rPr>
        <w:t>专业市场知识产权保护工作相关经验</w:t>
      </w:r>
      <w:r>
        <w:rPr>
          <w:rFonts w:hint="eastAsia" w:ascii="仿宋_GB2312" w:hAnsi="仿宋_GB2312" w:eastAsia="仿宋_GB2312" w:cs="仿宋_GB2312"/>
          <w:sz w:val="32"/>
          <w:szCs w:val="32"/>
          <w:lang w:eastAsia="zh-CN"/>
        </w:rPr>
        <w:t>，</w:t>
      </w:r>
      <w:r>
        <w:rPr>
          <w:rFonts w:hint="eastAsia" w:eastAsia="仿宋_GB2312"/>
          <w:color w:val="auto"/>
          <w:sz w:val="32"/>
          <w:lang w:val="en-US" w:eastAsia="zh-CN"/>
        </w:rPr>
        <w:t>可单独申报或联合申报。</w:t>
      </w:r>
    </w:p>
    <w:p>
      <w:pPr>
        <w:widowControl w:val="0"/>
        <w:numPr>
          <w:ilvl w:val="0"/>
          <w:numId w:val="0"/>
        </w:numPr>
        <w:wordWrap/>
        <w:spacing w:line="560" w:lineRule="exact"/>
        <w:ind w:left="0" w:leftChars="0" w:right="0"/>
        <w:textAlignment w:val="auto"/>
        <w:outlineLvl w:val="9"/>
        <w:rPr>
          <w:rFonts w:hint="eastAsia" w:ascii="黑体" w:hAnsi="黑体" w:eastAsia="黑体" w:cs="黑体"/>
          <w:kern w:val="2"/>
          <w:sz w:val="32"/>
          <w:szCs w:val="32"/>
          <w:lang w:eastAsia="zh-CN"/>
        </w:rPr>
      </w:pPr>
      <w:r>
        <w:rPr>
          <w:rFonts w:hint="eastAsia" w:eastAsia="仿宋_GB2312"/>
          <w:color w:val="auto"/>
          <w:sz w:val="32"/>
          <w:lang w:val="en-US" w:eastAsia="zh-CN"/>
        </w:rPr>
        <w:t xml:space="preserve">   </w:t>
      </w:r>
      <w:r>
        <w:rPr>
          <w:rFonts w:hint="eastAsia" w:ascii="黑体" w:hAnsi="黑体" w:eastAsia="黑体" w:cs="黑体"/>
          <w:color w:val="auto"/>
          <w:sz w:val="32"/>
          <w:lang w:val="en-US" w:eastAsia="zh-CN"/>
        </w:rPr>
        <w:t xml:space="preserve"> 五</w:t>
      </w:r>
      <w:r>
        <w:rPr>
          <w:rFonts w:hint="eastAsia" w:ascii="黑体" w:hAnsi="黑体" w:eastAsia="黑体" w:cs="黑体"/>
          <w:kern w:val="2"/>
          <w:sz w:val="32"/>
          <w:szCs w:val="32"/>
          <w:lang w:val="en-US" w:eastAsia="zh-CN" w:bidi="ar-SA"/>
        </w:rPr>
        <w:t>、</w:t>
      </w:r>
      <w:r>
        <w:rPr>
          <w:rFonts w:hint="eastAsia" w:ascii="黑体" w:hAnsi="黑体" w:eastAsia="黑体" w:cs="黑体"/>
          <w:kern w:val="2"/>
          <w:sz w:val="32"/>
          <w:szCs w:val="32"/>
          <w:lang w:eastAsia="zh-CN"/>
        </w:rPr>
        <w:t>实施周期及支持方式</w:t>
      </w:r>
    </w:p>
    <w:p>
      <w:pPr>
        <w:widowControl w:val="0"/>
        <w:numPr>
          <w:ilvl w:val="0"/>
          <w:numId w:val="0"/>
        </w:numPr>
        <w:wordWrap/>
        <w:spacing w:line="560" w:lineRule="exact"/>
        <w:ind w:left="0" w:leftChars="0" w:right="0" w:firstLine="640" w:firstLineChars="200"/>
        <w:textAlignment w:val="auto"/>
        <w:outlineLvl w:val="9"/>
        <w:rPr>
          <w:rFonts w:hint="eastAsia" w:eastAsia="仿宋_GB2312"/>
          <w:lang w:val="en-US" w:eastAsia="zh-CN"/>
        </w:rPr>
      </w:pPr>
      <w:r>
        <w:rPr>
          <w:rFonts w:hint="eastAsia" w:ascii="仿宋_GB2312" w:hAnsi="仿宋_GB2312" w:eastAsia="仿宋_GB2312" w:cs="仿宋_GB2312"/>
          <w:kern w:val="2"/>
          <w:sz w:val="32"/>
          <w:szCs w:val="32"/>
          <w:lang w:eastAsia="zh-CN"/>
        </w:rPr>
        <w:t>项目实施周期为</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年，立项</w:t>
      </w:r>
      <w:r>
        <w:rPr>
          <w:rFonts w:hint="eastAsia" w:ascii="仿宋_GB2312" w:hAnsi="仿宋_GB2312" w:eastAsia="仿宋_GB2312" w:cs="仿宋_GB2312"/>
          <w:kern w:val="2"/>
          <w:sz w:val="32"/>
          <w:szCs w:val="32"/>
          <w:lang w:val="en-US" w:eastAsia="zh-CN"/>
        </w:rPr>
        <w:t>1项，资金额度预计20万元。</w:t>
      </w:r>
    </w:p>
    <w:p>
      <w:pPr>
        <w:widowControl w:val="0"/>
        <w:wordWrap/>
        <w:spacing w:line="560" w:lineRule="exact"/>
        <w:ind w:left="0" w:leftChars="0" w:right="0" w:firstLine="640" w:firstLineChars="200"/>
        <w:textAlignment w:val="auto"/>
        <w:outlineLvl w:val="9"/>
        <w:rPr>
          <w:rFonts w:hint="eastAsia" w:ascii="黑体" w:hAnsi="黑体" w:eastAsia="黑体"/>
          <w:sz w:val="32"/>
        </w:rPr>
      </w:pPr>
      <w:r>
        <w:rPr>
          <w:rFonts w:hint="eastAsia" w:ascii="黑体" w:hAnsi="黑体" w:eastAsia="黑体"/>
          <w:sz w:val="32"/>
          <w:lang w:val="en-US" w:eastAsia="zh-CN"/>
        </w:rPr>
        <w:t>六</w:t>
      </w:r>
      <w:r>
        <w:rPr>
          <w:rFonts w:hint="eastAsia" w:ascii="黑体" w:hAnsi="黑体" w:eastAsia="黑体"/>
          <w:sz w:val="32"/>
        </w:rPr>
        <w:t>、申报材料</w:t>
      </w:r>
    </w:p>
    <w:p>
      <w:pPr>
        <w:widowControl w:val="0"/>
        <w:wordWrap/>
        <w:spacing w:line="560" w:lineRule="exact"/>
        <w:ind w:left="0" w:leftChars="0" w:right="0" w:firstLine="640" w:firstLineChars="200"/>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（一）《</w:t>
      </w:r>
      <w:r>
        <w:rPr>
          <w:rFonts w:hint="eastAsia" w:ascii="仿宋_GB2312" w:hAnsi="仿宋_GB2312" w:eastAsia="仿宋_GB2312" w:cs="仿宋_GB2312"/>
          <w:color w:val="auto"/>
          <w:sz w:val="32"/>
          <w:lang w:val="en-US" w:eastAsia="zh-CN"/>
        </w:rPr>
        <w:t>韶关</w:t>
      </w:r>
      <w:r>
        <w:rPr>
          <w:rFonts w:hint="eastAsia" w:ascii="仿宋_GB2312" w:hAnsi="仿宋_GB2312" w:eastAsia="仿宋_GB2312" w:cs="仿宋_GB2312"/>
          <w:color w:val="auto"/>
          <w:sz w:val="32"/>
        </w:rPr>
        <w:t>市202</w:t>
      </w: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度</w:t>
      </w:r>
      <w:r>
        <w:rPr>
          <w:rFonts w:hint="eastAsia" w:ascii="仿宋_GB2312" w:hAnsi="仿宋_GB2312" w:eastAsia="仿宋_GB2312" w:cs="仿宋_GB2312"/>
          <w:color w:val="auto"/>
          <w:sz w:val="32"/>
        </w:rPr>
        <w:t>知识产权保护类</w:t>
      </w:r>
      <w:r>
        <w:rPr>
          <w:rFonts w:hint="eastAsia" w:ascii="仿宋_GB2312" w:hAnsi="仿宋_GB2312" w:eastAsia="仿宋_GB2312" w:cs="仿宋_GB2312"/>
          <w:color w:val="auto"/>
          <w:sz w:val="32"/>
          <w:lang w:val="en-US" w:eastAsia="zh-CN"/>
        </w:rPr>
        <w:t>专项资金</w:t>
      </w:r>
      <w:r>
        <w:rPr>
          <w:rFonts w:hint="eastAsia" w:ascii="仿宋_GB2312" w:hAnsi="仿宋_GB2312" w:eastAsia="仿宋_GB2312" w:cs="仿宋_GB2312"/>
          <w:color w:val="auto"/>
          <w:sz w:val="32"/>
        </w:rPr>
        <w:t>项目申报书》</w:t>
      </w:r>
      <w:r>
        <w:rPr>
          <w:rFonts w:hint="eastAsia" w:ascii="仿宋_GB2312" w:hAnsi="仿宋_GB2312" w:eastAsia="仿宋_GB2312" w:cs="仿宋_GB2312"/>
          <w:color w:val="auto"/>
          <w:sz w:val="32"/>
          <w:lang w:eastAsia="zh-CN"/>
        </w:rPr>
        <w:t>；</w:t>
      </w:r>
    </w:p>
    <w:p>
      <w:pPr>
        <w:widowControl w:val="0"/>
        <w:wordWrap/>
        <w:spacing w:line="560" w:lineRule="exact"/>
        <w:ind w:left="0" w:leftChars="0" w:right="0" w:firstLine="640" w:firstLineChars="200"/>
        <w:textAlignment w:val="auto"/>
        <w:outlineLvl w:val="9"/>
        <w:rPr>
          <w:rFonts w:hint="eastAsia" w:eastAsia="仿宋_GB2312"/>
          <w:color w:val="auto"/>
          <w:sz w:val="32"/>
        </w:rPr>
      </w:pPr>
      <w:r>
        <w:rPr>
          <w:rFonts w:hint="eastAsia" w:eastAsia="仿宋_GB2312"/>
          <w:color w:val="auto"/>
          <w:sz w:val="32"/>
        </w:rPr>
        <w:t>（二）主体资格登记证书复印件</w:t>
      </w:r>
      <w:r>
        <w:rPr>
          <w:rFonts w:hint="eastAsia" w:eastAsia="仿宋_GB2312"/>
          <w:color w:val="auto"/>
          <w:sz w:val="32"/>
          <w:lang w:eastAsia="zh-CN"/>
        </w:rPr>
        <w:t>、</w:t>
      </w:r>
      <w:r>
        <w:rPr>
          <w:rFonts w:hint="eastAsia" w:eastAsia="仿宋_GB2312"/>
          <w:color w:val="auto"/>
          <w:sz w:val="32"/>
        </w:rPr>
        <w:t>银行开户许可证复印件；</w:t>
      </w:r>
    </w:p>
    <w:p>
      <w:pPr>
        <w:widowControl w:val="0"/>
        <w:wordWrap/>
        <w:spacing w:line="560" w:lineRule="exact"/>
        <w:ind w:left="0" w:leftChars="0" w:right="0" w:firstLine="640" w:firstLineChars="200"/>
        <w:textAlignment w:val="auto"/>
        <w:outlineLvl w:val="9"/>
        <w:rPr>
          <w:rFonts w:hint="eastAsia" w:eastAsia="仿宋_GB2312"/>
          <w:color w:val="auto"/>
          <w:sz w:val="32"/>
        </w:rPr>
      </w:pPr>
      <w:r>
        <w:rPr>
          <w:rFonts w:hint="eastAsia" w:eastAsia="仿宋_GB2312"/>
          <w:color w:val="auto"/>
          <w:sz w:val="32"/>
        </w:rPr>
        <w:t>（三）申报条件要求的资质和经验证明材料</w:t>
      </w:r>
      <w:r>
        <w:rPr>
          <w:rFonts w:hint="eastAsia" w:eastAsia="仿宋_GB2312"/>
          <w:color w:val="auto"/>
          <w:sz w:val="32"/>
          <w:lang w:eastAsia="zh-CN"/>
        </w:rPr>
        <w:t>；</w:t>
      </w:r>
    </w:p>
    <w:p>
      <w:pPr>
        <w:widowControl w:val="0"/>
        <w:wordWrap/>
        <w:spacing w:line="560" w:lineRule="exact"/>
        <w:ind w:left="0" w:leftChars="0" w:right="0" w:firstLine="640" w:firstLineChars="200"/>
        <w:textAlignment w:val="auto"/>
        <w:outlineLvl w:val="9"/>
        <w:rPr>
          <w:rFonts w:hint="eastAsia" w:eastAsia="仿宋_GB2312"/>
          <w:color w:val="auto"/>
          <w:sz w:val="32"/>
          <w:lang w:eastAsia="zh-CN"/>
        </w:rPr>
      </w:pPr>
      <w:r>
        <w:rPr>
          <w:rFonts w:hint="eastAsia" w:eastAsia="仿宋_GB2312"/>
          <w:color w:val="auto"/>
          <w:sz w:val="32"/>
          <w:lang w:eastAsia="zh-CN"/>
        </w:rPr>
        <w:t>（四）</w:t>
      </w:r>
      <w:r>
        <w:rPr>
          <w:rFonts w:hint="eastAsia" w:eastAsia="仿宋_GB2312"/>
          <w:color w:val="auto"/>
          <w:sz w:val="32"/>
          <w:lang w:val="en-US" w:eastAsia="zh-CN"/>
        </w:rPr>
        <w:t>其他证明申报单位优势的佐证材料；</w:t>
      </w:r>
    </w:p>
    <w:p>
      <w:pPr>
        <w:widowControl w:val="0"/>
        <w:wordWrap/>
        <w:spacing w:line="560" w:lineRule="exact"/>
        <w:ind w:left="0" w:leftChars="0" w:right="0" w:firstLine="640" w:firstLineChars="200"/>
        <w:textAlignment w:val="auto"/>
        <w:outlineLvl w:val="9"/>
        <w:rPr>
          <w:rFonts w:hint="eastAsia" w:eastAsia="仿宋_GB2312"/>
          <w:color w:val="auto"/>
          <w:sz w:val="32"/>
          <w:lang w:val="en-US" w:eastAsia="zh-CN"/>
        </w:rPr>
      </w:pPr>
      <w:r>
        <w:rPr>
          <w:rFonts w:hint="eastAsia" w:eastAsia="仿宋_GB2312"/>
          <w:color w:val="auto"/>
          <w:sz w:val="32"/>
          <w:lang w:eastAsia="zh-CN"/>
        </w:rPr>
        <w:t>（</w:t>
      </w:r>
      <w:r>
        <w:rPr>
          <w:rFonts w:hint="eastAsia" w:eastAsia="仿宋_GB2312"/>
          <w:color w:val="auto"/>
          <w:sz w:val="32"/>
          <w:lang w:val="en-US" w:eastAsia="zh-CN"/>
        </w:rPr>
        <w:t>五）</w:t>
      </w:r>
      <w:r>
        <w:rPr>
          <w:rFonts w:hint="eastAsia" w:eastAsia="仿宋_GB2312"/>
          <w:color w:val="auto"/>
          <w:sz w:val="32"/>
        </w:rPr>
        <w:t>真实性承诺函</w:t>
      </w:r>
      <w:r>
        <w:rPr>
          <w:rFonts w:hint="eastAsia" w:eastAsia="仿宋_GB2312"/>
          <w:color w:val="auto"/>
          <w:sz w:val="32"/>
          <w:lang w:eastAsia="zh-CN"/>
        </w:rPr>
        <w:t>。</w:t>
      </w:r>
    </w:p>
    <w:p>
      <w:pPr>
        <w:widowControl w:val="0"/>
        <w:wordWrap/>
        <w:spacing w:line="560" w:lineRule="exact"/>
        <w:ind w:left="0" w:leftChars="0" w:right="0" w:firstLine="640" w:firstLineChars="200"/>
        <w:textAlignment w:val="auto"/>
        <w:outlineLvl w:val="9"/>
        <w:rPr>
          <w:rFonts w:hint="eastAsia" w:eastAsia="仿宋_GB2312"/>
          <w:color w:val="auto"/>
          <w:sz w:val="32"/>
          <w:lang w:val="en-US" w:eastAsia="zh-CN"/>
        </w:rPr>
      </w:pPr>
      <w:r>
        <w:rPr>
          <w:rFonts w:hint="eastAsia" w:eastAsia="仿宋_GB2312"/>
          <w:color w:val="auto"/>
          <w:sz w:val="32"/>
        </w:rPr>
        <w:t>上述材料均需加盖公章</w:t>
      </w:r>
      <w:r>
        <w:rPr>
          <w:rFonts w:hint="eastAsia" w:eastAsia="仿宋_GB2312"/>
          <w:color w:val="auto"/>
          <w:sz w:val="32"/>
          <w:lang w:eastAsia="zh-CN"/>
        </w:rPr>
        <w:t>。</w:t>
      </w:r>
    </w:p>
    <w:p>
      <w:pPr>
        <w:widowControl w:val="0"/>
        <w:wordWrap/>
        <w:spacing w:line="560" w:lineRule="exact"/>
        <w:ind w:left="0" w:leftChars="0" w:right="0"/>
        <w:jc w:val="both"/>
        <w:textAlignment w:val="auto"/>
        <w:outlineLvl w:val="9"/>
        <w:rPr>
          <w:rFonts w:hint="eastAsia" w:ascii="仿宋_GB2312" w:hAnsi="仿宋_GB2312" w:eastAsia="仿宋_GB2312" w:cs="仿宋_GB2312"/>
          <w:sz w:val="32"/>
          <w:szCs w:val="32"/>
          <w:lang w:val="en-US" w:eastAsia="zh-CN"/>
        </w:rPr>
      </w:pPr>
    </w:p>
    <w:sectPr>
      <w:pgSz w:w="11906" w:h="16838"/>
      <w:pgMar w:top="2098" w:right="1417" w:bottom="1531"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55F90001"/>
    <w:rsid w:val="08392469"/>
    <w:rsid w:val="0F856930"/>
    <w:rsid w:val="0FD26554"/>
    <w:rsid w:val="12F8619E"/>
    <w:rsid w:val="18E02FA8"/>
    <w:rsid w:val="1FFC58AC"/>
    <w:rsid w:val="27972354"/>
    <w:rsid w:val="2A5C7085"/>
    <w:rsid w:val="2F732BA8"/>
    <w:rsid w:val="33497E08"/>
    <w:rsid w:val="497E7FCD"/>
    <w:rsid w:val="55F90001"/>
    <w:rsid w:val="65C244DE"/>
    <w:rsid w:val="711D11E1"/>
    <w:rsid w:val="7D6802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unhideWhenUsed/>
    <w:qFormat/>
    <w:uiPriority w:val="99"/>
    <w:pPr>
      <w:widowControl w:val="0"/>
      <w:jc w:val="both"/>
    </w:pPr>
    <w:rPr>
      <w:rFonts w:ascii="宋体" w:hAnsi="Courier New" w:eastAsia="仿宋_GB2312" w:cs="宋体"/>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2024-01-10T07:54:00Z</dcterms:created>
  <dc:creator>巫新红</dc:creator>
  <cp:lastModifiedBy>巫新红</cp:lastModifiedBy>
  <dcterms:modified xsi:type="dcterms:W3CDTF">2024-02-02T06:51:52Z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