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2023年韶关市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地理标志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运用促进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能力提升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1.从事国家地理标志产品销售的电商企业;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2.已获准国家地理标志产品保护的行业协会、社会团体等组织机构，或经核准使用国家地理标志的生产经营企业；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3.知识产权品牌服务机构；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4.可单独申报，也可联合知识产权服务机构共同申报。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推广地理标志助力乡村振兴经验模式，推动产业发展规模不断扩大，助力乡村振兴。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</w:rPr>
        <w:t>组织至少1场地理标志宣传推介会、研讨会、讲座等活动推广地理标志产品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参加单位50家以上。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</w:rPr>
        <w:t>培养本地区地理标志专业人才队伍，组织至少1场地理标志产品、商标运用促进培训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参加单位50家以上。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4个</w:t>
      </w:r>
      <w:r>
        <w:rPr>
          <w:rFonts w:hint="eastAsia" w:ascii="仿宋_GB2312" w:hAnsi="仿宋_GB2312" w:eastAsia="仿宋_GB2312" w:cs="仿宋_GB2312"/>
          <w:color w:val="auto"/>
          <w:sz w:val="32"/>
        </w:rPr>
        <w:t>地理标志产品运营者积极参加国家重点展会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</w:rPr>
        <w:t>知识产权大型展会，以及“中国品牌日”等活动。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</w:rPr>
        <w:t>至少推广2个以上本地区地理标志产品与生产经营企业、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电商企业、</w:t>
      </w:r>
      <w:r>
        <w:rPr>
          <w:rFonts w:hint="eastAsia" w:ascii="仿宋_GB2312" w:hAnsi="仿宋_GB2312" w:eastAsia="仿宋_GB2312" w:cs="仿宋_GB2312"/>
          <w:color w:val="auto"/>
          <w:sz w:val="32"/>
        </w:rPr>
        <w:t>合作社、农户对接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</w:rPr>
        <w:t>向不少于30户以上的企业开展地理标志产品信息推送。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建立电商企业销售地理标志产品渠道,</w:t>
      </w:r>
      <w:r>
        <w:rPr>
          <w:rFonts w:hint="eastAsia" w:ascii="仿宋_GB2312" w:hAnsi="仿宋_GB2312" w:eastAsia="仿宋_GB2312" w:cs="仿宋_GB2312"/>
          <w:color w:val="auto"/>
          <w:sz w:val="32"/>
        </w:rPr>
        <w:t>促进地理标志产品流通线上线下有机结合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6.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围绕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韶关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市地理标志产品运营促进服务情况，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充分利用新闻媒体和各类信息平台，宣传展示地理标志运用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助力乡村振兴</w:t>
      </w:r>
      <w:r>
        <w:rPr>
          <w:rFonts w:hint="eastAsia" w:ascii="仿宋_GB2312" w:hAnsi="仿宋_GB2312" w:eastAsia="仿宋_GB2312" w:cs="仿宋_GB2312"/>
          <w:color w:val="auto"/>
          <w:sz w:val="32"/>
        </w:rPr>
        <w:t>成效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形成不少于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地理标志助力乡村振兴工作典型案例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在媒体宣传不少于1次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个本地地理标志商标（产品）宣传推广视频（每个视频不少于5分钟），互不重复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在媒体宣传不少于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形成1篇成效性总结宣传报道，在媒体上发布。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项，额度为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2023年度省促进经济高质量发展专项资金（市场监督管理-知识产权创造、运用和保护）项目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机构法人资格证书或营业执照加盖公章的复印件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人员资格证明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机构所获荣誉证明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</w:rPr>
        <w:t>真实性承诺函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其他证明申报条件、申报优势的材料。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以上材料均需加盖公章。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合同管理：项目立项后，市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局与承担单位签署项目合同书，作为项目管理的重要依据。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项目验收：项目完成后，项目承担单位应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2个月内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申请验收，向市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局报送工作成果，由市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局组织验收通过后，方可结项。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722E"/>
    <w:rsid w:val="09312DEB"/>
    <w:rsid w:val="0C567CFA"/>
    <w:rsid w:val="101030E2"/>
    <w:rsid w:val="11B664BB"/>
    <w:rsid w:val="1574300D"/>
    <w:rsid w:val="19D77EDA"/>
    <w:rsid w:val="2F430FC8"/>
    <w:rsid w:val="32AA0798"/>
    <w:rsid w:val="345976E8"/>
    <w:rsid w:val="36D82239"/>
    <w:rsid w:val="39C620F6"/>
    <w:rsid w:val="3D350CD0"/>
    <w:rsid w:val="428A1374"/>
    <w:rsid w:val="490365C6"/>
    <w:rsid w:val="4CA55FB7"/>
    <w:rsid w:val="4F335005"/>
    <w:rsid w:val="507D6AC1"/>
    <w:rsid w:val="55DB722E"/>
    <w:rsid w:val="585B64B6"/>
    <w:rsid w:val="5B813429"/>
    <w:rsid w:val="7D0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2022-02-09T04:41:00Z</dcterms:created>
  <dc:creator>蔡美华</dc:creator>
  <cp:lastModifiedBy>林仕佳</cp:lastModifiedBy>
  <dcterms:modified xsi:type="dcterms:W3CDTF">2023-05-09T09:29:48Z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