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02" w:lineRule="auto"/>
        <w:ind w:left="9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</w:t>
      </w:r>
      <w:r>
        <w:rPr>
          <w:rFonts w:ascii="黑体" w:hAnsi="黑体" w:eastAsia="黑体" w:cs="黑体"/>
          <w:spacing w:val="-1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提前下达2023年全口径全方位融入式对口支持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粤东粤西粤北地区基础教育高质量发展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资金安排明细表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before="78" w:line="222" w:lineRule="auto"/>
        <w:ind w:left="827"/>
        <w:jc w:val="right"/>
        <w:rPr>
          <w:rFonts w:ascii="宋体" w:hAnsi="宋体" w:eastAsia="宋体" w:cs="宋体"/>
          <w:spacing w:val="-1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 万元</w:t>
      </w:r>
    </w:p>
    <w:p>
      <w:pPr>
        <w:spacing w:line="22" w:lineRule="auto"/>
        <w:rPr>
          <w:rFonts w:ascii="Arial"/>
          <w:sz w:val="2"/>
        </w:rPr>
      </w:pPr>
    </w:p>
    <w:tbl>
      <w:tblPr>
        <w:tblStyle w:val="6"/>
        <w:tblW w:w="9383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326"/>
        <w:gridCol w:w="1664"/>
        <w:gridCol w:w="1715"/>
        <w:gridCol w:w="2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79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9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地区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9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支教教师人数</w:t>
            </w: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9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跟岗教师人数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支教跟岗项目资金数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1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1" w:lineRule="auto"/>
              <w:ind w:left="829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1" w:lineRule="auto"/>
              <w:ind w:left="829"/>
              <w:jc w:val="right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150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jc w:val="righ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5" w:line="185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1" w:lineRule="auto"/>
              <w:ind w:left="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浈江区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4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5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5" w:line="187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2" w:lineRule="auto"/>
              <w:ind w:left="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江区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5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6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6" w:line="186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4" w:lineRule="auto"/>
              <w:ind w:left="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曲江区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5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6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6" w:line="185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1" w:line="221" w:lineRule="auto"/>
              <w:ind w:left="8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昌市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5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6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5" w:line="185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0" w:line="222" w:lineRule="auto"/>
              <w:ind w:left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始兴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县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3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5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7" w:type="dxa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15" w:line="185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2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0" w:line="221" w:lineRule="auto"/>
              <w:ind w:left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县</w:t>
            </w:r>
          </w:p>
        </w:tc>
        <w:tc>
          <w:tcPr>
            <w:tcW w:w="166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3" w:line="186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2751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5" w:line="185" w:lineRule="auto"/>
              <w:ind w:right="1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3" w:type="default"/>
      <w:pgSz w:w="11901" w:h="16841"/>
      <w:pgMar w:top="1147" w:right="1253" w:bottom="869" w:left="1243" w:header="0" w:footer="5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right="22"/>
      <w:jc w:val="center"/>
      <w:rPr>
        <w:rFonts w:ascii="新宋体" w:hAnsi="新宋体" w:eastAsia="新宋体" w:cs="新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1DD83D5E"/>
    <w:rsid w:val="43414340"/>
    <w:rsid w:val="FEFB6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484</Words>
  <Characters>716</Characters>
  <TotalTime>5</TotalTime>
  <ScaleCrop>false</ScaleCrop>
  <LinksUpToDate>false</LinksUpToDate>
  <CharactersWithSpaces>717</CharactersWithSpaces>
  <Application>WPS Office_10.8.2.7090_F1E327BC-269C-435d-A152-05C5408002CA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2022-12-20T19:54:00Z</dcterms:created>
  <dc:creator>Administrator</dc:creator>
  <cp:lastModifiedBy>Administrator</cp:lastModifiedBy>
  <cp:lastPrinted>2022-12-26T03:34:24Z</cp:lastPrinted>
  <dcterms:modified xsi:type="dcterms:W3CDTF">2022-12-26T03:34:33Z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2022-12-23T11:18:36Z</vt:filetime>
  </property>
  <property fmtid="{D5CDD505-2E9C-101B-9397-08002B2CF9AE}" pid="4" name="KSOProductBuildVer">
    <vt:lpwstr>2052-10.8.2.7090</vt:lpwstr>
  </property>
  <property fmtid="{D5CDD505-2E9C-101B-9397-08002B2CF9AE}" pid="5" name="ICV">
    <vt:lpwstr>3162B302DC0947CC835EEB5A807A10ED</vt:lpwstr>
  </property>
</Properties>
</file>