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乐环审〔2020〕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sz w:val="32"/>
          <w:szCs w:val="32"/>
        </w:rPr>
        <w:t>6号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关于</w:t>
      </w:r>
      <w:r>
        <w:rPr>
          <w:rFonts w:hint="eastAsia" w:ascii="黑体" w:hAnsi="黑体" w:eastAsia="黑体"/>
          <w:sz w:val="44"/>
          <w:szCs w:val="44"/>
          <w:lang w:eastAsia="zh-CN"/>
        </w:rPr>
        <w:t>乐昌市中医院提升</w:t>
      </w:r>
      <w:r>
        <w:rPr>
          <w:rFonts w:hint="eastAsia" w:ascii="黑体" w:hAnsi="黑体" w:eastAsia="黑体"/>
          <w:sz w:val="44"/>
          <w:szCs w:val="44"/>
        </w:rPr>
        <w:t>建设项目环境影响报告表审查意见的复函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乐昌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中医院</w:t>
      </w:r>
      <w:r>
        <w:rPr>
          <w:rFonts w:hint="eastAsia" w:ascii="华文仿宋" w:hAnsi="华文仿宋" w:eastAsia="华文仿宋" w:cs="华文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你院报送的《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乐昌中医院提升</w:t>
      </w:r>
      <w:r>
        <w:rPr>
          <w:rFonts w:hint="eastAsia" w:ascii="华文仿宋" w:hAnsi="华文仿宋" w:eastAsia="华文仿宋" w:cs="华文仿宋"/>
          <w:sz w:val="32"/>
          <w:szCs w:val="32"/>
        </w:rPr>
        <w:t>建设项目环境影响报告表》（以下简称《报告表》）收悉，经审核，提出审查意见如下：</w:t>
      </w:r>
    </w:p>
    <w:p>
      <w:pPr>
        <w:spacing w:line="560" w:lineRule="exact"/>
        <w:ind w:firstLine="640" w:firstLineChars="200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一、</w:t>
      </w:r>
      <w:r>
        <w:rPr>
          <w:rFonts w:hint="eastAsia" w:ascii="华文仿宋" w:hAnsi="华文仿宋" w:eastAsia="华文仿宋" w:cs="华文仿宋"/>
          <w:sz w:val="32"/>
          <w:szCs w:val="32"/>
        </w:rPr>
        <w:t>项目概况：</w:t>
      </w:r>
      <w:r>
        <w:rPr>
          <w:rFonts w:hint="eastAsia" w:ascii="华文仿宋" w:hAnsi="华文仿宋" w:eastAsia="华文仿宋" w:cs="华文仿宋"/>
          <w:sz w:val="32"/>
          <w:szCs w:val="32"/>
          <w:lang w:eastAsia="zh-CN"/>
        </w:rPr>
        <w:t>乐昌市中医院位于乐昌市乐城街道办人民中路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14号，项目总投资2000万元，其中环保投资182万元。项目提升改造是利用现有项目所在建筑进行以下升级改造工作，包括：1.新建医疗废水、生活污水处理系统；2.急诊科装修改造工程；3.检验科装修改造工程；4.5号楼装修改造工程；</w:t>
      </w:r>
    </w:p>
    <w:p>
      <w:pPr>
        <w:spacing w:line="560" w:lineRule="exact"/>
        <w:ind w:firstLine="660"/>
        <w:rPr>
          <w:rFonts w:hint="eastAsia" w:ascii="华文仿宋" w:hAnsi="华文仿宋" w:eastAsia="华文仿宋" w:cs="华文仿宋"/>
          <w:color w:val="00000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z w:val="32"/>
          <w:szCs w:val="32"/>
          <w:lang w:eastAsia="zh-CN"/>
        </w:rPr>
        <w:t>二、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请你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lang w:eastAsia="zh-CN"/>
        </w:rPr>
        <w:t>院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严格按照本《报告表》及本批复意见做好项目有关环保措施，严格按照医疗废水环境管理标准要求，做好相匹配的医疗废水治理设施，确保达到国家规定的医疗废水最新排放标准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  <w:lang w:eastAsia="zh-CN"/>
        </w:rPr>
        <w:t>。</w:t>
      </w:r>
      <w:r>
        <w:rPr>
          <w:rFonts w:hint="eastAsia" w:ascii="华文仿宋" w:hAnsi="华文仿宋" w:eastAsia="华文仿宋" w:cs="华文仿宋"/>
          <w:color w:val="000000"/>
          <w:sz w:val="32"/>
          <w:szCs w:val="32"/>
        </w:rPr>
        <w:t>严格按照医疗废物管理规定，做好医疗废物安全管理，建章立制、规范管理台账，落实好暂存设施、标志、防护措施及医疗废物转移平台运行管理制度。</w:t>
      </w:r>
    </w:p>
    <w:p>
      <w:pPr>
        <w:spacing w:line="560" w:lineRule="exact"/>
        <w:jc w:val="righ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乐昌市环境保护局</w:t>
      </w:r>
    </w:p>
    <w:p>
      <w:pPr>
        <w:spacing w:line="560" w:lineRule="exact"/>
        <w:ind w:firstLine="5760" w:firstLineChars="1800"/>
        <w:jc w:val="right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2020年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11</w:t>
      </w:r>
      <w:r>
        <w:rPr>
          <w:rFonts w:hint="eastAsia" w:ascii="华文仿宋" w:hAnsi="华文仿宋" w:eastAsia="华文仿宋" w:cs="华文仿宋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日</w:t>
      </w:r>
    </w:p>
    <w:p>
      <w:pPr>
        <w:spacing w:line="560" w:lineRule="exact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公开方式：主动公开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FDA"/>
    <w:rsid w:val="00086EC7"/>
    <w:rsid w:val="002E38D2"/>
    <w:rsid w:val="002E4220"/>
    <w:rsid w:val="002E6985"/>
    <w:rsid w:val="00384223"/>
    <w:rsid w:val="003E3B39"/>
    <w:rsid w:val="003E3D78"/>
    <w:rsid w:val="004971F8"/>
    <w:rsid w:val="004D76D3"/>
    <w:rsid w:val="004F146A"/>
    <w:rsid w:val="00622B80"/>
    <w:rsid w:val="008D1173"/>
    <w:rsid w:val="008D7D97"/>
    <w:rsid w:val="00923FDA"/>
    <w:rsid w:val="00B518B8"/>
    <w:rsid w:val="00BB4998"/>
    <w:rsid w:val="00BD241C"/>
    <w:rsid w:val="00BD2A6C"/>
    <w:rsid w:val="00CF2F56"/>
    <w:rsid w:val="00E703F7"/>
    <w:rsid w:val="00EB1B7D"/>
    <w:rsid w:val="00F506FB"/>
    <w:rsid w:val="05CB4323"/>
    <w:rsid w:val="065775D0"/>
    <w:rsid w:val="0AA44997"/>
    <w:rsid w:val="0B584C52"/>
    <w:rsid w:val="0C646DB7"/>
    <w:rsid w:val="0DDB7513"/>
    <w:rsid w:val="0E6E66BE"/>
    <w:rsid w:val="104730D2"/>
    <w:rsid w:val="133C0CC2"/>
    <w:rsid w:val="19706EFB"/>
    <w:rsid w:val="1A335AFC"/>
    <w:rsid w:val="1E1F6D3C"/>
    <w:rsid w:val="234834B9"/>
    <w:rsid w:val="2C4015CB"/>
    <w:rsid w:val="2C6F40EE"/>
    <w:rsid w:val="2C7614E0"/>
    <w:rsid w:val="36D8620B"/>
    <w:rsid w:val="39BB1532"/>
    <w:rsid w:val="39C63099"/>
    <w:rsid w:val="39E4197A"/>
    <w:rsid w:val="54B17F68"/>
    <w:rsid w:val="592A1384"/>
    <w:rsid w:val="645D3083"/>
    <w:rsid w:val="648D01A3"/>
    <w:rsid w:val="662810FE"/>
    <w:rsid w:val="6D6275C0"/>
    <w:rsid w:val="78F953E1"/>
    <w:rsid w:val="79697C0F"/>
    <w:rsid w:val="7CFE1338"/>
    <w:rsid w:val="7E80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120</Words>
  <Characters>685</Characters>
  <Lines>5</Lines>
  <Paragraphs>1</Paragraphs>
  <TotalTime>4</TotalTime>
  <ScaleCrop>false</ScaleCrop>
  <LinksUpToDate>false</LinksUpToDate>
  <CharactersWithSpaces>804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2019-01-29T01:28:00Z</dcterms:created>
  <dc:creator>China</dc:creator>
  <cp:lastModifiedBy>黙黙、</cp:lastModifiedBy>
  <cp:lastPrinted>2020-11-05T02:33:29Z</cp:lastPrinted>
  <dcterms:modified xsi:type="dcterms:W3CDTF">2020-11-05T02:34:38Z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