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vertAlign w:val="baseline"/>
          <w:lang w:eastAsia="zh-CN"/>
        </w:rPr>
        <w:t>附件</w:t>
      </w: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/>
        </w:rPr>
        <w:t>“广东扶贫济困日”捐赠资金扶持项目基本信息表</w:t>
      </w:r>
    </w:p>
    <w:tbl>
      <w:tblPr>
        <w:tblStyle w:val="3"/>
        <w:tblpPr w:leftFromText="180" w:rightFromText="180" w:vertAnchor="page" w:horzAnchor="page" w:tblpX="1812" w:tblpY="3711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2"/>
        <w:gridCol w:w="4370"/>
        <w:gridCol w:w="2342"/>
        <w:gridCol w:w="4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2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eastAsia="zh-CN"/>
              </w:rPr>
              <w:t>实施项目名称</w:t>
            </w:r>
          </w:p>
        </w:tc>
        <w:tc>
          <w:tcPr>
            <w:tcW w:w="160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vertAlign w:val="baseline"/>
              </w:rPr>
            </w:pPr>
          </w:p>
        </w:tc>
        <w:tc>
          <w:tcPr>
            <w:tcW w:w="8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eastAsia="zh-CN"/>
              </w:rPr>
              <w:t>项目地区</w:t>
            </w:r>
          </w:p>
        </w:tc>
        <w:tc>
          <w:tcPr>
            <w:tcW w:w="161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2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eastAsia="zh-CN"/>
              </w:rPr>
              <w:t>项目类型</w:t>
            </w:r>
          </w:p>
        </w:tc>
        <w:tc>
          <w:tcPr>
            <w:tcW w:w="160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vertAlign w:val="baseline"/>
              </w:rPr>
            </w:pPr>
          </w:p>
        </w:tc>
        <w:tc>
          <w:tcPr>
            <w:tcW w:w="8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eastAsia="zh-CN"/>
              </w:rPr>
              <w:t>实施主体</w:t>
            </w:r>
          </w:p>
        </w:tc>
        <w:tc>
          <w:tcPr>
            <w:tcW w:w="161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2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eastAsia="zh-CN"/>
              </w:rPr>
              <w:t>联系人</w:t>
            </w:r>
          </w:p>
        </w:tc>
        <w:tc>
          <w:tcPr>
            <w:tcW w:w="160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vertAlign w:val="baseline"/>
              </w:rPr>
            </w:pPr>
          </w:p>
        </w:tc>
        <w:tc>
          <w:tcPr>
            <w:tcW w:w="8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eastAsia="zh-CN"/>
              </w:rPr>
              <w:t>联系电话</w:t>
            </w:r>
          </w:p>
        </w:tc>
        <w:tc>
          <w:tcPr>
            <w:tcW w:w="161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2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eastAsia="zh-CN"/>
              </w:rPr>
              <w:t>实施年度</w:t>
            </w:r>
          </w:p>
        </w:tc>
        <w:tc>
          <w:tcPr>
            <w:tcW w:w="160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vertAlign w:val="baseline"/>
              </w:rPr>
            </w:pPr>
          </w:p>
        </w:tc>
        <w:tc>
          <w:tcPr>
            <w:tcW w:w="8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eastAsia="zh-CN"/>
              </w:rPr>
              <w:t>起止时间</w:t>
            </w:r>
          </w:p>
        </w:tc>
        <w:tc>
          <w:tcPr>
            <w:tcW w:w="161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2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eastAsia="zh-CN"/>
              </w:rPr>
              <w:t>项目地址</w:t>
            </w:r>
          </w:p>
        </w:tc>
        <w:tc>
          <w:tcPr>
            <w:tcW w:w="4075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vertAlign w:val="baseli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eastAsia="zh-CN"/>
              </w:rPr>
              <w:t>注：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ind w:left="1439" w:leftChars="114" w:hanging="1200" w:hangingChars="50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eastAsia="zh-CN"/>
              </w:rPr>
              <w:t>项目类型：包括产业扶贫、村基础设施、村公共服务、就业扶贫、易地扶贫搬迁、公益岗位、教育扶贫、健康扶贫、危房改造、金融扶贫、生活条件改善、综合保障性扶贫、项目管理费、其他等。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/>
        </w:rPr>
      </w:pPr>
    </w:p>
    <w:sectPr>
      <w:pgSz w:w="16838" w:h="11906" w:orient="landscape"/>
      <w:pgMar w:top="2098" w:right="1701" w:bottom="198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10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2020-09-01T07:01:41Z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