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i w:val="0"/>
          <w:iCs w:val="0"/>
          <w:color w:val="auto"/>
          <w:kern w:val="0"/>
          <w:sz w:val="44"/>
          <w:szCs w:val="44"/>
        </w:rPr>
      </w:pPr>
      <w:r>
        <w:rPr>
          <w:rFonts w:hint="eastAsia" w:ascii="方正小标宋简体" w:hAnsi="方正小标宋简体" w:eastAsia="方正小标宋简体" w:cs="方正小标宋简体"/>
          <w:bCs/>
          <w:i w:val="0"/>
          <w:iCs w:val="0"/>
          <w:color w:val="auto"/>
          <w:kern w:val="0"/>
          <w:sz w:val="44"/>
          <w:szCs w:val="44"/>
        </w:rPr>
        <w:t>韶关市河道管理办法</w:t>
      </w:r>
    </w:p>
    <w:p>
      <w:pPr>
        <w:keepNext w:val="0"/>
        <w:keepLines w:val="0"/>
        <w:pageBreakBefore w:val="0"/>
        <w:kinsoku/>
        <w:wordWrap/>
        <w:autoSpaceDE/>
        <w:autoSpaceDN/>
        <w:bidi w:val="0"/>
        <w:adjustRightInd/>
        <w:snapToGrid/>
        <w:spacing w:line="240" w:lineRule="auto"/>
        <w:jc w:val="center"/>
        <w:textAlignment w:val="auto"/>
        <w:outlineLvl w:val="9"/>
        <w:rPr>
          <w:rFonts w:hint="eastAsia" w:ascii="仿宋_GB2312" w:hAnsi="Verdana,ˎ̥" w:eastAsia="黑体" w:cs="宋体"/>
          <w:b w:val="0"/>
          <w:bCs/>
          <w:i w:val="0"/>
          <w:iCs w:val="0"/>
          <w:color w:val="auto"/>
          <w:kern w:val="0"/>
          <w:sz w:val="32"/>
          <w:szCs w:val="32"/>
          <w:lang w:eastAsia="zh-CN"/>
        </w:rPr>
      </w:pPr>
      <w:r>
        <w:rPr>
          <w:rFonts w:hint="eastAsia" w:ascii="仿宋_GB2312" w:hAnsi="Verdana,ˎ̥" w:eastAsia="黑体" w:cs="宋体"/>
          <w:b w:val="0"/>
          <w:bCs/>
          <w:i w:val="0"/>
          <w:iCs w:val="0"/>
          <w:color w:val="auto"/>
          <w:kern w:val="0"/>
          <w:sz w:val="32"/>
          <w:szCs w:val="32"/>
          <w:lang w:eastAsia="zh-CN"/>
        </w:rPr>
        <w:t>（第二次修订征求意见稿）</w:t>
      </w:r>
    </w:p>
    <w:p>
      <w:pPr>
        <w:keepNext w:val="0"/>
        <w:keepLines w:val="0"/>
        <w:pageBreakBefore w:val="0"/>
        <w:kinsoku/>
        <w:wordWrap/>
        <w:autoSpaceDE/>
        <w:autoSpaceDN/>
        <w:bidi w:val="0"/>
        <w:adjustRightInd/>
        <w:snapToGrid/>
        <w:spacing w:line="240" w:lineRule="auto"/>
        <w:ind w:firstLine="640" w:firstLineChars="200"/>
        <w:textAlignment w:val="auto"/>
        <w:outlineLvl w:val="9"/>
        <w:rPr>
          <w:rFonts w:hAnsi="黑体" w:eastAsia="黑体"/>
          <w:bCs/>
          <w:i w:val="0"/>
          <w:iCs w:val="0"/>
          <w:color w:val="auto"/>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rFonts w:hAnsi="黑体" w:eastAsia="黑体"/>
          <w:bCs/>
          <w:i w:val="0"/>
          <w:iCs w:val="0"/>
          <w:color w:val="auto"/>
          <w:szCs w:val="32"/>
        </w:rPr>
        <w:t>第一条</w:t>
      </w:r>
      <w:r>
        <w:rPr>
          <w:i w:val="0"/>
          <w:iCs w:val="0"/>
          <w:color w:val="auto"/>
          <w:szCs w:val="32"/>
        </w:rPr>
        <w:t>　为加强我市河道管理，保障防洪、供水、航运和水生态安全，发挥河道的综合效益，根据《中华人民共和国河道管理条例》《广东省河道管理条例</w:t>
      </w:r>
      <w:r>
        <w:rPr>
          <w:i w:val="0"/>
          <w:iCs w:val="0"/>
          <w:color w:val="auto"/>
          <w:szCs w:val="32"/>
        </w:rPr>
        <w:t>》等</w:t>
      </w:r>
      <w:r>
        <w:rPr>
          <w:i w:val="0"/>
          <w:iCs w:val="0"/>
          <w:color w:val="auto"/>
          <w:szCs w:val="32"/>
        </w:rPr>
        <w:t>法律法规以</w:t>
      </w:r>
      <w:r>
        <w:rPr>
          <w:i w:val="0"/>
          <w:iCs w:val="0"/>
          <w:color w:val="auto"/>
          <w:szCs w:val="32"/>
        </w:rPr>
        <w:t>及有关</w:t>
      </w:r>
      <w:r>
        <w:rPr>
          <w:i w:val="0"/>
          <w:iCs w:val="0"/>
          <w:color w:val="auto"/>
          <w:szCs w:val="32"/>
        </w:rPr>
        <w:t>文件规定，结合我市实际，制定本办法。</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szCs w:val="32"/>
        </w:rPr>
        <w:t>第二条　</w:t>
      </w:r>
      <w:r>
        <w:rPr>
          <w:i w:val="0"/>
          <w:iCs w:val="0"/>
          <w:color w:val="auto"/>
          <w:szCs w:val="32"/>
        </w:rPr>
        <w:t>本办法适用于韶关市行政区域内的河道（包括</w:t>
      </w:r>
      <w:r>
        <w:rPr>
          <w:rFonts w:hint="eastAsia"/>
          <w:i w:val="0"/>
          <w:iCs w:val="0"/>
          <w:color w:val="auto"/>
          <w:szCs w:val="32"/>
          <w:lang w:eastAsia="zh-CN"/>
        </w:rPr>
        <w:t>河流、</w:t>
      </w:r>
      <w:r>
        <w:rPr>
          <w:i w:val="0"/>
          <w:iCs w:val="0"/>
          <w:color w:val="auto"/>
          <w:szCs w:val="32"/>
        </w:rPr>
        <w:t>湖泊、</w:t>
      </w:r>
      <w:r>
        <w:rPr>
          <w:rFonts w:hint="eastAsia"/>
          <w:i w:val="0"/>
          <w:iCs w:val="0"/>
          <w:color w:val="auto"/>
          <w:szCs w:val="32"/>
          <w:lang w:eastAsia="zh-CN"/>
        </w:rPr>
        <w:t>水库库区、</w:t>
      </w:r>
      <w:r>
        <w:rPr>
          <w:i w:val="0"/>
          <w:iCs w:val="0"/>
          <w:color w:val="auto"/>
          <w:szCs w:val="32"/>
        </w:rPr>
        <w:t>人工水道、行洪区、蓄洪区、滞洪</w:t>
      </w:r>
      <w:r>
        <w:rPr>
          <w:i w:val="0"/>
          <w:iCs w:val="0"/>
          <w:color w:val="auto"/>
          <w:szCs w:val="32"/>
        </w:rPr>
        <w:t>区）</w:t>
      </w:r>
      <w:r>
        <w:rPr>
          <w:i w:val="0"/>
          <w:iCs w:val="0"/>
          <w:color w:val="auto"/>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河道内的航道，同时适用航道管理的有关规定。</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kern w:val="0"/>
          <w:szCs w:val="32"/>
        </w:rPr>
        <w:t>第三条</w:t>
      </w:r>
      <w:r>
        <w:rPr>
          <w:b/>
          <w:i w:val="0"/>
          <w:iCs w:val="0"/>
          <w:color w:val="auto"/>
          <w:kern w:val="0"/>
          <w:szCs w:val="32"/>
        </w:rPr>
        <w:t xml:space="preserve">  </w:t>
      </w:r>
      <w:r>
        <w:rPr>
          <w:rFonts w:hint="eastAsia"/>
          <w:b w:val="0"/>
          <w:bCs/>
          <w:i w:val="0"/>
          <w:iCs w:val="0"/>
          <w:color w:val="auto"/>
          <w:kern w:val="0"/>
          <w:szCs w:val="32"/>
          <w:lang w:eastAsia="zh-CN"/>
        </w:rPr>
        <w:t>河道管理</w:t>
      </w:r>
      <w:r>
        <w:rPr>
          <w:i w:val="0"/>
          <w:iCs w:val="0"/>
          <w:color w:val="auto"/>
          <w:kern w:val="0"/>
          <w:szCs w:val="32"/>
        </w:rPr>
        <w:t>应当</w:t>
      </w:r>
      <w:r>
        <w:rPr>
          <w:rFonts w:hint="eastAsia" w:ascii="仿宋_GB2312" w:hAnsi="仿宋_GB2312" w:eastAsia="仿宋_GB2312"/>
          <w:i w:val="0"/>
          <w:iCs w:val="0"/>
          <w:color w:val="auto"/>
          <w:sz w:val="32"/>
          <w:szCs w:val="32"/>
        </w:rPr>
        <w:t>遵循自然规律，</w:t>
      </w:r>
      <w:r>
        <w:rPr>
          <w:rFonts w:hint="eastAsia"/>
          <w:i w:val="0"/>
          <w:iCs w:val="0"/>
          <w:color w:val="auto"/>
          <w:kern w:val="0"/>
          <w:szCs w:val="32"/>
          <w:lang w:eastAsia="zh-CN"/>
        </w:rPr>
        <w:t>坚持全面</w:t>
      </w:r>
      <w:r>
        <w:rPr>
          <w:rFonts w:hint="eastAsia" w:ascii="仿宋_GB2312" w:hAnsi="仿宋_GB2312" w:eastAsia="仿宋_GB2312" w:cs="仿宋_GB2312"/>
          <w:i w:val="0"/>
          <w:iCs w:val="0"/>
          <w:color w:val="auto"/>
          <w:sz w:val="32"/>
          <w:szCs w:val="32"/>
        </w:rPr>
        <w:t>规划、保护优先、综合治理、合理利用的原则</w:t>
      </w:r>
      <w:r>
        <w:rPr>
          <w:i w:val="0"/>
          <w:iCs w:val="0"/>
          <w:color w:val="auto"/>
          <w:szCs w:val="32"/>
        </w:rPr>
        <w:t>，</w:t>
      </w:r>
      <w:r>
        <w:rPr>
          <w:i w:val="0"/>
          <w:iCs w:val="0"/>
          <w:color w:val="auto"/>
          <w:szCs w:val="32"/>
        </w:rPr>
        <w:t>服从防洪的总体安排</w:t>
      </w:r>
      <w:r>
        <w:rPr>
          <w:i w:val="0"/>
          <w:iCs w:val="0"/>
          <w:color w:val="auto"/>
          <w:kern w:val="0"/>
          <w:szCs w:val="32"/>
        </w:rPr>
        <w:t>，维护和发挥河道防洪、输水、蓄水、供水、航运和生态景观等功能，</w:t>
      </w:r>
      <w:r>
        <w:rPr>
          <w:i w:val="0"/>
          <w:iCs w:val="0"/>
          <w:color w:val="auto"/>
          <w:szCs w:val="32"/>
        </w:rPr>
        <w:t>促进各项事业的发展</w:t>
      </w:r>
      <w:r>
        <w:rPr>
          <w:i w:val="0"/>
          <w:iCs w:val="0"/>
          <w:color w:val="auto"/>
          <w:kern w:val="0"/>
          <w:szCs w:val="32"/>
        </w:rPr>
        <w:t>。</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szCs w:val="32"/>
        </w:rPr>
        <w:t>第四条</w:t>
      </w:r>
      <w:r>
        <w:rPr>
          <w:b/>
          <w:i w:val="0"/>
          <w:iCs w:val="0"/>
          <w:color w:val="auto"/>
          <w:szCs w:val="32"/>
        </w:rPr>
        <w:t xml:space="preserve">  </w:t>
      </w:r>
      <w:r>
        <w:rPr>
          <w:i w:val="0"/>
          <w:iCs w:val="0"/>
          <w:color w:val="auto"/>
          <w:szCs w:val="32"/>
        </w:rPr>
        <w:t>本市行政区域内的河道按水系实行</w:t>
      </w:r>
      <w:r>
        <w:rPr>
          <w:rFonts w:hint="eastAsia"/>
          <w:i w:val="0"/>
          <w:iCs w:val="0"/>
          <w:color w:val="auto"/>
          <w:szCs w:val="32"/>
          <w:lang w:eastAsia="zh-CN"/>
        </w:rPr>
        <w:t>流域</w:t>
      </w:r>
      <w:r>
        <w:rPr>
          <w:i w:val="0"/>
          <w:iCs w:val="0"/>
          <w:color w:val="auto"/>
          <w:szCs w:val="32"/>
        </w:rPr>
        <w:t>管理与</w:t>
      </w:r>
      <w:r>
        <w:rPr>
          <w:rFonts w:hint="eastAsia"/>
          <w:i w:val="0"/>
          <w:iCs w:val="0"/>
          <w:color w:val="auto"/>
          <w:szCs w:val="32"/>
          <w:lang w:eastAsia="zh-CN"/>
        </w:rPr>
        <w:t>行政区域</w:t>
      </w:r>
      <w:r>
        <w:rPr>
          <w:i w:val="0"/>
          <w:iCs w:val="0"/>
          <w:color w:val="auto"/>
          <w:szCs w:val="32"/>
        </w:rPr>
        <w:t>管理</w:t>
      </w:r>
      <w:r>
        <w:rPr>
          <w:i w:val="0"/>
          <w:iCs w:val="0"/>
          <w:color w:val="auto"/>
          <w:szCs w:val="32"/>
        </w:rPr>
        <w:t>相结合的体制。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市、县（市、区）水行政主管部门是本行政区域内河道的主管机关，负责本行政区域内河道的统一管理和监督工作。</w:t>
      </w:r>
      <w:r>
        <w:rPr>
          <w:rFonts w:hint="eastAsia"/>
          <w:i w:val="0"/>
          <w:iCs w:val="0"/>
          <w:color w:val="auto"/>
          <w:szCs w:val="32"/>
          <w:lang w:eastAsia="zh-CN"/>
        </w:rPr>
        <w:t>市、县（市、区）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自然资源、生态环境、农业农村、交通运输</w:t>
      </w:r>
      <w:r>
        <w:rPr>
          <w:rFonts w:hint="eastAsia" w:ascii="仿宋_GB2312" w:hAnsi="仿宋_GB2312" w:cs="仿宋_GB2312"/>
          <w:i w:val="0"/>
          <w:iCs w:val="0"/>
          <w:caps w:val="0"/>
          <w:color w:val="auto"/>
          <w:spacing w:val="0"/>
          <w:kern w:val="0"/>
          <w:sz w:val="32"/>
          <w:szCs w:val="32"/>
          <w:shd w:val="clear" w:fill="FFFFFF"/>
          <w:lang w:val="en-US" w:eastAsia="zh-CN" w:bidi="ar"/>
        </w:rPr>
        <w:t>、住房和城乡建设、林业</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等主管部门以及海事管理机构按照各自职责，</w:t>
      </w:r>
      <w:r>
        <w:rPr>
          <w:i w:val="0"/>
          <w:iCs w:val="0"/>
          <w:color w:val="auto"/>
          <w:szCs w:val="32"/>
        </w:rPr>
        <w:t>做好河道</w:t>
      </w:r>
      <w:r>
        <w:rPr>
          <w:rFonts w:hint="eastAsia"/>
          <w:i w:val="0"/>
          <w:iCs w:val="0"/>
          <w:color w:val="auto"/>
          <w:szCs w:val="32"/>
          <w:lang w:eastAsia="zh-CN"/>
        </w:rPr>
        <w:t>管理的</w:t>
      </w:r>
      <w:r>
        <w:rPr>
          <w:i w:val="0"/>
          <w:iCs w:val="0"/>
          <w:color w:val="auto"/>
          <w:szCs w:val="32"/>
        </w:rPr>
        <w:t>有关工作</w:t>
      </w:r>
      <w:r>
        <w:rPr>
          <w:i w:val="0"/>
          <w:iCs w:val="0"/>
          <w:color w:val="auto"/>
          <w:szCs w:val="32"/>
        </w:rPr>
        <w:t>。</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szCs w:val="32"/>
        </w:rPr>
        <w:t>第五条</w:t>
      </w:r>
      <w:r>
        <w:rPr>
          <w:i w:val="0"/>
          <w:iCs w:val="0"/>
          <w:color w:val="auto"/>
          <w:szCs w:val="32"/>
        </w:rPr>
        <w:t xml:space="preserve">  </w:t>
      </w:r>
      <w:r>
        <w:rPr>
          <w:i w:val="0"/>
          <w:iCs w:val="0"/>
          <w:color w:val="auto"/>
          <w:kern w:val="0"/>
          <w:szCs w:val="32"/>
        </w:rPr>
        <w:t>各级人民政府对本行政区域内的河道防洪、河道清障、河道水环境质量负责</w:t>
      </w:r>
      <w:r>
        <w:rPr>
          <w:i w:val="0"/>
          <w:iCs w:val="0"/>
          <w:color w:val="auto"/>
          <w:szCs w:val="32"/>
        </w:rPr>
        <w:t>，实行人民政府行政首长负责制。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Ansi="黑体" w:eastAsia="黑体"/>
          <w:bCs/>
          <w:i w:val="0"/>
          <w:iCs w:val="0"/>
          <w:color w:val="auto"/>
          <w:szCs w:val="32"/>
        </w:rPr>
        <w:t>第</w:t>
      </w:r>
      <w:r>
        <w:rPr>
          <w:rFonts w:hint="eastAsia" w:hAnsi="黑体" w:eastAsia="黑体"/>
          <w:bCs/>
          <w:i w:val="0"/>
          <w:iCs w:val="0"/>
          <w:color w:val="auto"/>
          <w:szCs w:val="32"/>
          <w:lang w:eastAsia="zh-CN"/>
        </w:rPr>
        <w:t>六</w:t>
      </w:r>
      <w:r>
        <w:rPr>
          <w:rFonts w:hAnsi="黑体" w:eastAsia="黑体"/>
          <w:bCs/>
          <w:i w:val="0"/>
          <w:iCs w:val="0"/>
          <w:color w:val="auto"/>
          <w:szCs w:val="32"/>
        </w:rPr>
        <w:t>条</w:t>
      </w:r>
      <w:r>
        <w:rPr>
          <w:i w:val="0"/>
          <w:iCs w:val="0"/>
          <w:color w:val="auto"/>
          <w:szCs w:val="32"/>
        </w:rPr>
        <w:t xml:space="preserve">  </w:t>
      </w:r>
      <w:r>
        <w:rPr>
          <w:rFonts w:hint="eastAsia"/>
          <w:i w:val="0"/>
          <w:iCs w:val="0"/>
          <w:color w:val="auto"/>
          <w:szCs w:val="32"/>
          <w:lang w:eastAsia="zh-CN"/>
        </w:rPr>
        <w:t>建立区域和流域相结合的</w:t>
      </w:r>
      <w:r>
        <w:rPr>
          <w:rFonts w:hint="eastAsia" w:ascii="仿宋_GB2312" w:hAnsi="仿宋_GB2312" w:eastAsia="仿宋_GB2312"/>
          <w:i w:val="0"/>
          <w:iCs w:val="0"/>
          <w:color w:val="auto"/>
          <w:sz w:val="32"/>
          <w:szCs w:val="32"/>
        </w:rPr>
        <w:t>河长</w:t>
      </w:r>
      <w:r>
        <w:rPr>
          <w:rFonts w:hint="eastAsia" w:ascii="仿宋_GB2312" w:hAnsi="仿宋_GB2312"/>
          <w:i w:val="0"/>
          <w:iCs w:val="0"/>
          <w:color w:val="auto"/>
          <w:sz w:val="32"/>
          <w:szCs w:val="32"/>
          <w:lang w:eastAsia="zh-CN"/>
        </w:rPr>
        <w:t>湖长体系</w:t>
      </w:r>
      <w:r>
        <w:rPr>
          <w:rFonts w:hint="eastAsia" w:ascii="仿宋_GB2312" w:hAnsi="仿宋_GB2312" w:eastAsia="仿宋_GB2312"/>
          <w:i w:val="0"/>
          <w:iCs w:val="0"/>
          <w:color w:val="auto"/>
          <w:sz w:val="32"/>
          <w:szCs w:val="32"/>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镇级以上设立总河长及各河流的河长</w:t>
      </w:r>
      <w:r>
        <w:rPr>
          <w:rFonts w:hint="eastAsia" w:ascii="仿宋_GB2312" w:hAnsi="仿宋_GB2312" w:cs="仿宋_GB2312"/>
          <w:i w:val="0"/>
          <w:iCs w:val="0"/>
          <w:caps w:val="0"/>
          <w:color w:val="auto"/>
          <w:spacing w:val="0"/>
          <w:kern w:val="0"/>
          <w:sz w:val="32"/>
          <w:szCs w:val="32"/>
          <w:shd w:val="clear" w:fill="FFFFFF"/>
          <w:lang w:val="en-US" w:eastAsia="zh-CN" w:bidi="ar"/>
        </w:rPr>
        <w:t>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，村民委员会、居民委员会根据实际需要设立村级河长</w:t>
      </w:r>
      <w:r>
        <w:rPr>
          <w:rFonts w:hint="eastAsia" w:ascii="仿宋_GB2312" w:hAnsi="仿宋_GB2312" w:cs="仿宋_GB2312"/>
          <w:i w:val="0"/>
          <w:iCs w:val="0"/>
          <w:caps w:val="0"/>
          <w:color w:val="auto"/>
          <w:spacing w:val="0"/>
          <w:kern w:val="0"/>
          <w:sz w:val="32"/>
          <w:szCs w:val="32"/>
          <w:shd w:val="clear" w:fill="FFFFFF"/>
          <w:lang w:val="en-US" w:eastAsia="zh-CN" w:bidi="ar"/>
        </w:rPr>
        <w:t>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，履行河道管理的有关职责。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cs="仿宋_GB2312"/>
          <w:i w:val="0"/>
          <w:iCs w:val="0"/>
          <w:color w:val="auto"/>
          <w:sz w:val="32"/>
          <w:szCs w:val="32"/>
          <w:lang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各级总河长是本行政区域内落实河长</w:t>
      </w:r>
      <w:r>
        <w:rPr>
          <w:rFonts w:hint="eastAsia" w:ascii="仿宋_GB2312" w:hAnsi="仿宋_GB2312" w:cs="仿宋_GB2312"/>
          <w:i w:val="0"/>
          <w:iCs w:val="0"/>
          <w:caps w:val="0"/>
          <w:color w:val="auto"/>
          <w:spacing w:val="0"/>
          <w:kern w:val="0"/>
          <w:sz w:val="32"/>
          <w:szCs w:val="32"/>
          <w:shd w:val="clear" w:fill="FFFFFF"/>
          <w:lang w:val="en-US" w:eastAsia="zh-CN" w:bidi="ar"/>
        </w:rPr>
        <w:t>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制工作的第一责任人，负责河长</w:t>
      </w:r>
      <w:r>
        <w:rPr>
          <w:rFonts w:hint="eastAsia" w:ascii="仿宋_GB2312" w:hAnsi="仿宋_GB2312" w:cs="仿宋_GB2312"/>
          <w:i w:val="0"/>
          <w:iCs w:val="0"/>
          <w:caps w:val="0"/>
          <w:color w:val="auto"/>
          <w:spacing w:val="0"/>
          <w:kern w:val="0"/>
          <w:sz w:val="32"/>
          <w:szCs w:val="32"/>
          <w:shd w:val="clear" w:fill="FFFFFF"/>
          <w:lang w:val="en-US" w:eastAsia="zh-CN" w:bidi="ar"/>
        </w:rPr>
        <w:t>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制工作的组织领导、决策部署、考核监督，协调解决河长</w:t>
      </w:r>
      <w:r>
        <w:rPr>
          <w:rFonts w:hint="eastAsia" w:ascii="仿宋_GB2312" w:hAnsi="仿宋_GB2312" w:cs="仿宋_GB2312"/>
          <w:i w:val="0"/>
          <w:iCs w:val="0"/>
          <w:caps w:val="0"/>
          <w:color w:val="auto"/>
          <w:spacing w:val="0"/>
          <w:kern w:val="0"/>
          <w:sz w:val="32"/>
          <w:szCs w:val="32"/>
          <w:shd w:val="clear" w:fill="FFFFFF"/>
          <w:lang w:val="en-US" w:eastAsia="zh-CN" w:bidi="ar"/>
        </w:rPr>
        <w:t>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制工作任务落实中的重大问题。</w:t>
      </w:r>
      <w:r>
        <w:rPr>
          <w:rFonts w:hint="eastAsia" w:ascii="仿宋_GB2312" w:hAnsi="仿宋_GB2312" w:cs="仿宋_GB2312"/>
          <w:i w:val="0"/>
          <w:iCs w:val="0"/>
          <w:caps w:val="0"/>
          <w:color w:val="auto"/>
          <w:spacing w:val="0"/>
          <w:kern w:val="0"/>
          <w:sz w:val="32"/>
          <w:szCs w:val="32"/>
          <w:shd w:val="clear" w:fill="FFFFFF"/>
          <w:lang w:val="en-US" w:eastAsia="zh-CN" w:bidi="ar"/>
        </w:rPr>
        <w:t>市、县、镇级河长湖长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负责组织领导本行政区域内相应河流</w:t>
      </w:r>
      <w:r>
        <w:rPr>
          <w:rFonts w:hint="eastAsia" w:ascii="仿宋_GB2312" w:hAnsi="仿宋_GB2312" w:cs="仿宋_GB2312"/>
          <w:i w:val="0"/>
          <w:iCs w:val="0"/>
          <w:caps w:val="0"/>
          <w:color w:val="auto"/>
          <w:spacing w:val="0"/>
          <w:kern w:val="0"/>
          <w:sz w:val="32"/>
          <w:szCs w:val="32"/>
          <w:shd w:val="clear" w:fill="FFFFFF"/>
          <w:lang w:val="en-US" w:eastAsia="zh-CN" w:bidi="ar"/>
        </w:rPr>
        <w:t>、湖泊</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的河长</w:t>
      </w:r>
      <w:r>
        <w:rPr>
          <w:rFonts w:hint="eastAsia" w:ascii="仿宋_GB2312" w:hAnsi="仿宋_GB2312" w:cs="仿宋_GB2312"/>
          <w:i w:val="0"/>
          <w:iCs w:val="0"/>
          <w:caps w:val="0"/>
          <w:color w:val="auto"/>
          <w:spacing w:val="0"/>
          <w:kern w:val="0"/>
          <w:sz w:val="32"/>
          <w:szCs w:val="32"/>
          <w:shd w:val="clear" w:fill="FFFFFF"/>
          <w:lang w:val="en-US" w:eastAsia="zh-CN" w:bidi="ar"/>
        </w:rPr>
        <w:t>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制工作，协调和督促本级有关部门和单位以及下级河长</w:t>
      </w:r>
      <w:r>
        <w:rPr>
          <w:rFonts w:hint="eastAsia" w:ascii="仿宋_GB2312" w:hAnsi="仿宋_GB2312" w:cs="仿宋_GB2312"/>
          <w:i w:val="0"/>
          <w:iCs w:val="0"/>
          <w:caps w:val="0"/>
          <w:color w:val="auto"/>
          <w:spacing w:val="0"/>
          <w:kern w:val="0"/>
          <w:sz w:val="32"/>
          <w:szCs w:val="32"/>
          <w:shd w:val="clear" w:fill="FFFFFF"/>
          <w:lang w:val="en-US" w:eastAsia="zh-CN" w:bidi="ar"/>
        </w:rPr>
        <w:t>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履行河道管理职责，包括水资源保护、水安全保障、水污染防治、水环境治理、水生态修复、水域岸线管理等</w:t>
      </w:r>
      <w:r>
        <w:rPr>
          <w:rFonts w:hint="eastAsia" w:ascii="仿宋_GB2312" w:hAnsi="仿宋_GB2312" w:cs="仿宋_GB2312"/>
          <w:i w:val="0"/>
          <w:i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cs="仿宋_GB2312"/>
          <w:i w:val="0"/>
          <w:iCs w:val="0"/>
          <w:color w:val="auto"/>
          <w:sz w:val="32"/>
          <w:szCs w:val="32"/>
          <w:lang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村级河长</w:t>
      </w:r>
      <w:r>
        <w:rPr>
          <w:rFonts w:hint="eastAsia" w:ascii="仿宋_GB2312" w:hAnsi="仿宋_GB2312" w:cs="仿宋_GB2312"/>
          <w:i w:val="0"/>
          <w:iCs w:val="0"/>
          <w:caps w:val="0"/>
          <w:color w:val="auto"/>
          <w:spacing w:val="0"/>
          <w:kern w:val="0"/>
          <w:sz w:val="32"/>
          <w:szCs w:val="32"/>
          <w:shd w:val="clear" w:fill="FFFFFF"/>
          <w:lang w:val="en-US" w:eastAsia="zh-CN" w:bidi="ar"/>
        </w:rPr>
        <w:t>湖长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负责组织制定村规民约、居民公约等，引导村民、居民自觉维护河道整洁。</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kern w:val="0"/>
          <w:szCs w:val="32"/>
        </w:rPr>
      </w:pPr>
      <w:r>
        <w:rPr>
          <w:rFonts w:hAnsi="黑体" w:eastAsia="黑体"/>
          <w:bCs/>
          <w:i w:val="0"/>
          <w:iCs w:val="0"/>
          <w:color w:val="auto"/>
          <w:kern w:val="0"/>
          <w:szCs w:val="32"/>
        </w:rPr>
        <w:t>第</w:t>
      </w:r>
      <w:r>
        <w:rPr>
          <w:rFonts w:hint="eastAsia" w:hAnsi="黑体" w:eastAsia="黑体"/>
          <w:bCs/>
          <w:i w:val="0"/>
          <w:iCs w:val="0"/>
          <w:color w:val="auto"/>
          <w:kern w:val="0"/>
          <w:szCs w:val="32"/>
          <w:lang w:eastAsia="zh-CN"/>
        </w:rPr>
        <w:t>七</w:t>
      </w:r>
      <w:r>
        <w:rPr>
          <w:rFonts w:hAnsi="黑体" w:eastAsia="黑体"/>
          <w:bCs/>
          <w:i w:val="0"/>
          <w:iCs w:val="0"/>
          <w:color w:val="auto"/>
          <w:kern w:val="0"/>
          <w:szCs w:val="32"/>
        </w:rPr>
        <w:t>条</w:t>
      </w:r>
      <w:r>
        <w:rPr>
          <w:bCs/>
          <w:i w:val="0"/>
          <w:iCs w:val="0"/>
          <w:color w:val="auto"/>
          <w:kern w:val="0"/>
          <w:szCs w:val="32"/>
        </w:rPr>
        <w:t xml:space="preserve"> </w:t>
      </w:r>
      <w:r>
        <w:rPr>
          <w:b/>
          <w:i w:val="0"/>
          <w:iCs w:val="0"/>
          <w:color w:val="auto"/>
          <w:kern w:val="0"/>
          <w:szCs w:val="32"/>
        </w:rPr>
        <w:t xml:space="preserve"> </w:t>
      </w:r>
      <w:r>
        <w:rPr>
          <w:i w:val="0"/>
          <w:iCs w:val="0"/>
          <w:color w:val="auto"/>
          <w:kern w:val="0"/>
          <w:szCs w:val="32"/>
        </w:rPr>
        <w:t>任何单位和个人都有保护河道堤防安全、水环境、水工程、防洪工程设施和依法参加防汛抗洪抢险的义务，并有权对破坏河道、污染损害水环境、破坏水工程及防洪工程设施的行为进行</w:t>
      </w:r>
      <w:r>
        <w:rPr>
          <w:i w:val="0"/>
          <w:iCs w:val="0"/>
          <w:color w:val="auto"/>
          <w:szCs w:val="32"/>
        </w:rPr>
        <w:t>监督和检举</w:t>
      </w:r>
      <w:r>
        <w:rPr>
          <w:i w:val="0"/>
          <w:iCs w:val="0"/>
          <w:color w:val="auto"/>
          <w:kern w:val="0"/>
          <w:szCs w:val="32"/>
        </w:rPr>
        <w:t>。</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kern w:val="0"/>
          <w:szCs w:val="32"/>
        </w:rPr>
        <w:t>第</w:t>
      </w:r>
      <w:r>
        <w:rPr>
          <w:rFonts w:hint="eastAsia" w:hAnsi="黑体" w:eastAsia="黑体"/>
          <w:bCs/>
          <w:i w:val="0"/>
          <w:iCs w:val="0"/>
          <w:color w:val="auto"/>
          <w:kern w:val="0"/>
          <w:szCs w:val="32"/>
          <w:lang w:eastAsia="zh-CN"/>
        </w:rPr>
        <w:t>八</w:t>
      </w:r>
      <w:r>
        <w:rPr>
          <w:rFonts w:hAnsi="黑体" w:eastAsia="黑体"/>
          <w:bCs/>
          <w:i w:val="0"/>
          <w:iCs w:val="0"/>
          <w:color w:val="auto"/>
          <w:kern w:val="0"/>
          <w:szCs w:val="32"/>
        </w:rPr>
        <w:t>条</w:t>
      </w:r>
      <w:r>
        <w:rPr>
          <w:i w:val="0"/>
          <w:iCs w:val="0"/>
          <w:color w:val="auto"/>
          <w:kern w:val="0"/>
          <w:szCs w:val="32"/>
        </w:rPr>
        <w:t xml:space="preserve">  </w:t>
      </w:r>
      <w:r>
        <w:rPr>
          <w:i w:val="0"/>
          <w:iCs w:val="0"/>
          <w:color w:val="auto"/>
          <w:szCs w:val="32"/>
        </w:rPr>
        <w:t>有堤防的河道，其管理范围为两岸堤防之间的水域、沙洲、滩地（包括可耕地）、行洪区</w:t>
      </w:r>
      <w:r>
        <w:rPr>
          <w:rFonts w:hint="eastAsia"/>
          <w:i w:val="0"/>
          <w:iCs w:val="0"/>
          <w:color w:val="auto"/>
          <w:szCs w:val="32"/>
          <w:lang w:eastAsia="zh-CN"/>
        </w:rPr>
        <w:t>、</w:t>
      </w:r>
      <w:r>
        <w:rPr>
          <w:i w:val="0"/>
          <w:iCs w:val="0"/>
          <w:color w:val="auto"/>
          <w:szCs w:val="32"/>
        </w:rPr>
        <w:t>两岸堤防及</w:t>
      </w:r>
      <w:r>
        <w:rPr>
          <w:rFonts w:hint="eastAsia"/>
          <w:i w:val="0"/>
          <w:iCs w:val="0"/>
          <w:color w:val="auto"/>
          <w:szCs w:val="32"/>
          <w:lang w:eastAsia="zh-CN"/>
        </w:rPr>
        <w:t>堤防背水面</w:t>
      </w:r>
      <w:r>
        <w:rPr>
          <w:i w:val="0"/>
          <w:iCs w:val="0"/>
          <w:color w:val="auto"/>
          <w:szCs w:val="32"/>
        </w:rPr>
        <w:t>护堤地。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无堤防的河道，其管理范围为设计洪水位之间的水域、沙洲、滩地（包括可耕地）、行洪区。设计洪水位根据</w:t>
      </w:r>
      <w:r>
        <w:rPr>
          <w:rFonts w:hint="eastAsia"/>
          <w:i w:val="0"/>
          <w:iCs w:val="0"/>
          <w:color w:val="auto"/>
          <w:szCs w:val="32"/>
          <w:lang w:eastAsia="zh-CN"/>
        </w:rPr>
        <w:t>河道防洪规划或者</w:t>
      </w:r>
      <w:r>
        <w:rPr>
          <w:i w:val="0"/>
          <w:iCs w:val="0"/>
          <w:color w:val="auto"/>
          <w:szCs w:val="32"/>
        </w:rPr>
        <w:t>国家防洪标准</w:t>
      </w:r>
      <w:r>
        <w:rPr>
          <w:rFonts w:hint="eastAsia"/>
          <w:i w:val="0"/>
          <w:iCs w:val="0"/>
          <w:color w:val="auto"/>
          <w:szCs w:val="32"/>
          <w:lang w:eastAsia="zh-CN"/>
        </w:rPr>
        <w:t>拟定</w:t>
      </w:r>
      <w:r>
        <w:rPr>
          <w:i w:val="0"/>
          <w:iCs w:val="0"/>
          <w:color w:val="auto"/>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有堤防的江心洲，堤防、护堤地及堤防迎水侧以外滩地属于河道管理范围;无堤防的江心洲，历史最高洪水位所淹没范围属于河道管理范围。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县级以上人民政府水行政主管部门会同同级人民政府有关部门拟定河道的管理范围，报本级人民政府批准后公布。需要调整河道管理范围的，应当经原批准机关批准后公布。</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szCs w:val="32"/>
        </w:rPr>
        <w:t>第</w:t>
      </w:r>
      <w:r>
        <w:rPr>
          <w:rFonts w:hint="eastAsia" w:hAnsi="黑体" w:eastAsia="黑体"/>
          <w:bCs/>
          <w:i w:val="0"/>
          <w:iCs w:val="0"/>
          <w:color w:val="auto"/>
          <w:szCs w:val="32"/>
          <w:lang w:eastAsia="zh-CN"/>
        </w:rPr>
        <w:t>九</w:t>
      </w:r>
      <w:r>
        <w:rPr>
          <w:rFonts w:hAnsi="黑体" w:eastAsia="黑体"/>
          <w:bCs/>
          <w:i w:val="0"/>
          <w:iCs w:val="0"/>
          <w:color w:val="auto"/>
          <w:szCs w:val="32"/>
        </w:rPr>
        <w:t>条</w:t>
      </w:r>
      <w:r>
        <w:rPr>
          <w:bCs/>
          <w:i w:val="0"/>
          <w:iCs w:val="0"/>
          <w:color w:val="auto"/>
          <w:szCs w:val="32"/>
        </w:rPr>
        <w:t xml:space="preserve"> </w:t>
      </w:r>
      <w:r>
        <w:rPr>
          <w:b/>
          <w:i w:val="0"/>
          <w:iCs w:val="0"/>
          <w:color w:val="auto"/>
          <w:szCs w:val="32"/>
        </w:rPr>
        <w:t xml:space="preserve"> </w:t>
      </w:r>
      <w:r>
        <w:rPr>
          <w:i w:val="0"/>
          <w:iCs w:val="0"/>
          <w:color w:val="auto"/>
          <w:szCs w:val="32"/>
        </w:rPr>
        <w:t>堤防护堤地按下列规定划定：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（一）北江干流和捍卫重要城镇或五万亩以上农田的堤防，从</w:t>
      </w:r>
      <w:r>
        <w:rPr>
          <w:rFonts w:hint="eastAsia"/>
          <w:i w:val="0"/>
          <w:iCs w:val="0"/>
          <w:color w:val="auto"/>
          <w:szCs w:val="32"/>
          <w:lang w:eastAsia="zh-CN"/>
        </w:rPr>
        <w:t>背水侧</w:t>
      </w:r>
      <w:r>
        <w:rPr>
          <w:i w:val="0"/>
          <w:iCs w:val="0"/>
          <w:color w:val="auto"/>
          <w:szCs w:val="32"/>
        </w:rPr>
        <w:t>堤脚</w:t>
      </w:r>
      <w:r>
        <w:rPr>
          <w:rFonts w:hint="eastAsia"/>
          <w:i w:val="0"/>
          <w:iCs w:val="0"/>
          <w:color w:val="auto"/>
          <w:szCs w:val="32"/>
          <w:lang w:eastAsia="zh-CN"/>
        </w:rPr>
        <w:t>线</w:t>
      </w:r>
      <w:r>
        <w:rPr>
          <w:i w:val="0"/>
          <w:iCs w:val="0"/>
          <w:color w:val="auto"/>
          <w:szCs w:val="32"/>
        </w:rPr>
        <w:t>算起</w:t>
      </w:r>
      <w:r>
        <w:rPr>
          <w:i w:val="0"/>
          <w:iCs w:val="0"/>
          <w:color w:val="auto"/>
          <w:szCs w:val="32"/>
        </w:rPr>
        <w:t>30米；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eastAsia="仿宋_GB2312"/>
          <w:i w:val="0"/>
          <w:iCs w:val="0"/>
          <w:color w:val="auto"/>
          <w:szCs w:val="32"/>
          <w:lang w:eastAsia="zh-CN"/>
        </w:rPr>
      </w:pPr>
      <w:r>
        <w:rPr>
          <w:i w:val="0"/>
          <w:iCs w:val="0"/>
          <w:color w:val="auto"/>
          <w:szCs w:val="32"/>
        </w:rPr>
        <w:t>（二</w:t>
      </w:r>
      <w:r>
        <w:rPr>
          <w:i w:val="0"/>
          <w:iCs w:val="0"/>
          <w:color w:val="auto"/>
          <w:szCs w:val="32"/>
        </w:rPr>
        <w:t>）捍卫一</w:t>
      </w:r>
      <w:r>
        <w:rPr>
          <w:i w:val="0"/>
          <w:iCs w:val="0"/>
          <w:color w:val="auto"/>
          <w:szCs w:val="32"/>
        </w:rPr>
        <w:t>万至五万亩农田的堤防</w:t>
      </w:r>
      <w:r>
        <w:rPr>
          <w:rFonts w:hint="eastAsia"/>
          <w:i w:val="0"/>
          <w:iCs w:val="0"/>
          <w:color w:val="auto"/>
          <w:szCs w:val="32"/>
        </w:rPr>
        <w:t>，</w:t>
      </w:r>
      <w:r>
        <w:rPr>
          <w:i w:val="0"/>
          <w:iCs w:val="0"/>
          <w:color w:val="auto"/>
          <w:szCs w:val="32"/>
        </w:rPr>
        <w:t>从</w:t>
      </w:r>
      <w:r>
        <w:rPr>
          <w:rFonts w:hint="eastAsia"/>
          <w:i w:val="0"/>
          <w:iCs w:val="0"/>
          <w:color w:val="auto"/>
          <w:szCs w:val="32"/>
          <w:lang w:eastAsia="zh-CN"/>
        </w:rPr>
        <w:t>背水侧</w:t>
      </w:r>
      <w:r>
        <w:rPr>
          <w:i w:val="0"/>
          <w:iCs w:val="0"/>
          <w:color w:val="auto"/>
          <w:szCs w:val="32"/>
        </w:rPr>
        <w:t>堤脚</w:t>
      </w:r>
      <w:r>
        <w:rPr>
          <w:rFonts w:hint="eastAsia"/>
          <w:i w:val="0"/>
          <w:iCs w:val="0"/>
          <w:color w:val="auto"/>
          <w:szCs w:val="32"/>
          <w:lang w:eastAsia="zh-CN"/>
        </w:rPr>
        <w:t>线</w:t>
      </w:r>
      <w:r>
        <w:rPr>
          <w:i w:val="0"/>
          <w:iCs w:val="0"/>
          <w:color w:val="auto"/>
          <w:szCs w:val="32"/>
        </w:rPr>
        <w:t>算起</w:t>
      </w:r>
      <w:r>
        <w:rPr>
          <w:i w:val="0"/>
          <w:iCs w:val="0"/>
          <w:color w:val="auto"/>
          <w:szCs w:val="32"/>
        </w:rPr>
        <w:t>20米</w:t>
      </w:r>
      <w:r>
        <w:rPr>
          <w:rFonts w:hint="eastAsia"/>
          <w:i w:val="0"/>
          <w:iCs w:val="0"/>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i w:val="0"/>
          <w:iCs w:val="0"/>
          <w:color w:val="auto"/>
          <w:szCs w:val="32"/>
          <w:lang w:val="en-US" w:eastAsia="zh-CN"/>
        </w:rPr>
      </w:pPr>
      <w:r>
        <w:rPr>
          <w:i w:val="0"/>
          <w:iCs w:val="0"/>
          <w:color w:val="auto"/>
          <w:szCs w:val="32"/>
        </w:rPr>
        <w:t>（三）</w:t>
      </w:r>
      <w:r>
        <w:rPr>
          <w:i w:val="0"/>
          <w:iCs w:val="0"/>
          <w:color w:val="auto"/>
          <w:szCs w:val="32"/>
        </w:rPr>
        <w:t>浈江、武江、新丰江、滃江、南水、锦江、墨江干流捍卫</w:t>
      </w:r>
      <w:r>
        <w:rPr>
          <w:rFonts w:hint="eastAsia"/>
          <w:i w:val="0"/>
          <w:iCs w:val="0"/>
          <w:color w:val="auto"/>
          <w:szCs w:val="32"/>
          <w:lang w:eastAsia="zh-CN"/>
        </w:rPr>
        <w:t>不足</w:t>
      </w:r>
      <w:r>
        <w:rPr>
          <w:i w:val="0"/>
          <w:iCs w:val="0"/>
          <w:color w:val="auto"/>
          <w:szCs w:val="32"/>
        </w:rPr>
        <w:t>一万农田</w:t>
      </w:r>
      <w:r>
        <w:rPr>
          <w:rFonts w:hint="eastAsia"/>
          <w:i w:val="0"/>
          <w:iCs w:val="0"/>
          <w:color w:val="auto"/>
          <w:szCs w:val="32"/>
          <w:lang w:eastAsia="zh-CN"/>
        </w:rPr>
        <w:t>的</w:t>
      </w:r>
      <w:r>
        <w:rPr>
          <w:i w:val="0"/>
          <w:iCs w:val="0"/>
          <w:color w:val="auto"/>
          <w:szCs w:val="32"/>
        </w:rPr>
        <w:t>堤防</w:t>
      </w:r>
      <w:r>
        <w:rPr>
          <w:rFonts w:hint="eastAsia"/>
          <w:i w:val="0"/>
          <w:iCs w:val="0"/>
          <w:color w:val="auto"/>
          <w:szCs w:val="32"/>
          <w:lang w:eastAsia="zh-CN"/>
        </w:rPr>
        <w:t>，根据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olor w:val="auto"/>
          <w:sz w:val="32"/>
          <w:szCs w:val="32"/>
          <w:lang w:eastAsia="zh-CN"/>
        </w:rPr>
        <w:t>堤防工程设计规范</w:t>
      </w:r>
      <w:r>
        <w:rPr>
          <w:rFonts w:hint="eastAsia" w:ascii="仿宋_GB2312" w:hAnsi="仿宋_GB2312" w:eastAsia="仿宋_GB2312" w:cs="仿宋_GB2312"/>
          <w:b w:val="0"/>
          <w:bCs w:val="0"/>
          <w:color w:val="auto"/>
          <w:sz w:val="32"/>
          <w:szCs w:val="32"/>
          <w:lang w:eastAsia="zh-CN"/>
        </w:rPr>
        <w:t>》（GB 50286-2013）</w:t>
      </w:r>
      <w:r>
        <w:rPr>
          <w:rFonts w:hint="eastAsia" w:ascii="仿宋_GB2312" w:hAnsi="仿宋_GB2312" w:cs="仿宋_GB2312"/>
          <w:b w:val="0"/>
          <w:bCs w:val="0"/>
          <w:color w:val="auto"/>
          <w:sz w:val="32"/>
          <w:szCs w:val="32"/>
          <w:lang w:eastAsia="zh-CN"/>
        </w:rPr>
        <w:t>工程管理范围的要求划定</w:t>
      </w:r>
      <w:r>
        <w:rPr>
          <w:rFonts w:hint="eastAsia" w:ascii="仿宋_GB2312" w:hAnsi="仿宋_GB2312" w:cs="仿宋_GB2312"/>
          <w:i w:val="0"/>
          <w:iCs w:val="0"/>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80" w:lineRule="exact"/>
        <w:ind w:firstLine="640" w:firstLineChars="200"/>
        <w:jc w:val="both"/>
        <w:textAlignment w:val="auto"/>
        <w:outlineLvl w:val="9"/>
        <w:rPr>
          <w:rFonts w:hint="eastAsia" w:ascii="仿宋_GB2312" w:hAnsi="仿宋_GB2312" w:eastAsia="仿宋_GB2312" w:cs="仿宋_GB2312"/>
          <w:b w:val="0"/>
          <w:bCs/>
          <w:i w:val="0"/>
          <w:iCs w:val="0"/>
          <w:color w:val="auto"/>
          <w:sz w:val="32"/>
          <w:szCs w:val="32"/>
          <w:lang w:eastAsia="zh-CN"/>
        </w:rPr>
      </w:pPr>
      <w:r>
        <w:rPr>
          <w:rFonts w:hint="eastAsia" w:ascii="仿宋_GB2312" w:hAnsi="仿宋_GB2312" w:eastAsia="仿宋_GB2312" w:cs="仿宋_GB2312"/>
          <w:i w:val="0"/>
          <w:iCs w:val="0"/>
          <w:color w:val="auto"/>
          <w:sz w:val="32"/>
          <w:szCs w:val="32"/>
        </w:rPr>
        <w:t>其他堤防的护堤地由县（市、区）</w:t>
      </w:r>
      <w:r>
        <w:rPr>
          <w:rFonts w:hint="eastAsia" w:ascii="仿宋_GB2312" w:hAnsi="仿宋_GB2312" w:eastAsia="仿宋_GB2312" w:cs="仿宋_GB2312"/>
          <w:i w:val="0"/>
          <w:iCs w:val="0"/>
          <w:color w:val="auto"/>
          <w:sz w:val="32"/>
          <w:szCs w:val="32"/>
          <w:lang w:eastAsia="zh-CN"/>
        </w:rPr>
        <w:t>或乡镇</w:t>
      </w:r>
      <w:r>
        <w:rPr>
          <w:rFonts w:hint="eastAsia" w:ascii="仿宋_GB2312" w:hAnsi="仿宋_GB2312" w:eastAsia="仿宋_GB2312" w:cs="仿宋_GB2312"/>
          <w:i w:val="0"/>
          <w:iCs w:val="0"/>
          <w:color w:val="auto"/>
          <w:sz w:val="32"/>
          <w:szCs w:val="32"/>
        </w:rPr>
        <w:t>人民政府</w:t>
      </w:r>
      <w:r>
        <w:rPr>
          <w:rFonts w:hint="eastAsia" w:ascii="仿宋_GB2312" w:hAnsi="仿宋_GB2312" w:eastAsia="仿宋_GB2312" w:cs="仿宋_GB2312"/>
          <w:i w:val="0"/>
          <w:iCs w:val="0"/>
          <w:color w:val="auto"/>
          <w:sz w:val="32"/>
          <w:szCs w:val="32"/>
          <w:lang w:eastAsia="zh-CN"/>
        </w:rPr>
        <w:t>参照上述标准</w:t>
      </w:r>
      <w:r>
        <w:rPr>
          <w:rFonts w:hint="eastAsia" w:ascii="仿宋_GB2312" w:hAnsi="仿宋_GB2312" w:eastAsia="仿宋_GB2312" w:cs="仿宋_GB2312"/>
          <w:i w:val="0"/>
          <w:iCs w:val="0"/>
          <w:color w:val="auto"/>
          <w:sz w:val="32"/>
          <w:szCs w:val="32"/>
        </w:rPr>
        <w:t>划定</w:t>
      </w:r>
      <w:r>
        <w:rPr>
          <w:rFonts w:hint="eastAsia" w:ascii="仿宋_GB2312" w:hAnsi="仿宋_GB2312" w:eastAsia="仿宋_GB2312" w:cs="仿宋_GB2312"/>
          <w:i w:val="0"/>
          <w:iCs w:val="0"/>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rPr>
      </w:pPr>
      <w:r>
        <w:rPr>
          <w:rFonts w:ascii="Times New Roman" w:hAnsi="黑体" w:eastAsia="黑体"/>
          <w:bCs/>
          <w:i w:val="0"/>
          <w:iCs w:val="0"/>
          <w:color w:val="auto"/>
          <w:sz w:val="32"/>
          <w:szCs w:val="32"/>
        </w:rPr>
        <w:t>第</w:t>
      </w:r>
      <w:r>
        <w:rPr>
          <w:rFonts w:ascii="Times New Roman" w:hAnsi="黑体" w:eastAsia="黑体"/>
          <w:bCs/>
          <w:i w:val="0"/>
          <w:iCs w:val="0"/>
          <w:color w:val="auto"/>
          <w:sz w:val="32"/>
          <w:szCs w:val="32"/>
        </w:rPr>
        <w:t>十条</w:t>
      </w:r>
      <w:r>
        <w:rPr>
          <w:rFonts w:ascii="Times New Roman" w:hAnsi="Times New Roman" w:eastAsia="仿宋_GB2312"/>
          <w:b/>
          <w:i w:val="0"/>
          <w:iCs w:val="0"/>
          <w:color w:val="auto"/>
          <w:sz w:val="32"/>
          <w:szCs w:val="32"/>
        </w:rPr>
        <w:t xml:space="preserve">  </w:t>
      </w:r>
      <w:r>
        <w:rPr>
          <w:rFonts w:ascii="Times New Roman" w:hAnsi="Times New Roman" w:eastAsia="仿宋_GB2312"/>
          <w:i w:val="0"/>
          <w:iCs w:val="0"/>
          <w:color w:val="auto"/>
          <w:sz w:val="32"/>
          <w:szCs w:val="32"/>
        </w:rPr>
        <w:t>河道管理范围内各类工程设施的管理、保护范围是：</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rPr>
      </w:pPr>
      <w:r>
        <w:rPr>
          <w:rFonts w:ascii="Times New Roman" w:hAnsi="仿宋_GB2312" w:eastAsia="仿宋_GB2312"/>
          <w:i w:val="0"/>
          <w:iCs w:val="0"/>
          <w:color w:val="auto"/>
          <w:sz w:val="32"/>
          <w:szCs w:val="32"/>
        </w:rPr>
        <w:t>（</w:t>
      </w:r>
      <w:r>
        <w:rPr>
          <w:rFonts w:hint="eastAsia" w:ascii="Times New Roman" w:hAnsi="仿宋_GB2312" w:eastAsia="仿宋_GB2312"/>
          <w:i w:val="0"/>
          <w:iCs w:val="0"/>
          <w:color w:val="auto"/>
          <w:sz w:val="32"/>
          <w:szCs w:val="32"/>
          <w:lang w:eastAsia="zh-CN"/>
        </w:rPr>
        <w:t>一</w:t>
      </w:r>
      <w:r>
        <w:rPr>
          <w:rFonts w:ascii="Times New Roman" w:hAnsi="仿宋_GB2312" w:eastAsia="仿宋_GB2312"/>
          <w:i w:val="0"/>
          <w:iCs w:val="0"/>
          <w:color w:val="auto"/>
          <w:sz w:val="32"/>
          <w:szCs w:val="32"/>
        </w:rPr>
        <w:t>）堤防，管理范围为堤防护堤地，保护范围</w:t>
      </w:r>
      <w:r>
        <w:rPr>
          <w:rFonts w:hint="eastAsia" w:ascii="Times New Roman" w:hAnsi="仿宋_GB2312" w:eastAsia="仿宋_GB2312"/>
          <w:i w:val="0"/>
          <w:iCs w:val="0"/>
          <w:color w:val="auto"/>
          <w:sz w:val="32"/>
          <w:szCs w:val="32"/>
          <w:lang w:eastAsia="zh-CN"/>
        </w:rPr>
        <w:t>则根据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olor w:val="auto"/>
          <w:sz w:val="32"/>
          <w:szCs w:val="32"/>
          <w:lang w:eastAsia="zh-CN"/>
        </w:rPr>
        <w:t>堤防工程设计规范</w:t>
      </w:r>
      <w:r>
        <w:rPr>
          <w:rFonts w:hint="eastAsia" w:ascii="仿宋_GB2312" w:hAnsi="仿宋_GB2312" w:eastAsia="仿宋_GB2312" w:cs="仿宋_GB2312"/>
          <w:b w:val="0"/>
          <w:bCs w:val="0"/>
          <w:color w:val="auto"/>
          <w:sz w:val="32"/>
          <w:szCs w:val="32"/>
          <w:lang w:eastAsia="zh-CN"/>
        </w:rPr>
        <w:t>》（GB 50286-2013）工程保护范围的要求划定</w:t>
      </w:r>
      <w:r>
        <w:rPr>
          <w:rFonts w:ascii="Times New Roman" w:hAnsi="仿宋_GB2312" w:eastAsia="仿宋_GB2312"/>
          <w:i w:val="0"/>
          <w:i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kern w:val="0"/>
          <w:szCs w:val="32"/>
        </w:rPr>
      </w:pPr>
      <w:r>
        <w:rPr>
          <w:rFonts w:hAnsi="仿宋_GB2312"/>
          <w:i w:val="0"/>
          <w:iCs w:val="0"/>
          <w:color w:val="auto"/>
          <w:kern w:val="0"/>
          <w:szCs w:val="32"/>
        </w:rPr>
        <w:t>（二）水闸（含拦河坝），管理范围为</w:t>
      </w:r>
      <w:r>
        <w:rPr>
          <w:rFonts w:hAnsi="仿宋_GB2312"/>
          <w:i w:val="0"/>
          <w:iCs w:val="0"/>
          <w:color w:val="auto"/>
          <w:szCs w:val="32"/>
        </w:rPr>
        <w:t>大型水</w:t>
      </w:r>
      <w:r>
        <w:rPr>
          <w:rFonts w:hAnsi="仿宋_GB2312"/>
          <w:i w:val="0"/>
          <w:iCs w:val="0"/>
          <w:color w:val="auto"/>
          <w:kern w:val="0"/>
          <w:szCs w:val="32"/>
        </w:rPr>
        <w:t>闸</w:t>
      </w:r>
      <w:r>
        <w:rPr>
          <w:rFonts w:hAnsi="仿宋_GB2312"/>
          <w:i w:val="0"/>
          <w:iCs w:val="0"/>
          <w:color w:val="auto"/>
          <w:szCs w:val="32"/>
        </w:rPr>
        <w:t>的上下游各</w:t>
      </w:r>
      <w:r>
        <w:rPr>
          <w:i w:val="0"/>
          <w:iCs w:val="0"/>
          <w:color w:val="auto"/>
          <w:szCs w:val="32"/>
        </w:rPr>
        <w:t>500</w:t>
      </w:r>
      <w:r>
        <w:rPr>
          <w:rFonts w:hAnsi="仿宋_GB2312"/>
          <w:i w:val="0"/>
          <w:iCs w:val="0"/>
          <w:color w:val="auto"/>
          <w:szCs w:val="32"/>
        </w:rPr>
        <w:t>米、两侧各</w:t>
      </w:r>
      <w:r>
        <w:rPr>
          <w:i w:val="0"/>
          <w:iCs w:val="0"/>
          <w:color w:val="auto"/>
          <w:szCs w:val="32"/>
        </w:rPr>
        <w:t>50</w:t>
      </w:r>
      <w:r>
        <w:rPr>
          <w:rFonts w:hAnsi="仿宋_GB2312"/>
          <w:i w:val="0"/>
          <w:iCs w:val="0"/>
          <w:color w:val="auto"/>
          <w:szCs w:val="32"/>
        </w:rPr>
        <w:t>米，中型水</w:t>
      </w:r>
      <w:r>
        <w:rPr>
          <w:rFonts w:hAnsi="仿宋_GB2312"/>
          <w:i w:val="0"/>
          <w:iCs w:val="0"/>
          <w:color w:val="auto"/>
          <w:kern w:val="0"/>
          <w:szCs w:val="32"/>
        </w:rPr>
        <w:t>闸</w:t>
      </w:r>
      <w:r>
        <w:rPr>
          <w:rFonts w:hAnsi="仿宋_GB2312"/>
          <w:i w:val="0"/>
          <w:iCs w:val="0"/>
          <w:color w:val="auto"/>
          <w:szCs w:val="32"/>
        </w:rPr>
        <w:t>的上下游各</w:t>
      </w:r>
      <w:r>
        <w:rPr>
          <w:i w:val="0"/>
          <w:iCs w:val="0"/>
          <w:color w:val="auto"/>
          <w:szCs w:val="32"/>
        </w:rPr>
        <w:t>300</w:t>
      </w:r>
      <w:r>
        <w:rPr>
          <w:rFonts w:hAnsi="仿宋_GB2312"/>
          <w:i w:val="0"/>
          <w:iCs w:val="0"/>
          <w:color w:val="auto"/>
          <w:szCs w:val="32"/>
        </w:rPr>
        <w:t>米、两侧各</w:t>
      </w:r>
      <w:r>
        <w:rPr>
          <w:i w:val="0"/>
          <w:iCs w:val="0"/>
          <w:color w:val="auto"/>
          <w:szCs w:val="32"/>
        </w:rPr>
        <w:t>30</w:t>
      </w:r>
      <w:r>
        <w:rPr>
          <w:rFonts w:hAnsi="仿宋_GB2312"/>
          <w:i w:val="0"/>
          <w:iCs w:val="0"/>
          <w:color w:val="auto"/>
          <w:szCs w:val="32"/>
        </w:rPr>
        <w:t>米，小型水闸上下游各</w:t>
      </w:r>
      <w:r>
        <w:rPr>
          <w:i w:val="0"/>
          <w:iCs w:val="0"/>
          <w:color w:val="auto"/>
          <w:szCs w:val="32"/>
        </w:rPr>
        <w:t>200</w:t>
      </w:r>
      <w:r>
        <w:rPr>
          <w:rFonts w:hAnsi="仿宋_GB2312"/>
          <w:i w:val="0"/>
          <w:iCs w:val="0"/>
          <w:color w:val="auto"/>
          <w:szCs w:val="32"/>
        </w:rPr>
        <w:t>米、两侧各</w:t>
      </w:r>
      <w:r>
        <w:rPr>
          <w:i w:val="0"/>
          <w:iCs w:val="0"/>
          <w:color w:val="auto"/>
          <w:szCs w:val="32"/>
        </w:rPr>
        <w:t>20</w:t>
      </w:r>
      <w:r>
        <w:rPr>
          <w:rFonts w:hAnsi="仿宋_GB2312"/>
          <w:i w:val="0"/>
          <w:iCs w:val="0"/>
          <w:color w:val="auto"/>
          <w:szCs w:val="32"/>
        </w:rPr>
        <w:t>米。上下游保护范围为管理范围</w:t>
      </w:r>
      <w:r>
        <w:rPr>
          <w:rFonts w:hAnsi="仿宋_GB2312"/>
          <w:i w:val="0"/>
          <w:iCs w:val="0"/>
          <w:color w:val="auto"/>
          <w:szCs w:val="32"/>
        </w:rPr>
        <w:t>边界</w:t>
      </w:r>
      <w:r>
        <w:rPr>
          <w:rFonts w:hint="eastAsia" w:hAnsi="仿宋_GB2312"/>
          <w:i w:val="0"/>
          <w:iCs w:val="0"/>
          <w:color w:val="auto"/>
          <w:szCs w:val="32"/>
          <w:lang w:eastAsia="zh-CN"/>
        </w:rPr>
        <w:t>向</w:t>
      </w:r>
      <w:r>
        <w:rPr>
          <w:rFonts w:hAnsi="仿宋_GB2312"/>
          <w:i w:val="0"/>
          <w:iCs w:val="0"/>
          <w:color w:val="auto"/>
          <w:szCs w:val="32"/>
        </w:rPr>
        <w:t>外延</w:t>
      </w:r>
      <w:r>
        <w:rPr>
          <w:rFonts w:hint="eastAsia" w:hAnsi="仿宋_GB2312"/>
          <w:i w:val="0"/>
          <w:iCs w:val="0"/>
          <w:color w:val="auto"/>
          <w:szCs w:val="32"/>
          <w:lang w:eastAsia="zh-CN"/>
        </w:rPr>
        <w:t>伸</w:t>
      </w:r>
      <w:r>
        <w:rPr>
          <w:rFonts w:hint="default"/>
          <w:i w:val="0"/>
          <w:iCs w:val="0"/>
          <w:color w:val="auto"/>
          <w:szCs w:val="32"/>
          <w:lang w:val="en-US"/>
        </w:rPr>
        <w:t>1</w:t>
      </w:r>
      <w:r>
        <w:rPr>
          <w:rFonts w:hint="default" w:hAnsi="仿宋_GB2312"/>
          <w:i w:val="0"/>
          <w:iCs w:val="0"/>
          <w:color w:val="auto"/>
          <w:szCs w:val="32"/>
          <w:lang w:val="en-US"/>
        </w:rPr>
        <w:t>倍</w:t>
      </w:r>
      <w:r>
        <w:rPr>
          <w:rFonts w:hAnsi="仿宋_GB2312"/>
          <w:i w:val="0"/>
          <w:iCs w:val="0"/>
          <w:color w:val="auto"/>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rFonts w:hAnsi="仿宋_GB2312"/>
          <w:i w:val="0"/>
          <w:iCs w:val="0"/>
          <w:color w:val="auto"/>
          <w:kern w:val="0"/>
          <w:szCs w:val="32"/>
        </w:rPr>
        <w:t>（三）桥梁，保护范围为上下游各</w:t>
      </w:r>
      <w:r>
        <w:rPr>
          <w:i w:val="0"/>
          <w:iCs w:val="0"/>
          <w:color w:val="auto"/>
          <w:kern w:val="0"/>
          <w:szCs w:val="32"/>
        </w:rPr>
        <w:t>1000</w:t>
      </w:r>
      <w:r>
        <w:rPr>
          <w:rFonts w:hAnsi="仿宋_GB2312"/>
          <w:i w:val="0"/>
          <w:iCs w:val="0"/>
          <w:color w:val="auto"/>
          <w:kern w:val="0"/>
          <w:szCs w:val="32"/>
        </w:rPr>
        <w:t>米</w:t>
      </w:r>
      <w:r>
        <w:rPr>
          <w:rFonts w:hAnsi="仿宋_GB2312"/>
          <w:i w:val="0"/>
          <w:iCs w:val="0"/>
          <w:color w:val="auto"/>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hAnsi="仿宋_GB2312"/>
          <w:i w:val="0"/>
          <w:iCs w:val="0"/>
          <w:color w:val="auto"/>
          <w:szCs w:val="32"/>
        </w:rPr>
      </w:pPr>
      <w:r>
        <w:rPr>
          <w:rFonts w:hAnsi="仿宋_GB2312"/>
          <w:i w:val="0"/>
          <w:iCs w:val="0"/>
          <w:color w:val="auto"/>
          <w:szCs w:val="32"/>
        </w:rPr>
        <w:t>桥梁的禁止采砂范围是：特大型桥梁为</w:t>
      </w:r>
      <w:r>
        <w:rPr>
          <w:rFonts w:hAnsi="仿宋_GB2312"/>
          <w:i w:val="0"/>
          <w:iCs w:val="0"/>
          <w:color w:val="auto"/>
          <w:kern w:val="0"/>
          <w:szCs w:val="32"/>
        </w:rPr>
        <w:t>河道上游</w:t>
      </w:r>
      <w:r>
        <w:rPr>
          <w:i w:val="0"/>
          <w:iCs w:val="0"/>
          <w:color w:val="auto"/>
          <w:kern w:val="0"/>
          <w:szCs w:val="32"/>
        </w:rPr>
        <w:t>500</w:t>
      </w:r>
      <w:r>
        <w:rPr>
          <w:rFonts w:hAnsi="仿宋_GB2312"/>
          <w:i w:val="0"/>
          <w:iCs w:val="0"/>
          <w:color w:val="auto"/>
          <w:kern w:val="0"/>
          <w:szCs w:val="32"/>
        </w:rPr>
        <w:t>米、下游</w:t>
      </w:r>
      <w:r>
        <w:rPr>
          <w:i w:val="0"/>
          <w:iCs w:val="0"/>
          <w:color w:val="auto"/>
          <w:szCs w:val="32"/>
        </w:rPr>
        <w:t>3000</w:t>
      </w:r>
      <w:r>
        <w:rPr>
          <w:rFonts w:hAnsi="仿宋_GB2312"/>
          <w:i w:val="0"/>
          <w:iCs w:val="0"/>
          <w:color w:val="auto"/>
          <w:szCs w:val="32"/>
        </w:rPr>
        <w:t>米，大型桥梁为</w:t>
      </w:r>
      <w:r>
        <w:rPr>
          <w:rFonts w:hAnsi="仿宋_GB2312"/>
          <w:i w:val="0"/>
          <w:iCs w:val="0"/>
          <w:color w:val="auto"/>
          <w:kern w:val="0"/>
          <w:szCs w:val="32"/>
        </w:rPr>
        <w:t>河道上游</w:t>
      </w:r>
      <w:r>
        <w:rPr>
          <w:i w:val="0"/>
          <w:iCs w:val="0"/>
          <w:color w:val="auto"/>
          <w:kern w:val="0"/>
          <w:szCs w:val="32"/>
        </w:rPr>
        <w:t>500</w:t>
      </w:r>
      <w:r>
        <w:rPr>
          <w:rFonts w:hAnsi="仿宋_GB2312"/>
          <w:i w:val="0"/>
          <w:iCs w:val="0"/>
          <w:color w:val="auto"/>
          <w:kern w:val="0"/>
          <w:szCs w:val="32"/>
        </w:rPr>
        <w:t>米、下游</w:t>
      </w:r>
      <w:r>
        <w:rPr>
          <w:i w:val="0"/>
          <w:iCs w:val="0"/>
          <w:color w:val="auto"/>
          <w:szCs w:val="32"/>
        </w:rPr>
        <w:t>2000</w:t>
      </w:r>
      <w:r>
        <w:rPr>
          <w:rFonts w:hAnsi="仿宋_GB2312"/>
          <w:i w:val="0"/>
          <w:iCs w:val="0"/>
          <w:color w:val="auto"/>
          <w:szCs w:val="32"/>
        </w:rPr>
        <w:t>米，中小型桥梁为</w:t>
      </w:r>
      <w:r>
        <w:rPr>
          <w:rFonts w:hAnsi="仿宋_GB2312"/>
          <w:i w:val="0"/>
          <w:iCs w:val="0"/>
          <w:color w:val="auto"/>
          <w:kern w:val="0"/>
          <w:szCs w:val="32"/>
        </w:rPr>
        <w:t>河道上游</w:t>
      </w:r>
      <w:r>
        <w:rPr>
          <w:i w:val="0"/>
          <w:iCs w:val="0"/>
          <w:color w:val="auto"/>
          <w:kern w:val="0"/>
          <w:szCs w:val="32"/>
        </w:rPr>
        <w:t>500</w:t>
      </w:r>
      <w:r>
        <w:rPr>
          <w:rFonts w:hAnsi="仿宋_GB2312"/>
          <w:i w:val="0"/>
          <w:iCs w:val="0"/>
          <w:color w:val="auto"/>
          <w:kern w:val="0"/>
          <w:szCs w:val="32"/>
        </w:rPr>
        <w:t>米、下游</w:t>
      </w:r>
      <w:r>
        <w:rPr>
          <w:i w:val="0"/>
          <w:iCs w:val="0"/>
          <w:color w:val="auto"/>
          <w:szCs w:val="32"/>
        </w:rPr>
        <w:t>1000</w:t>
      </w:r>
      <w:r>
        <w:rPr>
          <w:rFonts w:hAnsi="仿宋_GB2312"/>
          <w:i w:val="0"/>
          <w:iCs w:val="0"/>
          <w:color w:val="auto"/>
          <w:szCs w:val="32"/>
        </w:rPr>
        <w:t>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hAnsi="仿宋_GB2312"/>
          <w:i w:val="0"/>
          <w:iCs w:val="0"/>
          <w:color w:val="auto"/>
          <w:kern w:val="0"/>
          <w:szCs w:val="32"/>
        </w:rPr>
      </w:pPr>
      <w:r>
        <w:rPr>
          <w:rFonts w:hAnsi="仿宋_GB2312"/>
          <w:i w:val="0"/>
          <w:iCs w:val="0"/>
          <w:color w:val="auto"/>
          <w:kern w:val="0"/>
          <w:szCs w:val="32"/>
        </w:rPr>
        <w:t>（四）渡口，保护范围为上下游各</w:t>
      </w:r>
      <w:r>
        <w:rPr>
          <w:i w:val="0"/>
          <w:iCs w:val="0"/>
          <w:color w:val="auto"/>
          <w:kern w:val="0"/>
          <w:szCs w:val="32"/>
        </w:rPr>
        <w:t>200</w:t>
      </w:r>
      <w:r>
        <w:rPr>
          <w:rFonts w:hAnsi="仿宋_GB2312"/>
          <w:i w:val="0"/>
          <w:iCs w:val="0"/>
          <w:color w:val="auto"/>
          <w:kern w:val="0"/>
          <w:szCs w:val="32"/>
        </w:rPr>
        <w:t>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kern w:val="0"/>
          <w:szCs w:val="32"/>
        </w:rPr>
      </w:pPr>
      <w:r>
        <w:rPr>
          <w:rFonts w:hAnsi="仿宋_GB2312"/>
          <w:i w:val="0"/>
          <w:iCs w:val="0"/>
          <w:color w:val="auto"/>
          <w:kern w:val="0"/>
          <w:szCs w:val="32"/>
        </w:rPr>
        <w:t>（五）</w:t>
      </w:r>
      <w:r>
        <w:rPr>
          <w:rFonts w:hAnsi="仿宋_GB2312"/>
          <w:i w:val="0"/>
          <w:iCs w:val="0"/>
          <w:color w:val="auto"/>
          <w:szCs w:val="32"/>
        </w:rPr>
        <w:t>过河光缆电缆、管道，保护范围为上下游各</w:t>
      </w:r>
      <w:r>
        <w:rPr>
          <w:i w:val="0"/>
          <w:iCs w:val="0"/>
          <w:color w:val="auto"/>
          <w:szCs w:val="32"/>
        </w:rPr>
        <w:t>100</w:t>
      </w:r>
      <w:r>
        <w:rPr>
          <w:rFonts w:hAnsi="仿宋_GB2312"/>
          <w:i w:val="0"/>
          <w:iCs w:val="0"/>
          <w:color w:val="auto"/>
          <w:szCs w:val="32"/>
        </w:rPr>
        <w:t>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Ansi="仿宋_GB2312"/>
          <w:i w:val="0"/>
          <w:iCs w:val="0"/>
          <w:color w:val="auto"/>
          <w:kern w:val="0"/>
          <w:szCs w:val="32"/>
        </w:rPr>
      </w:pPr>
      <w:r>
        <w:rPr>
          <w:rFonts w:hAnsi="仿宋_GB2312"/>
          <w:i w:val="0"/>
          <w:iCs w:val="0"/>
          <w:color w:val="auto"/>
          <w:kern w:val="0"/>
          <w:szCs w:val="32"/>
        </w:rPr>
        <w:t>（六）水文站，北江、浈江、武江、新丰江、</w:t>
      </w:r>
      <w:r>
        <w:rPr>
          <w:rFonts w:hAnsi="仿宋_GB2312"/>
          <w:i w:val="0"/>
          <w:iCs w:val="0"/>
          <w:color w:val="auto"/>
          <w:szCs w:val="32"/>
        </w:rPr>
        <w:t>滃江</w:t>
      </w:r>
      <w:r>
        <w:rPr>
          <w:rFonts w:hAnsi="仿宋_GB2312"/>
          <w:i w:val="0"/>
          <w:iCs w:val="0"/>
          <w:color w:val="auto"/>
          <w:kern w:val="0"/>
          <w:szCs w:val="32"/>
        </w:rPr>
        <w:t>干流的水文站保护范围为水文</w:t>
      </w:r>
      <w:r>
        <w:rPr>
          <w:rFonts w:hAnsi="仿宋_GB2312"/>
          <w:i w:val="0"/>
          <w:iCs w:val="0"/>
          <w:color w:val="auto"/>
          <w:szCs w:val="32"/>
        </w:rPr>
        <w:t>监测河段</w:t>
      </w:r>
      <w:r>
        <w:rPr>
          <w:rFonts w:hAnsi="仿宋_GB2312"/>
          <w:i w:val="0"/>
          <w:iCs w:val="0"/>
          <w:color w:val="auto"/>
          <w:kern w:val="0"/>
          <w:szCs w:val="32"/>
        </w:rPr>
        <w:t>上下游各</w:t>
      </w:r>
      <w:r>
        <w:rPr>
          <w:i w:val="0"/>
          <w:iCs w:val="0"/>
          <w:color w:val="auto"/>
          <w:kern w:val="0"/>
          <w:szCs w:val="32"/>
        </w:rPr>
        <w:t>1000</w:t>
      </w:r>
      <w:r>
        <w:rPr>
          <w:rFonts w:hAnsi="仿宋_GB2312"/>
          <w:i w:val="0"/>
          <w:iCs w:val="0"/>
          <w:color w:val="auto"/>
          <w:kern w:val="0"/>
          <w:szCs w:val="32"/>
        </w:rPr>
        <w:t>米，其他河道的水文站保护范围为水文</w:t>
      </w:r>
      <w:r>
        <w:rPr>
          <w:rFonts w:hAnsi="仿宋_GB2312"/>
          <w:i w:val="0"/>
          <w:iCs w:val="0"/>
          <w:color w:val="auto"/>
          <w:szCs w:val="32"/>
        </w:rPr>
        <w:t>监测河段</w:t>
      </w:r>
      <w:r>
        <w:rPr>
          <w:rFonts w:hAnsi="仿宋_GB2312"/>
          <w:i w:val="0"/>
          <w:iCs w:val="0"/>
          <w:color w:val="auto"/>
          <w:kern w:val="0"/>
          <w:szCs w:val="32"/>
        </w:rPr>
        <w:t>上下游各</w:t>
      </w:r>
      <w:r>
        <w:rPr>
          <w:i w:val="0"/>
          <w:iCs w:val="0"/>
          <w:color w:val="auto"/>
          <w:kern w:val="0"/>
          <w:szCs w:val="32"/>
        </w:rPr>
        <w:t>500</w:t>
      </w:r>
      <w:r>
        <w:rPr>
          <w:rFonts w:hAnsi="仿宋_GB2312"/>
          <w:i w:val="0"/>
          <w:iCs w:val="0"/>
          <w:color w:val="auto"/>
          <w:kern w:val="0"/>
          <w:szCs w:val="32"/>
        </w:rPr>
        <w:t>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水质监测站和地表水监测断面</w:t>
      </w:r>
      <w:r>
        <w:rPr>
          <w:rFonts w:hint="eastAsia" w:ascii="仿宋_GB2312" w:hAnsi="仿宋_GB2312" w:eastAsia="仿宋_GB2312" w:cs="仿宋_GB2312"/>
          <w:color w:val="auto"/>
          <w:sz w:val="32"/>
          <w:szCs w:val="32"/>
          <w:lang w:eastAsia="zh-CN"/>
        </w:rPr>
        <w:t>，其保护范围</w:t>
      </w:r>
      <w:r>
        <w:rPr>
          <w:rFonts w:hint="eastAsia" w:ascii="仿宋_GB2312" w:hAnsi="仿宋_GB2312" w:cs="仿宋_GB2312"/>
          <w:color w:val="auto"/>
          <w:sz w:val="32"/>
          <w:szCs w:val="32"/>
          <w:lang w:eastAsia="zh-CN"/>
        </w:rPr>
        <w:t>及保护内容（含禁止所从事的活动），</w:t>
      </w:r>
      <w:r>
        <w:rPr>
          <w:rFonts w:hint="eastAsia" w:ascii="仿宋_GB2312" w:hAnsi="仿宋_GB2312" w:eastAsia="仿宋_GB2312" w:cs="仿宋_GB2312"/>
          <w:color w:val="auto"/>
          <w:sz w:val="32"/>
          <w:szCs w:val="32"/>
          <w:lang w:eastAsia="zh-CN"/>
        </w:rPr>
        <w:t>参照水文站的</w:t>
      </w:r>
      <w:r>
        <w:rPr>
          <w:rFonts w:hint="eastAsia" w:ascii="仿宋_GB2312" w:hAnsi="仿宋_GB2312" w:cs="仿宋_GB2312"/>
          <w:color w:val="auto"/>
          <w:sz w:val="32"/>
          <w:szCs w:val="32"/>
          <w:lang w:eastAsia="zh-CN"/>
        </w:rPr>
        <w:t>规定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bCs/>
          <w:i w:val="0"/>
          <w:iCs w:val="0"/>
          <w:color w:val="auto"/>
          <w:szCs w:val="32"/>
        </w:rPr>
      </w:pPr>
      <w:r>
        <w:rPr>
          <w:rFonts w:hAnsi="仿宋_GB2312"/>
          <w:i w:val="0"/>
          <w:iCs w:val="0"/>
          <w:color w:val="auto"/>
          <w:kern w:val="0"/>
          <w:szCs w:val="32"/>
        </w:rPr>
        <w:t>（七）供水工程取水</w:t>
      </w:r>
      <w:r>
        <w:rPr>
          <w:i w:val="0"/>
          <w:iCs w:val="0"/>
          <w:color w:val="auto"/>
          <w:kern w:val="0"/>
          <w:szCs w:val="32"/>
        </w:rPr>
        <w:t>口。河道内的工业生活供水取水口，一级保护区为上游不少于1000米、下游不少于100米，二级保护区从一级保护区的上游边界向上游（包括汇入的上游支流）延伸不少于2000米、下游侧外边界距一级保护区边界不少于</w:t>
      </w:r>
      <w:r>
        <w:rPr>
          <w:rFonts w:hint="eastAsia"/>
          <w:i w:val="0"/>
          <w:iCs w:val="0"/>
          <w:color w:val="auto"/>
          <w:kern w:val="0"/>
          <w:szCs w:val="32"/>
          <w:lang w:val="en-US" w:eastAsia="zh-CN"/>
        </w:rPr>
        <w:t>200</w:t>
      </w:r>
      <w:r>
        <w:rPr>
          <w:i w:val="0"/>
          <w:iCs w:val="0"/>
          <w:color w:val="auto"/>
          <w:kern w:val="0"/>
          <w:szCs w:val="32"/>
        </w:rPr>
        <w:t>米</w:t>
      </w:r>
      <w:r>
        <w:rPr>
          <w:bCs/>
          <w:i w:val="0"/>
          <w:iCs w:val="0"/>
          <w:color w:val="auto"/>
          <w:szCs w:val="32"/>
        </w:rPr>
        <w:t>。取水口的具体保护范围，由</w:t>
      </w:r>
      <w:r>
        <w:rPr>
          <w:rFonts w:hint="eastAsia"/>
          <w:bCs/>
          <w:i w:val="0"/>
          <w:iCs w:val="0"/>
          <w:color w:val="auto"/>
          <w:szCs w:val="32"/>
          <w:lang w:eastAsia="zh-CN"/>
        </w:rPr>
        <w:t>生态</w:t>
      </w:r>
      <w:r>
        <w:rPr>
          <w:bCs/>
          <w:i w:val="0"/>
          <w:iCs w:val="0"/>
          <w:color w:val="auto"/>
          <w:szCs w:val="32"/>
        </w:rPr>
        <w:t>环境</w:t>
      </w:r>
      <w:r>
        <w:rPr>
          <w:bCs/>
          <w:i w:val="0"/>
          <w:iCs w:val="0"/>
          <w:color w:val="auto"/>
          <w:szCs w:val="32"/>
        </w:rPr>
        <w:t>行政主管部门确定。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kern w:val="0"/>
          <w:szCs w:val="32"/>
        </w:rPr>
      </w:pPr>
      <w:r>
        <w:rPr>
          <w:i w:val="0"/>
          <w:iCs w:val="0"/>
          <w:color w:val="auto"/>
          <w:kern w:val="0"/>
          <w:szCs w:val="32"/>
        </w:rPr>
        <w:t>韶关市区、各县（市）县城的饮用水水源保护区，按照省政府《关于韶关市生活饮用水地表水源保护区划分方案的批复》（粤府函〔1998〕358号）</w:t>
      </w:r>
      <w:r>
        <w:rPr>
          <w:rFonts w:hint="eastAsia"/>
          <w:i w:val="0"/>
          <w:iCs w:val="0"/>
          <w:color w:val="auto"/>
          <w:kern w:val="0"/>
          <w:szCs w:val="32"/>
          <w:lang w:eastAsia="zh-CN"/>
        </w:rPr>
        <w:t>和《</w:t>
      </w:r>
      <w:r>
        <w:rPr>
          <w:rFonts w:hint="eastAsia" w:ascii="仿宋_GB2312" w:hAnsi="仿宋_GB2312" w:eastAsia="仿宋_GB2312" w:cs="仿宋_GB2312"/>
          <w:b w:val="0"/>
          <w:bCs w:val="0"/>
          <w:i w:val="0"/>
          <w:iCs w:val="0"/>
          <w:color w:val="auto"/>
          <w:sz w:val="32"/>
          <w:szCs w:val="32"/>
        </w:rPr>
        <w:t>广东省人民政府关于调整韶关市部分饮用水水源保护区的批复</w:t>
      </w:r>
      <w:r>
        <w:rPr>
          <w:rFonts w:hint="eastAsia"/>
          <w:i w:val="0"/>
          <w:iCs w:val="0"/>
          <w:color w:val="auto"/>
          <w:kern w:val="0"/>
          <w:szCs w:val="32"/>
          <w:lang w:eastAsia="zh-CN"/>
        </w:rPr>
        <w:t>》</w:t>
      </w:r>
      <w:r>
        <w:rPr>
          <w:i w:val="0"/>
          <w:iCs w:val="0"/>
          <w:color w:val="auto"/>
          <w:kern w:val="0"/>
          <w:szCs w:val="32"/>
        </w:rPr>
        <w:t>（</w:t>
      </w:r>
      <w:r>
        <w:rPr>
          <w:rFonts w:hint="eastAsia" w:ascii="仿宋_GB2312" w:hAnsi="仿宋_GB2312" w:eastAsia="仿宋_GB2312" w:cs="仿宋_GB2312"/>
          <w:i w:val="0"/>
          <w:iCs w:val="0"/>
          <w:color w:val="auto"/>
          <w:sz w:val="32"/>
          <w:szCs w:val="32"/>
        </w:rPr>
        <w:t>粤府函〔2018〕427号</w:t>
      </w:r>
      <w:r>
        <w:rPr>
          <w:i w:val="0"/>
          <w:iCs w:val="0"/>
          <w:color w:val="auto"/>
          <w:kern w:val="0"/>
          <w:szCs w:val="32"/>
        </w:rPr>
        <w:t>）</w:t>
      </w:r>
      <w:r>
        <w:rPr>
          <w:i w:val="0"/>
          <w:iCs w:val="0"/>
          <w:color w:val="auto"/>
          <w:kern w:val="0"/>
          <w:szCs w:val="32"/>
        </w:rPr>
        <w:t>文件执行。经论证有调整的，以调整的文件为准。</w:t>
      </w: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80" w:lineRule="exact"/>
        <w:ind w:firstLine="640" w:firstLineChars="200"/>
        <w:textAlignment w:val="auto"/>
        <w:outlineLvl w:val="9"/>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i w:val="0"/>
          <w:iCs w:val="0"/>
          <w:color w:val="auto"/>
          <w:sz w:val="32"/>
          <w:szCs w:val="32"/>
        </w:rPr>
        <w:t>（八）防汛设施、水文监测设施、</w:t>
      </w:r>
      <w:r>
        <w:rPr>
          <w:rFonts w:hint="eastAsia" w:ascii="仿宋_GB2312" w:hAnsi="仿宋_GB2312" w:eastAsia="仿宋_GB2312" w:cs="仿宋_GB2312"/>
          <w:color w:val="auto"/>
          <w:sz w:val="32"/>
          <w:szCs w:val="32"/>
          <w:lang w:eastAsia="zh-CN"/>
        </w:rPr>
        <w:t>水环境（水质）监测设施、</w:t>
      </w:r>
      <w:r>
        <w:rPr>
          <w:rFonts w:hint="eastAsia" w:ascii="仿宋_GB2312" w:hAnsi="仿宋_GB2312" w:eastAsia="仿宋_GB2312" w:cs="仿宋_GB2312"/>
          <w:i w:val="0"/>
          <w:iCs w:val="0"/>
          <w:color w:val="auto"/>
          <w:sz w:val="32"/>
          <w:szCs w:val="32"/>
        </w:rPr>
        <w:t>河岸地质监测设施、</w:t>
      </w:r>
      <w:r>
        <w:rPr>
          <w:rFonts w:hint="eastAsia" w:ascii="仿宋_GB2312" w:hAnsi="仿宋_GB2312" w:eastAsia="仿宋_GB2312" w:cs="仿宋_GB2312"/>
          <w:color w:val="auto"/>
          <w:sz w:val="32"/>
          <w:szCs w:val="32"/>
          <w:lang w:eastAsia="zh-CN"/>
        </w:rPr>
        <w:t>航道</w:t>
      </w:r>
      <w:r>
        <w:rPr>
          <w:rFonts w:hint="eastAsia" w:ascii="仿宋_GB2312" w:hAnsi="仿宋_GB2312" w:eastAsia="仿宋_GB2312" w:cs="仿宋_GB2312"/>
          <w:i w:val="0"/>
          <w:iCs w:val="0"/>
          <w:color w:val="auto"/>
          <w:sz w:val="32"/>
          <w:szCs w:val="32"/>
        </w:rPr>
        <w:t>设施</w:t>
      </w:r>
      <w:r>
        <w:rPr>
          <w:rFonts w:hint="eastAsia" w:ascii="仿宋_GB2312" w:hAnsi="仿宋_GB2312" w:eastAsia="仿宋_GB2312" w:cs="仿宋_GB2312"/>
          <w:i w:val="0"/>
          <w:iCs w:val="0"/>
          <w:color w:val="auto"/>
          <w:sz w:val="32"/>
          <w:szCs w:val="32"/>
        </w:rPr>
        <w:t>等，保护范围为其周围30米</w:t>
      </w:r>
      <w:r>
        <w:rPr>
          <w:rFonts w:hint="eastAsia" w:ascii="仿宋_GB2312" w:hAnsi="仿宋_GB2312" w:eastAsia="仿宋_GB2312" w:cs="仿宋_GB2312"/>
          <w:i w:val="0"/>
          <w:iCs w:val="0"/>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rPr>
      </w:pPr>
      <w:r>
        <w:rPr>
          <w:rFonts w:ascii="Times New Roman" w:hAnsi="黑体" w:eastAsia="黑体"/>
          <w:bCs/>
          <w:i w:val="0"/>
          <w:iCs w:val="0"/>
          <w:color w:val="auto"/>
          <w:sz w:val="32"/>
          <w:szCs w:val="32"/>
        </w:rPr>
        <w:t>第</w:t>
      </w:r>
      <w:r>
        <w:rPr>
          <w:rFonts w:ascii="Times New Roman" w:hAnsi="黑体" w:eastAsia="黑体"/>
          <w:bCs/>
          <w:i w:val="0"/>
          <w:iCs w:val="0"/>
          <w:color w:val="auto"/>
          <w:sz w:val="32"/>
          <w:szCs w:val="32"/>
        </w:rPr>
        <w:t>十一条</w:t>
      </w:r>
      <w:r>
        <w:rPr>
          <w:rFonts w:ascii="Times New Roman" w:hAnsi="Times New Roman" w:eastAsia="仿宋_GB2312"/>
          <w:i w:val="0"/>
          <w:iCs w:val="0"/>
          <w:color w:val="auto"/>
          <w:sz w:val="32"/>
          <w:szCs w:val="32"/>
        </w:rPr>
        <w:t>　本市行政区域内的河道划分为</w:t>
      </w:r>
      <w:r>
        <w:rPr>
          <w:rFonts w:ascii="Times New Roman" w:hAnsi="Times New Roman" w:eastAsia="仿宋_GB2312"/>
          <w:i w:val="0"/>
          <w:iCs w:val="0"/>
          <w:color w:val="auto"/>
          <w:sz w:val="32"/>
          <w:szCs w:val="32"/>
        </w:rPr>
        <w:t>省</w:t>
      </w:r>
      <w:r>
        <w:rPr>
          <w:rFonts w:hint="eastAsia" w:ascii="Times New Roman" w:hAnsi="Times New Roman" w:eastAsia="仿宋_GB2312"/>
          <w:i w:val="0"/>
          <w:iCs w:val="0"/>
          <w:color w:val="auto"/>
          <w:sz w:val="32"/>
          <w:szCs w:val="32"/>
          <w:lang w:eastAsia="zh-CN"/>
        </w:rPr>
        <w:t>主要</w:t>
      </w:r>
      <w:r>
        <w:rPr>
          <w:rFonts w:ascii="Times New Roman" w:hAnsi="Times New Roman" w:eastAsia="仿宋_GB2312"/>
          <w:i w:val="0"/>
          <w:iCs w:val="0"/>
          <w:color w:val="auto"/>
          <w:sz w:val="32"/>
          <w:szCs w:val="32"/>
        </w:rPr>
        <w:t>河道、市</w:t>
      </w:r>
      <w:r>
        <w:rPr>
          <w:rFonts w:hint="eastAsia" w:ascii="Times New Roman" w:hAnsi="Times New Roman" w:eastAsia="仿宋_GB2312"/>
          <w:i w:val="0"/>
          <w:iCs w:val="0"/>
          <w:color w:val="auto"/>
          <w:sz w:val="32"/>
          <w:szCs w:val="32"/>
          <w:lang w:eastAsia="zh-CN"/>
        </w:rPr>
        <w:t>主要</w:t>
      </w:r>
      <w:r>
        <w:rPr>
          <w:rFonts w:ascii="Times New Roman" w:hAnsi="Times New Roman" w:eastAsia="仿宋_GB2312"/>
          <w:i w:val="0"/>
          <w:iCs w:val="0"/>
          <w:color w:val="auto"/>
          <w:sz w:val="32"/>
          <w:szCs w:val="32"/>
        </w:rPr>
        <w:t>河道、县</w:t>
      </w:r>
      <w:r>
        <w:rPr>
          <w:rFonts w:hint="eastAsia" w:ascii="Times New Roman" w:hAnsi="Times New Roman" w:eastAsia="仿宋_GB2312"/>
          <w:i w:val="0"/>
          <w:iCs w:val="0"/>
          <w:color w:val="auto"/>
          <w:sz w:val="32"/>
          <w:szCs w:val="32"/>
          <w:lang w:eastAsia="zh-CN"/>
        </w:rPr>
        <w:t>主要</w:t>
      </w:r>
      <w:r>
        <w:rPr>
          <w:rFonts w:ascii="Times New Roman" w:hAnsi="Times New Roman" w:eastAsia="仿宋_GB2312"/>
          <w:i w:val="0"/>
          <w:iCs w:val="0"/>
          <w:color w:val="auto"/>
          <w:sz w:val="32"/>
          <w:szCs w:val="32"/>
        </w:rPr>
        <w:t>河道</w:t>
      </w:r>
      <w:r>
        <w:rPr>
          <w:rFonts w:hint="eastAsia" w:ascii="Times New Roman" w:hAnsi="Times New Roman" w:eastAsia="仿宋_GB2312"/>
          <w:i w:val="0"/>
          <w:iCs w:val="0"/>
          <w:color w:val="auto"/>
          <w:sz w:val="32"/>
          <w:szCs w:val="32"/>
          <w:lang w:eastAsia="zh-CN"/>
        </w:rPr>
        <w:t>和其他河道</w:t>
      </w:r>
      <w:r>
        <w:rPr>
          <w:rFonts w:ascii="Times New Roman" w:hAnsi="Times New Roman" w:eastAsia="仿宋_GB2312"/>
          <w:i w:val="0"/>
          <w:i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省</w:t>
      </w:r>
      <w:r>
        <w:rPr>
          <w:rFonts w:hint="eastAsia"/>
          <w:i w:val="0"/>
          <w:iCs w:val="0"/>
          <w:color w:val="auto"/>
          <w:szCs w:val="32"/>
          <w:lang w:eastAsia="zh-CN"/>
        </w:rPr>
        <w:t>主要</w:t>
      </w:r>
      <w:r>
        <w:rPr>
          <w:i w:val="0"/>
          <w:iCs w:val="0"/>
          <w:color w:val="auto"/>
          <w:szCs w:val="32"/>
        </w:rPr>
        <w:t>河道</w:t>
      </w:r>
      <w:r>
        <w:rPr>
          <w:i w:val="0"/>
          <w:iCs w:val="0"/>
          <w:color w:val="auto"/>
          <w:szCs w:val="32"/>
        </w:rPr>
        <w:t>是指从韶关市区三江交汇处起至与英德交界处的北江河段。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市</w:t>
      </w:r>
      <w:r>
        <w:rPr>
          <w:rFonts w:hint="eastAsia"/>
          <w:i w:val="0"/>
          <w:iCs w:val="0"/>
          <w:color w:val="auto"/>
          <w:szCs w:val="32"/>
          <w:lang w:eastAsia="zh-CN"/>
        </w:rPr>
        <w:t>主要</w:t>
      </w:r>
      <w:r>
        <w:rPr>
          <w:i w:val="0"/>
          <w:iCs w:val="0"/>
          <w:color w:val="auto"/>
          <w:szCs w:val="32"/>
        </w:rPr>
        <w:t>河道</w:t>
      </w:r>
      <w:r>
        <w:rPr>
          <w:i w:val="0"/>
          <w:iCs w:val="0"/>
          <w:color w:val="auto"/>
          <w:szCs w:val="32"/>
        </w:rPr>
        <w:t>是指武江、浈江的主河道。具体起止河段是：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（一）武江，从乐昌市的富湾电站（昌山电站）拦河坝起至韶关市区三江交汇处；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（二）浈江，从南雄市的三枫闸坝起至韶关市区三江交汇处；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（三）上述河道一级支流汇入口200米以内河段。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i w:val="0"/>
          <w:iCs w:val="0"/>
          <w:color w:val="auto"/>
          <w:sz w:val="32"/>
          <w:szCs w:val="32"/>
          <w:lang w:val="en-US" w:eastAsia="zh-CN"/>
        </w:rPr>
      </w:pPr>
      <w:r>
        <w:rPr>
          <w:rFonts w:hint="eastAsia"/>
          <w:i w:val="0"/>
          <w:iCs w:val="0"/>
          <w:color w:val="auto"/>
          <w:szCs w:val="32"/>
          <w:lang w:eastAsia="zh-CN"/>
        </w:rPr>
        <w:t>县主要河道名录，</w:t>
      </w:r>
      <w:r>
        <w:rPr>
          <w:rFonts w:hint="eastAsia"/>
          <w:i w:val="0"/>
          <w:iCs w:val="0"/>
          <w:color w:val="auto"/>
          <w:szCs w:val="32"/>
          <w:lang w:val="en-US" w:eastAsia="zh-CN"/>
        </w:rPr>
        <w:t>由县（市、区）水行政主管部门拟定，</w:t>
      </w:r>
      <w:r>
        <w:rPr>
          <w:rFonts w:hint="eastAsia" w:ascii="仿宋_GB2312" w:hAnsi="仿宋_GB2312" w:eastAsia="仿宋_GB2312" w:cs="仿宋_GB2312"/>
          <w:i w:val="0"/>
          <w:iCs w:val="0"/>
          <w:color w:val="auto"/>
          <w:sz w:val="32"/>
          <w:szCs w:val="32"/>
        </w:rPr>
        <w:t>经本级人民政府批准后公布，并报</w:t>
      </w:r>
      <w:r>
        <w:rPr>
          <w:rFonts w:hint="eastAsia" w:ascii="仿宋_GB2312" w:hAnsi="仿宋_GB2312" w:cs="仿宋_GB2312"/>
          <w:i w:val="0"/>
          <w:iCs w:val="0"/>
          <w:color w:val="auto"/>
          <w:sz w:val="32"/>
          <w:szCs w:val="32"/>
          <w:lang w:eastAsia="zh-CN"/>
        </w:rPr>
        <w:t>市</w:t>
      </w:r>
      <w:r>
        <w:rPr>
          <w:rFonts w:hint="eastAsia" w:ascii="仿宋_GB2312" w:hAnsi="仿宋_GB2312" w:eastAsia="仿宋_GB2312" w:cs="仿宋_GB2312"/>
          <w:i w:val="0"/>
          <w:iCs w:val="0"/>
          <w:color w:val="auto"/>
          <w:sz w:val="32"/>
          <w:szCs w:val="32"/>
        </w:rPr>
        <w:t>水行政主管部门备案</w:t>
      </w:r>
      <w:r>
        <w:rPr>
          <w:rFonts w:hint="eastAsia" w:ascii="仿宋_GB2312" w:hAnsi="仿宋_GB2312" w:cs="仿宋_GB2312"/>
          <w:i w:val="0"/>
          <w:iCs w:val="0"/>
          <w:color w:val="auto"/>
          <w:sz w:val="32"/>
          <w:szCs w:val="32"/>
          <w:lang w:eastAsia="zh-CN"/>
        </w:rPr>
        <w:t>。</w:t>
      </w:r>
      <w:r>
        <w:rPr>
          <w:rFonts w:hint="eastAsia"/>
          <w:i w:val="0"/>
          <w:iCs w:val="0"/>
          <w:color w:val="auto"/>
          <w:szCs w:val="32"/>
          <w:lang w:eastAsia="zh-CN"/>
        </w:rPr>
        <w:t>每个县（市、区）应当至少有</w:t>
      </w:r>
      <w:r>
        <w:rPr>
          <w:rFonts w:hint="eastAsia"/>
          <w:i w:val="0"/>
          <w:iCs w:val="0"/>
          <w:color w:val="auto"/>
          <w:szCs w:val="32"/>
          <w:lang w:val="en-US" w:eastAsia="zh-CN"/>
        </w:rPr>
        <w:t>2条县主要河道。</w:t>
      </w:r>
    </w:p>
    <w:p>
      <w:pPr>
        <w:keepNext w:val="0"/>
        <w:keepLines w:val="0"/>
        <w:pageBreakBefore w:val="0"/>
        <w:kinsoku/>
        <w:wordWrap/>
        <w:autoSpaceDE/>
        <w:autoSpaceDN/>
        <w:bidi w:val="0"/>
        <w:adjustRightInd/>
        <w:snapToGrid/>
        <w:spacing w:line="580" w:lineRule="exact"/>
        <w:ind w:firstLine="640" w:firstLineChars="200"/>
        <w:textAlignment w:val="auto"/>
        <w:outlineLvl w:val="9"/>
        <w:rPr>
          <w:i w:val="0"/>
          <w:iCs w:val="0"/>
          <w:color w:val="auto"/>
          <w:szCs w:val="32"/>
        </w:rPr>
      </w:pPr>
      <w:r>
        <w:rPr>
          <w:rFonts w:hint="eastAsia"/>
          <w:i w:val="0"/>
          <w:iCs w:val="0"/>
          <w:color w:val="auto"/>
          <w:szCs w:val="32"/>
          <w:lang w:eastAsia="zh-CN"/>
        </w:rPr>
        <w:t>省主要河道、市主要河道、县主要河道以外的的河道，为县其他河道</w:t>
      </w:r>
      <w:r>
        <w:rPr>
          <w:i w:val="0"/>
          <w:iCs w:val="0"/>
          <w:color w:val="auto"/>
          <w:szCs w:val="32"/>
        </w:rPr>
        <w:t>。</w:t>
      </w: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80" w:lineRule="exact"/>
        <w:ind w:firstLine="627" w:firstLineChars="196"/>
        <w:jc w:val="both"/>
        <w:textAlignment w:val="auto"/>
        <w:outlineLvl w:val="9"/>
        <w:rPr>
          <w:rFonts w:hint="eastAsia" w:ascii="仿宋_GB2312" w:hAnsi="仿宋_GB2312" w:eastAsia="仿宋_GB2312" w:cs="仿宋_GB2312"/>
          <w:bCs/>
          <w:i w:val="0"/>
          <w:iCs w:val="0"/>
          <w:color w:val="auto"/>
          <w:sz w:val="32"/>
          <w:szCs w:val="32"/>
          <w:lang w:val="en-US" w:eastAsia="zh-CN"/>
        </w:rPr>
      </w:pPr>
      <w:r>
        <w:rPr>
          <w:rFonts w:hint="eastAsia" w:ascii="Times New Roman" w:hAnsi="黑体" w:eastAsia="黑体"/>
          <w:bCs/>
          <w:i w:val="0"/>
          <w:iCs w:val="0"/>
          <w:color w:val="auto"/>
          <w:sz w:val="32"/>
          <w:szCs w:val="32"/>
          <w:lang w:eastAsia="zh-CN"/>
        </w:rPr>
        <w:t>第十二条</w:t>
      </w:r>
      <w:r>
        <w:rPr>
          <w:rFonts w:hint="eastAsia" w:ascii="Times New Roman" w:hAnsi="黑体" w:eastAsia="黑体"/>
          <w:bCs/>
          <w:i w:val="0"/>
          <w:iCs w:val="0"/>
          <w:color w:val="auto"/>
          <w:sz w:val="32"/>
          <w:szCs w:val="32"/>
          <w:lang w:val="en-US" w:eastAsia="zh-CN"/>
        </w:rPr>
        <w:t xml:space="preserve">  </w:t>
      </w:r>
      <w:r>
        <w:rPr>
          <w:rFonts w:hint="eastAsia" w:ascii="仿宋_GB2312" w:hAnsi="仿宋_GB2312" w:eastAsia="仿宋_GB2312" w:cs="仿宋_GB2312"/>
          <w:bCs/>
          <w:i w:val="0"/>
          <w:iCs w:val="0"/>
          <w:color w:val="auto"/>
          <w:sz w:val="32"/>
          <w:szCs w:val="32"/>
          <w:lang w:val="en-US" w:eastAsia="zh-CN"/>
        </w:rPr>
        <w:t>省主要河道、市主要河道，分别由省、市水行政主管部门负责</w:t>
      </w:r>
      <w:r>
        <w:rPr>
          <w:rFonts w:eastAsia="仿宋_GB2312"/>
          <w:i w:val="0"/>
          <w:iCs w:val="0"/>
          <w:color w:val="auto"/>
          <w:sz w:val="32"/>
          <w:szCs w:val="32"/>
        </w:rPr>
        <w:t>河道</w:t>
      </w:r>
      <w:r>
        <w:rPr>
          <w:rFonts w:hint="eastAsia" w:eastAsia="仿宋_GB2312"/>
          <w:i w:val="0"/>
          <w:iCs w:val="0"/>
          <w:color w:val="auto"/>
          <w:sz w:val="32"/>
          <w:szCs w:val="32"/>
          <w:lang w:eastAsia="zh-CN"/>
        </w:rPr>
        <w:t>的</w:t>
      </w:r>
      <w:r>
        <w:rPr>
          <w:rFonts w:hint="eastAsia" w:ascii="仿宋_GB2312" w:hAnsi="仿宋_GB2312" w:eastAsia="仿宋_GB2312" w:cs="仿宋_GB2312"/>
          <w:bCs/>
          <w:i w:val="0"/>
          <w:iCs w:val="0"/>
          <w:color w:val="auto"/>
          <w:sz w:val="32"/>
          <w:szCs w:val="32"/>
          <w:lang w:val="en-US" w:eastAsia="zh-CN"/>
        </w:rPr>
        <w:t>基础调查，组织编制河道管理有关规划，实施河道管理范围内工程建设方案行政许可。河道沿线县（市、区）水行政主管部门，按照属地管理原则，负责对本行政区域范围内省主要河道、市主要河道的其他管理事务，包括实施日常检查监督，依法实施河道管理范围内有关活动（含临时占用）审批、河道采砂许可等有关行政许可，查处违法行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27" w:firstLineChars="196"/>
        <w:jc w:val="both"/>
        <w:textAlignment w:val="auto"/>
        <w:outlineLvl w:val="9"/>
        <w:rPr>
          <w:rFonts w:hint="eastAsia" w:ascii="仿宋_GB2312" w:hAnsi="仿宋_GB2312" w:eastAsia="仿宋_GB2312" w:cs="仿宋_GB2312"/>
          <w:bCs/>
          <w:i w:val="0"/>
          <w:iCs w:val="0"/>
          <w:color w:val="auto"/>
          <w:sz w:val="32"/>
          <w:szCs w:val="32"/>
          <w:lang w:val="en-US" w:eastAsia="zh-CN"/>
        </w:rPr>
      </w:pPr>
      <w:r>
        <w:rPr>
          <w:rFonts w:hint="eastAsia" w:ascii="仿宋_GB2312" w:hAnsi="仿宋_GB2312" w:eastAsia="仿宋_GB2312" w:cs="仿宋_GB2312"/>
          <w:bCs/>
          <w:i w:val="0"/>
          <w:iCs w:val="0"/>
          <w:color w:val="auto"/>
          <w:sz w:val="32"/>
          <w:szCs w:val="32"/>
          <w:lang w:val="en-US" w:eastAsia="zh-CN"/>
        </w:rPr>
        <w:t>县主要河道和其他河道，由当地县（市、区）水行政主管部门负责</w:t>
      </w:r>
      <w:r>
        <w:rPr>
          <w:rFonts w:hint="eastAsia" w:ascii="仿宋_GB2312" w:hAnsi="仿宋_GB2312" w:eastAsia="仿宋_GB2312" w:cs="仿宋_GB2312"/>
          <w:i w:val="0"/>
          <w:iCs w:val="0"/>
          <w:color w:val="auto"/>
          <w:sz w:val="32"/>
          <w:szCs w:val="32"/>
        </w:rPr>
        <w:t>监督</w:t>
      </w:r>
      <w:r>
        <w:rPr>
          <w:rFonts w:hint="eastAsia" w:ascii="仿宋_GB2312" w:hAnsi="仿宋_GB2312" w:eastAsia="仿宋_GB2312" w:cs="仿宋_GB2312"/>
          <w:bCs/>
          <w:i w:val="0"/>
          <w:iCs w:val="0"/>
          <w:color w:val="auto"/>
          <w:sz w:val="32"/>
          <w:szCs w:val="32"/>
          <w:lang w:val="en-US" w:eastAsia="zh-CN"/>
        </w:rPr>
        <w:t>管理，包括实施日常检查监督，依法实施有关行政许可，查处违法行为。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27" w:firstLineChars="196"/>
        <w:jc w:val="both"/>
        <w:textAlignment w:val="auto"/>
        <w:outlineLvl w:val="9"/>
        <w:rPr>
          <w:rFonts w:hint="default" w:ascii="仿宋_GB2312" w:hAnsi="仿宋_GB2312" w:eastAsia="仿宋_GB2312" w:cs="仿宋_GB2312"/>
          <w:bCs/>
          <w:i w:val="0"/>
          <w:iCs w:val="0"/>
          <w:color w:val="auto"/>
          <w:sz w:val="32"/>
          <w:szCs w:val="32"/>
          <w:u w:val="none"/>
          <w:lang w:val="en-US" w:eastAsia="zh-CN"/>
        </w:rPr>
      </w:pPr>
      <w:r>
        <w:rPr>
          <w:rFonts w:hint="eastAsia" w:ascii="Times New Roman" w:hAnsi="Times New Roman" w:eastAsia="仿宋_GB2312"/>
          <w:i w:val="0"/>
          <w:iCs w:val="0"/>
          <w:color w:val="auto"/>
          <w:sz w:val="32"/>
          <w:szCs w:val="32"/>
          <w:u w:val="none"/>
          <w:lang w:eastAsia="zh-CN"/>
        </w:rPr>
        <w:t>浈江从湾头电站大坝起、武江从溢洲电站大坝起经韶关市区三江交汇处至北江南水汇入口止的河段为韶关城区河道，由市水行政主管部门实施监督管理，浈江区、武江区、曲江区水行政主管部门应当积极配合。开展</w:t>
      </w:r>
      <w:r>
        <w:rPr>
          <w:rFonts w:hint="eastAsia" w:ascii="仿宋_GB2312" w:hAnsi="仿宋_GB2312" w:eastAsia="仿宋_GB2312" w:cs="仿宋_GB2312"/>
          <w:color w:val="auto"/>
          <w:sz w:val="32"/>
          <w:szCs w:val="32"/>
          <w:u w:val="none"/>
          <w:lang w:eastAsia="zh-CN"/>
        </w:rPr>
        <w:t>专项活动时工作任务分工属区人民政府负责的，由区水行政主管部门负责执法，市水行政主管部门应当指导、协调。</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72" w:firstLineChars="210"/>
        <w:textAlignment w:val="auto"/>
        <w:outlineLvl w:val="9"/>
        <w:rPr>
          <w:i w:val="0"/>
          <w:iCs w:val="0"/>
          <w:color w:val="auto"/>
          <w:szCs w:val="32"/>
        </w:rPr>
      </w:pPr>
      <w:r>
        <w:rPr>
          <w:rFonts w:hAnsi="黑体" w:eastAsia="黑体"/>
          <w:bCs/>
          <w:i w:val="0"/>
          <w:iCs w:val="0"/>
          <w:color w:val="auto"/>
          <w:kern w:val="0"/>
          <w:szCs w:val="32"/>
        </w:rPr>
        <w:t>第十</w:t>
      </w:r>
      <w:r>
        <w:rPr>
          <w:rFonts w:hint="eastAsia" w:hAnsi="黑体" w:eastAsia="黑体"/>
          <w:bCs/>
          <w:i w:val="0"/>
          <w:iCs w:val="0"/>
          <w:color w:val="auto"/>
          <w:kern w:val="0"/>
          <w:szCs w:val="32"/>
          <w:lang w:eastAsia="zh-CN"/>
        </w:rPr>
        <w:t>三</w:t>
      </w:r>
      <w:r>
        <w:rPr>
          <w:rFonts w:hAnsi="黑体" w:eastAsia="黑体"/>
          <w:bCs/>
          <w:i w:val="0"/>
          <w:iCs w:val="0"/>
          <w:color w:val="auto"/>
          <w:kern w:val="0"/>
          <w:szCs w:val="32"/>
        </w:rPr>
        <w:t>条</w:t>
      </w:r>
      <w:r>
        <w:rPr>
          <w:b/>
          <w:i w:val="0"/>
          <w:iCs w:val="0"/>
          <w:color w:val="auto"/>
          <w:kern w:val="0"/>
          <w:szCs w:val="32"/>
        </w:rPr>
        <w:t xml:space="preserve">  </w:t>
      </w:r>
      <w:r>
        <w:rPr>
          <w:i w:val="0"/>
          <w:iCs w:val="0"/>
          <w:color w:val="auto"/>
          <w:szCs w:val="32"/>
        </w:rPr>
        <w:t>市</w:t>
      </w:r>
      <w:r>
        <w:rPr>
          <w:i w:val="0"/>
          <w:iCs w:val="0"/>
          <w:color w:val="auto"/>
          <w:szCs w:val="32"/>
        </w:rPr>
        <w:t>水行政主管部门</w:t>
      </w:r>
      <w:r>
        <w:rPr>
          <w:rFonts w:hint="eastAsia"/>
          <w:i w:val="0"/>
          <w:iCs w:val="0"/>
          <w:color w:val="auto"/>
          <w:szCs w:val="32"/>
          <w:lang w:eastAsia="zh-CN"/>
        </w:rPr>
        <w:t>对全市河道管理和执法</w:t>
      </w:r>
      <w:r>
        <w:rPr>
          <w:i w:val="0"/>
          <w:iCs w:val="0"/>
          <w:color w:val="auto"/>
          <w:szCs w:val="32"/>
        </w:rPr>
        <w:t>负责指导、协调和监督，并直接查处重大的水事违法行为。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对</w:t>
      </w:r>
      <w:r>
        <w:rPr>
          <w:i w:val="0"/>
          <w:iCs w:val="0"/>
          <w:color w:val="auto"/>
          <w:szCs w:val="32"/>
        </w:rPr>
        <w:t>省</w:t>
      </w:r>
      <w:r>
        <w:rPr>
          <w:rFonts w:hint="eastAsia"/>
          <w:i w:val="0"/>
          <w:iCs w:val="0"/>
          <w:color w:val="auto"/>
          <w:szCs w:val="32"/>
          <w:lang w:eastAsia="zh-CN"/>
        </w:rPr>
        <w:t>主要</w:t>
      </w:r>
      <w:r>
        <w:rPr>
          <w:i w:val="0"/>
          <w:iCs w:val="0"/>
          <w:color w:val="auto"/>
          <w:szCs w:val="32"/>
        </w:rPr>
        <w:t>河道、市</w:t>
      </w:r>
      <w:r>
        <w:rPr>
          <w:rFonts w:hint="eastAsia"/>
          <w:i w:val="0"/>
          <w:iCs w:val="0"/>
          <w:color w:val="auto"/>
          <w:szCs w:val="32"/>
          <w:lang w:eastAsia="zh-CN"/>
        </w:rPr>
        <w:t>主要</w:t>
      </w:r>
      <w:r>
        <w:rPr>
          <w:i w:val="0"/>
          <w:iCs w:val="0"/>
          <w:color w:val="auto"/>
          <w:szCs w:val="32"/>
        </w:rPr>
        <w:t>河道</w:t>
      </w:r>
      <w:r>
        <w:rPr>
          <w:i w:val="0"/>
          <w:iCs w:val="0"/>
          <w:color w:val="auto"/>
          <w:szCs w:val="32"/>
        </w:rPr>
        <w:t>，市水行政主管部门应当加强监督检查，其中的重点河段监督检查每月不少于一次。</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bCs/>
          <w:color w:val="auto"/>
          <w:sz w:val="32"/>
          <w:szCs w:val="32"/>
          <w:lang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河道日常保洁工作</w:t>
      </w:r>
      <w:r>
        <w:rPr>
          <w:rFonts w:hint="eastAsia" w:ascii="仿宋_GB2312" w:hAnsi="仿宋_GB2312" w:cs="仿宋_GB2312"/>
          <w:color w:val="auto"/>
          <w:sz w:val="32"/>
          <w:szCs w:val="32"/>
          <w:lang w:eastAsia="zh-CN"/>
        </w:rPr>
        <w:t>坚持</w:t>
      </w:r>
      <w:r>
        <w:rPr>
          <w:rFonts w:hint="eastAsia" w:ascii="仿宋_GB2312" w:hAnsi="仿宋_GB2312" w:eastAsia="仿宋_GB2312" w:cs="仿宋_GB2312"/>
          <w:color w:val="auto"/>
          <w:sz w:val="32"/>
          <w:szCs w:val="32"/>
        </w:rPr>
        <w:t>“属地管理、就地打捞，科学清运、妥善处置”的原则</w:t>
      </w:r>
      <w:r>
        <w:rPr>
          <w:rFonts w:hint="eastAsia" w:ascii="仿宋_GB2312" w:hAnsi="仿宋_GB2312" w:cs="仿宋_GB2312"/>
          <w:color w:val="auto"/>
          <w:sz w:val="32"/>
          <w:szCs w:val="32"/>
          <w:lang w:eastAsia="zh-CN"/>
        </w:rPr>
        <w:t>，不得</w:t>
      </w:r>
      <w:r>
        <w:rPr>
          <w:rFonts w:hint="eastAsia" w:ascii="仿宋_GB2312" w:hAnsi="仿宋_GB2312" w:eastAsia="仿宋_GB2312" w:cs="仿宋_GB2312"/>
          <w:color w:val="auto"/>
          <w:sz w:val="32"/>
          <w:szCs w:val="32"/>
        </w:rPr>
        <w:t>把水面漂浮物从辖区内往辖区外推、从上游往下游推、从小河往大河推</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仿宋_GB2312" w:hAnsi="仿宋_GB2312" w:eastAsia="仿宋_GB2312" w:cs="仿宋_GB2312"/>
          <w:color w:val="auto"/>
          <w:sz w:val="32"/>
          <w:szCs w:val="32"/>
          <w:u w:val="none"/>
          <w:lang w:val="en-US" w:eastAsia="zh-CN"/>
        </w:rPr>
        <w:t>各级</w:t>
      </w:r>
      <w:r>
        <w:rPr>
          <w:rFonts w:hint="eastAsia" w:ascii="仿宋_GB2312" w:hAnsi="仿宋_GB2312" w:eastAsia="仿宋_GB2312" w:cs="仿宋_GB2312"/>
          <w:color w:val="auto"/>
          <w:sz w:val="32"/>
          <w:szCs w:val="32"/>
          <w:lang w:val="en-US" w:eastAsia="zh-CN"/>
        </w:rPr>
        <w:t>河长和县（市、区）、乡镇人民政府</w:t>
      </w:r>
      <w:r>
        <w:rPr>
          <w:rFonts w:hint="eastAsia" w:ascii="仿宋_GB2312" w:hAnsi="仿宋_GB2312" w:eastAsia="仿宋_GB2312" w:cs="仿宋_GB2312"/>
          <w:color w:val="auto"/>
          <w:sz w:val="32"/>
          <w:szCs w:val="32"/>
          <w:u w:val="none"/>
          <w:lang w:val="en-US" w:eastAsia="zh-CN"/>
        </w:rPr>
        <w:t>应当督促辖区内水闸、水电站、水库等拦河工程管理单位</w:t>
      </w:r>
      <w:r>
        <w:rPr>
          <w:rFonts w:hint="eastAsia" w:ascii="仿宋_GB2312" w:hAnsi="仿宋_GB2312" w:cs="仿宋_GB2312"/>
          <w:color w:val="auto"/>
          <w:sz w:val="32"/>
          <w:szCs w:val="32"/>
          <w:u w:val="none"/>
          <w:lang w:val="en-US" w:eastAsia="zh-CN"/>
        </w:rPr>
        <w:t>或者业主，</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eastAsia="zh-CN"/>
        </w:rPr>
        <w:t>工程管理保护范围内河道</w:t>
      </w:r>
      <w:r>
        <w:rPr>
          <w:rFonts w:hint="eastAsia" w:ascii="仿宋_GB2312" w:hAnsi="仿宋_GB2312" w:eastAsia="仿宋_GB2312" w:cs="仿宋_GB2312"/>
          <w:color w:val="auto"/>
          <w:sz w:val="32"/>
          <w:szCs w:val="32"/>
        </w:rPr>
        <w:t>水面</w:t>
      </w:r>
      <w:r>
        <w:rPr>
          <w:rFonts w:hint="eastAsia" w:ascii="仿宋_GB2312" w:hAnsi="仿宋_GB2312" w:eastAsia="仿宋_GB2312" w:cs="仿宋_GB2312"/>
          <w:color w:val="auto"/>
          <w:sz w:val="32"/>
          <w:szCs w:val="32"/>
          <w:lang w:eastAsia="zh-CN"/>
        </w:rPr>
        <w:t>保洁</w:t>
      </w:r>
      <w:r>
        <w:rPr>
          <w:rFonts w:hint="eastAsia" w:ascii="仿宋_GB2312" w:hAnsi="仿宋_GB2312" w:eastAsia="仿宋_GB2312" w:cs="仿宋_GB2312"/>
          <w:color w:val="auto"/>
          <w:sz w:val="32"/>
          <w:szCs w:val="32"/>
        </w:rPr>
        <w:t>的主体责任</w:t>
      </w:r>
      <w:r>
        <w:rPr>
          <w:rFonts w:hint="eastAsia" w:ascii="仿宋_GB2312" w:hAnsi="仿宋_GB2312" w:eastAsia="仿宋_GB2312" w:cs="仿宋_GB2312"/>
          <w:color w:val="auto"/>
          <w:sz w:val="32"/>
          <w:szCs w:val="32"/>
          <w:lang w:eastAsia="zh-CN"/>
        </w:rPr>
        <w:t>，制定方案</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拦河坝前</w:t>
      </w:r>
      <w:r>
        <w:rPr>
          <w:rFonts w:hint="eastAsia" w:ascii="仿宋_GB2312" w:hAnsi="仿宋_GB2312" w:eastAsia="仿宋_GB2312" w:cs="仿宋_GB2312"/>
          <w:color w:val="auto"/>
          <w:sz w:val="32"/>
          <w:szCs w:val="32"/>
        </w:rPr>
        <w:t>垃圾漂浮物清理工作纳入常态化管理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建立水</w:t>
      </w:r>
      <w:r>
        <w:rPr>
          <w:rFonts w:hint="eastAsia" w:ascii="仿宋_GB2312" w:hAnsi="仿宋_GB2312" w:cs="仿宋_GB2312"/>
          <w:color w:val="auto"/>
          <w:sz w:val="32"/>
          <w:szCs w:val="32"/>
          <w:u w:val="none"/>
          <w:lang w:eastAsia="zh-CN"/>
        </w:rPr>
        <w:t>面</w:t>
      </w:r>
      <w:r>
        <w:rPr>
          <w:rFonts w:hint="eastAsia" w:ascii="仿宋_GB2312" w:hAnsi="仿宋_GB2312" w:eastAsia="仿宋_GB2312" w:cs="仿宋_GB2312"/>
          <w:color w:val="auto"/>
          <w:sz w:val="32"/>
          <w:szCs w:val="32"/>
          <w:u w:val="none"/>
        </w:rPr>
        <w:t>保洁长效机制</w:t>
      </w:r>
      <w:r>
        <w:rPr>
          <w:rFonts w:hint="eastAsia" w:ascii="仿宋_GB2312" w:hAnsi="仿宋_GB2312" w:eastAsia="仿宋_GB2312" w:cs="仿宋_GB2312"/>
          <w:i w:val="0"/>
          <w:caps w:val="0"/>
          <w:color w:val="auto"/>
          <w:spacing w:val="0"/>
          <w:sz w:val="32"/>
          <w:szCs w:val="32"/>
          <w:u w:val="none"/>
          <w:shd w:val="clear" w:fill="FFFFFF"/>
          <w:lang w:eastAsia="zh-CN"/>
        </w:rPr>
        <w:t>。</w:t>
      </w: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80" w:lineRule="exact"/>
        <w:ind w:firstLine="627" w:firstLineChars="196"/>
        <w:jc w:val="both"/>
        <w:textAlignment w:val="auto"/>
        <w:outlineLvl w:val="9"/>
        <w:rPr>
          <w:rFonts w:ascii="Times New Roman" w:hAnsi="Times New Roman" w:eastAsia="仿宋_GB2312"/>
          <w:i w:val="0"/>
          <w:iCs w:val="0"/>
          <w:color w:val="auto"/>
          <w:sz w:val="32"/>
          <w:szCs w:val="32"/>
        </w:rPr>
      </w:pPr>
      <w:r>
        <w:rPr>
          <w:rFonts w:ascii="Times New Roman" w:hAnsi="黑体" w:eastAsia="黑体"/>
          <w:bCs/>
          <w:i w:val="0"/>
          <w:iCs w:val="0"/>
          <w:color w:val="auto"/>
          <w:sz w:val="32"/>
          <w:szCs w:val="32"/>
        </w:rPr>
        <w:t>第十</w:t>
      </w:r>
      <w:r>
        <w:rPr>
          <w:rFonts w:hint="eastAsia" w:ascii="Times New Roman" w:hAnsi="黑体" w:eastAsia="黑体"/>
          <w:bCs/>
          <w:i w:val="0"/>
          <w:iCs w:val="0"/>
          <w:color w:val="auto"/>
          <w:sz w:val="32"/>
          <w:szCs w:val="32"/>
          <w:lang w:eastAsia="zh-CN"/>
        </w:rPr>
        <w:t>五</w:t>
      </w:r>
      <w:r>
        <w:rPr>
          <w:rFonts w:ascii="Times New Roman" w:hAnsi="黑体" w:eastAsia="黑体"/>
          <w:bCs/>
          <w:i w:val="0"/>
          <w:iCs w:val="0"/>
          <w:color w:val="auto"/>
          <w:sz w:val="32"/>
          <w:szCs w:val="32"/>
        </w:rPr>
        <w:t>条</w:t>
      </w:r>
      <w:r>
        <w:rPr>
          <w:rFonts w:ascii="Times New Roman" w:hAnsi="Times New Roman" w:eastAsia="仿宋_GB2312"/>
          <w:b/>
          <w:i w:val="0"/>
          <w:iCs w:val="0"/>
          <w:color w:val="auto"/>
          <w:sz w:val="32"/>
          <w:szCs w:val="32"/>
        </w:rPr>
        <w:t xml:space="preserve">  </w:t>
      </w:r>
      <w:r>
        <w:rPr>
          <w:rFonts w:ascii="Times New Roman" w:hAnsi="Times New Roman" w:eastAsia="仿宋_GB2312"/>
          <w:i w:val="0"/>
          <w:iCs w:val="0"/>
          <w:color w:val="auto"/>
          <w:sz w:val="32"/>
          <w:szCs w:val="32"/>
        </w:rPr>
        <w:t>禁止侵占河道滩地，任何单位和个人不得侵占堤防、水闸等水利工程管理范围内的土地和水域</w:t>
      </w:r>
      <w:r>
        <w:rPr>
          <w:rFonts w:hint="eastAsia" w:ascii="Times New Roman" w:hAnsi="Times New Roman" w:eastAsia="仿宋_GB2312"/>
          <w:i w:val="0"/>
          <w:iCs w:val="0"/>
          <w:color w:val="auto"/>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不得开发河道管理范围内的沙洲</w:t>
      </w:r>
      <w:r>
        <w:rPr>
          <w:rFonts w:ascii="Times New Roman" w:hAnsi="Times New Roman" w:eastAsia="仿宋_GB2312"/>
          <w:i w:val="0"/>
          <w:i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b/>
          <w:i w:val="0"/>
          <w:iCs w:val="0"/>
          <w:color w:val="auto"/>
          <w:kern w:val="0"/>
          <w:szCs w:val="32"/>
        </w:rPr>
      </w:pPr>
      <w:r>
        <w:rPr>
          <w:rFonts w:hAnsi="黑体" w:eastAsia="黑体"/>
          <w:bCs/>
          <w:i w:val="0"/>
          <w:iCs w:val="0"/>
          <w:color w:val="auto"/>
          <w:kern w:val="0"/>
          <w:szCs w:val="32"/>
        </w:rPr>
        <w:t>第十</w:t>
      </w:r>
      <w:r>
        <w:rPr>
          <w:rFonts w:hint="eastAsia" w:hAnsi="黑体" w:eastAsia="黑体"/>
          <w:bCs/>
          <w:i w:val="0"/>
          <w:iCs w:val="0"/>
          <w:color w:val="auto"/>
          <w:kern w:val="0"/>
          <w:szCs w:val="32"/>
          <w:lang w:eastAsia="zh-CN"/>
        </w:rPr>
        <w:t>六</w:t>
      </w:r>
      <w:r>
        <w:rPr>
          <w:rFonts w:hAnsi="黑体" w:eastAsia="黑体"/>
          <w:bCs/>
          <w:i w:val="0"/>
          <w:iCs w:val="0"/>
          <w:color w:val="auto"/>
          <w:kern w:val="0"/>
          <w:szCs w:val="32"/>
        </w:rPr>
        <w:t>条</w:t>
      </w:r>
      <w:r>
        <w:rPr>
          <w:b/>
          <w:i w:val="0"/>
          <w:iCs w:val="0"/>
          <w:color w:val="auto"/>
          <w:kern w:val="0"/>
          <w:szCs w:val="32"/>
        </w:rPr>
        <w:t xml:space="preserve">  </w:t>
      </w:r>
      <w:r>
        <w:rPr>
          <w:i w:val="0"/>
          <w:iCs w:val="0"/>
          <w:color w:val="auto"/>
          <w:kern w:val="0"/>
          <w:szCs w:val="32"/>
        </w:rPr>
        <w:t>河道管理范围内水域和土地的利用，</w:t>
      </w:r>
      <w:r>
        <w:rPr>
          <w:i w:val="0"/>
          <w:iCs w:val="0"/>
          <w:color w:val="auto"/>
          <w:szCs w:val="32"/>
        </w:rPr>
        <w:t>应当服从江河综合治理和开发利用规划，符合江河行洪、输水和航运的要求；滩地的利用，应当由水行政主管部门会同</w:t>
      </w:r>
      <w:r>
        <w:rPr>
          <w:rFonts w:hint="eastAsia"/>
          <w:i w:val="0"/>
          <w:iCs w:val="0"/>
          <w:color w:val="auto"/>
          <w:szCs w:val="32"/>
          <w:lang w:eastAsia="zh-CN"/>
        </w:rPr>
        <w:t>自然资源</w:t>
      </w:r>
      <w:r>
        <w:rPr>
          <w:i w:val="0"/>
          <w:iCs w:val="0"/>
          <w:color w:val="auto"/>
          <w:szCs w:val="32"/>
        </w:rPr>
        <w:t>等有关部门制定规划，报县级以上人民政府批准后实施。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kern w:val="0"/>
          <w:szCs w:val="32"/>
        </w:rPr>
      </w:pPr>
      <w:r>
        <w:rPr>
          <w:i w:val="0"/>
          <w:iCs w:val="0"/>
          <w:color w:val="auto"/>
          <w:kern w:val="0"/>
          <w:szCs w:val="32"/>
        </w:rPr>
        <w:t>河道管理范围内的土地，由</w:t>
      </w:r>
      <w:r>
        <w:rPr>
          <w:rFonts w:hint="eastAsia"/>
          <w:i w:val="0"/>
          <w:iCs w:val="0"/>
          <w:color w:val="auto"/>
          <w:kern w:val="0"/>
          <w:szCs w:val="32"/>
          <w:lang w:eastAsia="zh-CN"/>
        </w:rPr>
        <w:t>自然资源</w:t>
      </w:r>
      <w:r>
        <w:rPr>
          <w:i w:val="0"/>
          <w:iCs w:val="0"/>
          <w:color w:val="auto"/>
          <w:kern w:val="0"/>
          <w:szCs w:val="32"/>
        </w:rPr>
        <w:t>部门依法确权。</w:t>
      </w: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rPr>
      </w:pPr>
      <w:r>
        <w:rPr>
          <w:rFonts w:ascii="Times New Roman" w:hAnsi="黑体" w:eastAsia="黑体"/>
          <w:bCs/>
          <w:i w:val="0"/>
          <w:iCs w:val="0"/>
          <w:color w:val="auto"/>
          <w:sz w:val="32"/>
          <w:szCs w:val="32"/>
        </w:rPr>
        <w:t>第十</w:t>
      </w:r>
      <w:r>
        <w:rPr>
          <w:rFonts w:hint="eastAsia" w:ascii="Times New Roman" w:hAnsi="黑体" w:eastAsia="黑体"/>
          <w:bCs/>
          <w:i w:val="0"/>
          <w:iCs w:val="0"/>
          <w:color w:val="auto"/>
          <w:sz w:val="32"/>
          <w:szCs w:val="32"/>
          <w:lang w:eastAsia="zh-CN"/>
        </w:rPr>
        <w:t>七</w:t>
      </w:r>
      <w:r>
        <w:rPr>
          <w:rFonts w:ascii="Times New Roman" w:hAnsi="黑体" w:eastAsia="黑体"/>
          <w:bCs/>
          <w:i w:val="0"/>
          <w:iCs w:val="0"/>
          <w:color w:val="auto"/>
          <w:sz w:val="32"/>
          <w:szCs w:val="32"/>
        </w:rPr>
        <w:t>条</w:t>
      </w:r>
      <w:r>
        <w:rPr>
          <w:rFonts w:ascii="Times New Roman" w:hAnsi="Times New Roman" w:eastAsia="仿宋_GB2312"/>
          <w:b/>
          <w:i w:val="0"/>
          <w:iCs w:val="0"/>
          <w:color w:val="auto"/>
          <w:sz w:val="32"/>
          <w:szCs w:val="32"/>
        </w:rPr>
        <w:t xml:space="preserve">  </w:t>
      </w:r>
      <w:r>
        <w:rPr>
          <w:rFonts w:ascii="Times New Roman" w:hAnsi="Times New Roman" w:eastAsia="仿宋_GB2312"/>
          <w:i w:val="0"/>
          <w:iCs w:val="0"/>
          <w:color w:val="auto"/>
          <w:sz w:val="32"/>
          <w:szCs w:val="32"/>
        </w:rPr>
        <w:t>在河道管理范围内开发水利水电、防治水害、整治河道的各类工程，以及跨河、穿河、穿堤、临河的桥梁、码头、道路、渡口、管道、缆线、取水口、排水口（</w:t>
      </w:r>
      <w:r>
        <w:rPr>
          <w:rFonts w:hint="eastAsia" w:ascii="Times New Roman" w:hAnsi="Times New Roman" w:eastAsia="仿宋_GB2312"/>
          <w:i w:val="0"/>
          <w:iCs w:val="0"/>
          <w:color w:val="auto"/>
          <w:sz w:val="32"/>
          <w:szCs w:val="32"/>
          <w:lang w:eastAsia="zh-CN"/>
        </w:rPr>
        <w:t>含</w:t>
      </w:r>
      <w:r>
        <w:rPr>
          <w:rFonts w:ascii="Times New Roman" w:hAnsi="Times New Roman" w:eastAsia="仿宋_GB2312"/>
          <w:i w:val="0"/>
          <w:iCs w:val="0"/>
          <w:color w:val="auto"/>
          <w:sz w:val="32"/>
          <w:szCs w:val="32"/>
        </w:rPr>
        <w:t>排污口）、景观、厂房、仓库、房屋等涉河建筑物、公共设施以及航道整治、挖筑鱼塘（以下简称建设项目），</w:t>
      </w:r>
      <w:r>
        <w:rPr>
          <w:rFonts w:hint="eastAsia" w:ascii="仿宋_GB2312" w:hAnsi="仿宋_GB2312" w:eastAsia="仿宋_GB2312" w:cs="仿宋_GB2312"/>
          <w:color w:val="auto"/>
          <w:sz w:val="32"/>
          <w:szCs w:val="32"/>
          <w:lang w:eastAsia="zh-CN"/>
        </w:rPr>
        <w:t>建设单位应当将</w:t>
      </w:r>
      <w:r>
        <w:rPr>
          <w:rFonts w:hint="eastAsia" w:ascii="Times New Roman" w:hAnsi="Times New Roman" w:eastAsia="仿宋_GB2312"/>
          <w:i w:val="0"/>
          <w:iCs w:val="0"/>
          <w:color w:val="auto"/>
          <w:sz w:val="32"/>
          <w:szCs w:val="32"/>
        </w:rPr>
        <w:t>其建设方案</w:t>
      </w:r>
      <w:r>
        <w:rPr>
          <w:rFonts w:ascii="Times New Roman" w:hAnsi="Times New Roman" w:eastAsia="仿宋_GB2312"/>
          <w:i w:val="0"/>
          <w:iCs w:val="0"/>
          <w:color w:val="auto"/>
          <w:sz w:val="32"/>
          <w:szCs w:val="32"/>
        </w:rPr>
        <w:t>报经</w:t>
      </w:r>
      <w:r>
        <w:rPr>
          <w:rFonts w:hint="eastAsia" w:ascii="仿宋_GB2312" w:hAnsi="仿宋_GB2312" w:eastAsia="仿宋_GB2312" w:cs="仿宋_GB2312"/>
          <w:color w:val="auto"/>
          <w:sz w:val="32"/>
          <w:szCs w:val="32"/>
          <w:lang w:eastAsia="zh-CN"/>
        </w:rPr>
        <w:t>有审批权的</w:t>
      </w:r>
      <w:r>
        <w:rPr>
          <w:rFonts w:ascii="Times New Roman" w:hAnsi="Times New Roman" w:eastAsia="仿宋_GB2312"/>
          <w:i w:val="0"/>
          <w:iCs w:val="0"/>
          <w:color w:val="auto"/>
          <w:sz w:val="32"/>
          <w:szCs w:val="32"/>
        </w:rPr>
        <w:t>水行政主管部门审查同意；涉及其他部门的，由水行政主管部门会同有关部门审查。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rPr>
      </w:pPr>
      <w:r>
        <w:rPr>
          <w:rFonts w:ascii="Times New Roman" w:hAnsi="Times New Roman" w:eastAsia="仿宋_GB2312"/>
          <w:i w:val="0"/>
          <w:iCs w:val="0"/>
          <w:color w:val="auto"/>
          <w:sz w:val="32"/>
          <w:szCs w:val="32"/>
        </w:rPr>
        <w:t>（一）</w:t>
      </w:r>
      <w:r>
        <w:rPr>
          <w:rFonts w:ascii="Times New Roman" w:hAnsi="Times New Roman" w:eastAsia="仿宋_GB2312"/>
          <w:i w:val="0"/>
          <w:iCs w:val="0"/>
          <w:color w:val="auto"/>
          <w:sz w:val="32"/>
          <w:szCs w:val="32"/>
        </w:rPr>
        <w:t>省</w:t>
      </w:r>
      <w:r>
        <w:rPr>
          <w:rFonts w:hint="eastAsia" w:ascii="Times New Roman" w:hAnsi="Times New Roman" w:eastAsia="仿宋_GB2312"/>
          <w:i w:val="0"/>
          <w:iCs w:val="0"/>
          <w:color w:val="auto"/>
          <w:sz w:val="32"/>
          <w:szCs w:val="32"/>
          <w:lang w:eastAsia="zh-CN"/>
        </w:rPr>
        <w:t>主要</w:t>
      </w:r>
      <w:r>
        <w:rPr>
          <w:rFonts w:ascii="Times New Roman" w:hAnsi="Times New Roman" w:eastAsia="仿宋_GB2312"/>
          <w:i w:val="0"/>
          <w:iCs w:val="0"/>
          <w:color w:val="auto"/>
          <w:sz w:val="32"/>
          <w:szCs w:val="32"/>
        </w:rPr>
        <w:t>河道</w:t>
      </w:r>
      <w:r>
        <w:rPr>
          <w:rFonts w:ascii="Times New Roman" w:hAnsi="Times New Roman" w:eastAsia="仿宋_GB2312"/>
          <w:i w:val="0"/>
          <w:iCs w:val="0"/>
          <w:color w:val="auto"/>
          <w:sz w:val="32"/>
          <w:szCs w:val="32"/>
        </w:rPr>
        <w:t>，以及工程设施涉及或影响的范围跨地级市的，报省水行政主管部门审查同意；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rPr>
      </w:pPr>
      <w:r>
        <w:rPr>
          <w:rFonts w:ascii="Times New Roman" w:hAnsi="Times New Roman" w:eastAsia="仿宋_GB2312"/>
          <w:i w:val="0"/>
          <w:iCs w:val="0"/>
          <w:color w:val="auto"/>
          <w:sz w:val="32"/>
          <w:szCs w:val="32"/>
        </w:rPr>
        <w:t>（二）</w:t>
      </w:r>
      <w:r>
        <w:rPr>
          <w:rFonts w:ascii="Times New Roman" w:hAnsi="Times New Roman" w:eastAsia="仿宋_GB2312"/>
          <w:i w:val="0"/>
          <w:iCs w:val="0"/>
          <w:color w:val="auto"/>
          <w:sz w:val="32"/>
          <w:szCs w:val="32"/>
        </w:rPr>
        <w:t>市</w:t>
      </w:r>
      <w:r>
        <w:rPr>
          <w:rFonts w:hint="eastAsia" w:ascii="Times New Roman" w:hAnsi="Times New Roman" w:eastAsia="仿宋_GB2312"/>
          <w:i w:val="0"/>
          <w:iCs w:val="0"/>
          <w:color w:val="auto"/>
          <w:sz w:val="32"/>
          <w:szCs w:val="32"/>
          <w:lang w:eastAsia="zh-CN"/>
        </w:rPr>
        <w:t>主要</w:t>
      </w:r>
      <w:r>
        <w:rPr>
          <w:rFonts w:ascii="Times New Roman" w:hAnsi="Times New Roman" w:eastAsia="仿宋_GB2312"/>
          <w:i w:val="0"/>
          <w:iCs w:val="0"/>
          <w:color w:val="auto"/>
          <w:sz w:val="32"/>
          <w:szCs w:val="32"/>
        </w:rPr>
        <w:t>河道</w:t>
      </w:r>
      <w:r>
        <w:rPr>
          <w:rFonts w:ascii="Times New Roman" w:hAnsi="Times New Roman" w:eastAsia="仿宋_GB2312"/>
          <w:i w:val="0"/>
          <w:iCs w:val="0"/>
          <w:color w:val="auto"/>
          <w:sz w:val="32"/>
          <w:szCs w:val="32"/>
        </w:rPr>
        <w:t>，以及工程设施涉及或影响的范围跨县（市、区）的，报市水行政主管部门审查同意；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rPr>
      </w:pPr>
      <w:r>
        <w:rPr>
          <w:rFonts w:ascii="Times New Roman" w:hAnsi="Times New Roman" w:eastAsia="仿宋_GB2312"/>
          <w:i w:val="0"/>
          <w:iCs w:val="0"/>
          <w:color w:val="auto"/>
          <w:sz w:val="32"/>
          <w:szCs w:val="32"/>
        </w:rPr>
        <w:t>（三）</w:t>
      </w:r>
      <w:r>
        <w:rPr>
          <w:rFonts w:ascii="Times New Roman" w:hAnsi="Times New Roman" w:eastAsia="仿宋_GB2312"/>
          <w:i w:val="0"/>
          <w:iCs w:val="0"/>
          <w:color w:val="auto"/>
          <w:sz w:val="32"/>
          <w:szCs w:val="32"/>
        </w:rPr>
        <w:t>县</w:t>
      </w:r>
      <w:r>
        <w:rPr>
          <w:rFonts w:hint="eastAsia" w:ascii="Times New Roman" w:hAnsi="Times New Roman" w:eastAsia="仿宋_GB2312"/>
          <w:i w:val="0"/>
          <w:iCs w:val="0"/>
          <w:color w:val="auto"/>
          <w:sz w:val="32"/>
          <w:szCs w:val="32"/>
          <w:lang w:eastAsia="zh-CN"/>
        </w:rPr>
        <w:t>主要</w:t>
      </w:r>
      <w:r>
        <w:rPr>
          <w:rFonts w:ascii="Times New Roman" w:hAnsi="Times New Roman" w:eastAsia="仿宋_GB2312"/>
          <w:i w:val="0"/>
          <w:iCs w:val="0"/>
          <w:color w:val="auto"/>
          <w:sz w:val="32"/>
          <w:szCs w:val="32"/>
        </w:rPr>
        <w:t>河道</w:t>
      </w:r>
      <w:r>
        <w:rPr>
          <w:rFonts w:hint="eastAsia" w:ascii="Times New Roman" w:hAnsi="Times New Roman" w:eastAsia="仿宋_GB2312"/>
          <w:i w:val="0"/>
          <w:iCs w:val="0"/>
          <w:color w:val="auto"/>
          <w:sz w:val="32"/>
          <w:szCs w:val="32"/>
          <w:lang w:eastAsia="zh-CN"/>
        </w:rPr>
        <w:t>和其他河道</w:t>
      </w:r>
      <w:r>
        <w:rPr>
          <w:rFonts w:ascii="Times New Roman" w:hAnsi="Times New Roman" w:eastAsia="仿宋_GB2312"/>
          <w:i w:val="0"/>
          <w:iCs w:val="0"/>
          <w:color w:val="auto"/>
          <w:sz w:val="32"/>
          <w:szCs w:val="32"/>
        </w:rPr>
        <w:t>，报</w:t>
      </w:r>
      <w:r>
        <w:rPr>
          <w:rFonts w:hint="eastAsia" w:ascii="Times New Roman" w:hAnsi="Times New Roman" w:eastAsia="仿宋_GB2312"/>
          <w:i w:val="0"/>
          <w:iCs w:val="0"/>
          <w:color w:val="auto"/>
          <w:sz w:val="32"/>
          <w:szCs w:val="32"/>
          <w:lang w:eastAsia="zh-CN"/>
        </w:rPr>
        <w:t>当地</w:t>
      </w:r>
      <w:r>
        <w:rPr>
          <w:rFonts w:ascii="Times New Roman" w:hAnsi="Times New Roman" w:eastAsia="仿宋_GB2312"/>
          <w:i w:val="0"/>
          <w:iCs w:val="0"/>
          <w:color w:val="auto"/>
          <w:sz w:val="32"/>
          <w:szCs w:val="32"/>
        </w:rPr>
        <w:t>县（市、区）水行政主管部门审查同意。</w:t>
      </w:r>
    </w:p>
    <w:p>
      <w:pPr>
        <w:pStyle w:val="4"/>
        <w:keepNext w:val="0"/>
        <w:keepLines w:val="0"/>
        <w:pageBreakBefore w:val="0"/>
        <w:kinsoku/>
        <w:wordWrap/>
        <w:overflowPunct/>
        <w:topLinePunct w:val="0"/>
        <w:autoSpaceDE/>
        <w:autoSpaceDN/>
        <w:bidi w:val="0"/>
        <w:adjustRightInd/>
        <w:snapToGrid/>
        <w:spacing w:before="157" w:beforeLines="5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bdr w:val="single" w:color="auto" w:sz="4" w:space="0"/>
        </w:rPr>
      </w:pPr>
      <w:r>
        <w:rPr>
          <w:rFonts w:ascii="Times New Roman" w:hAnsi="黑体" w:eastAsia="黑体"/>
          <w:bCs/>
          <w:i w:val="0"/>
          <w:iCs w:val="0"/>
          <w:color w:val="auto"/>
          <w:sz w:val="32"/>
          <w:szCs w:val="32"/>
        </w:rPr>
        <w:t>第十</w:t>
      </w:r>
      <w:r>
        <w:rPr>
          <w:rFonts w:hint="eastAsia" w:ascii="Times New Roman" w:hAnsi="黑体" w:eastAsia="黑体"/>
          <w:bCs/>
          <w:i w:val="0"/>
          <w:iCs w:val="0"/>
          <w:color w:val="auto"/>
          <w:sz w:val="32"/>
          <w:szCs w:val="32"/>
          <w:lang w:eastAsia="zh-CN"/>
        </w:rPr>
        <w:t>八</w:t>
      </w:r>
      <w:r>
        <w:rPr>
          <w:rFonts w:ascii="Times New Roman" w:hAnsi="黑体" w:eastAsia="黑体"/>
          <w:bCs/>
          <w:i w:val="0"/>
          <w:iCs w:val="0"/>
          <w:color w:val="auto"/>
          <w:sz w:val="32"/>
          <w:szCs w:val="32"/>
        </w:rPr>
        <w:t>条</w:t>
      </w:r>
      <w:r>
        <w:rPr>
          <w:rFonts w:ascii="Times New Roman" w:hAnsi="Times New Roman" w:eastAsia="仿宋_GB2312"/>
          <w:b/>
          <w:i w:val="0"/>
          <w:iCs w:val="0"/>
          <w:color w:val="auto"/>
          <w:sz w:val="32"/>
          <w:szCs w:val="32"/>
        </w:rPr>
        <w:t xml:space="preserve">  </w:t>
      </w:r>
      <w:r>
        <w:rPr>
          <w:rFonts w:ascii="Times New Roman" w:hAnsi="Times New Roman" w:eastAsia="仿宋_GB2312"/>
          <w:i w:val="0"/>
          <w:iCs w:val="0"/>
          <w:color w:val="auto"/>
          <w:sz w:val="32"/>
          <w:szCs w:val="32"/>
        </w:rPr>
        <w:t>在河道管理范围内进行疏浚清障、淘金、爆破、钻探、打井、考古发掘、开采地下资源等作业项目以及其他临时性占用河道的活动，</w:t>
      </w:r>
      <w:r>
        <w:rPr>
          <w:rFonts w:ascii="Times New Roman" w:hAnsi="Times New Roman" w:eastAsia="仿宋_GB2312"/>
          <w:i w:val="0"/>
          <w:iCs w:val="0"/>
          <w:color w:val="auto"/>
          <w:sz w:val="32"/>
          <w:szCs w:val="32"/>
        </w:rPr>
        <w:t>由</w:t>
      </w:r>
      <w:r>
        <w:rPr>
          <w:rFonts w:hint="eastAsia" w:ascii="Times New Roman" w:hAnsi="Times New Roman" w:eastAsia="仿宋_GB2312"/>
          <w:i w:val="0"/>
          <w:iCs w:val="0"/>
          <w:color w:val="auto"/>
          <w:sz w:val="32"/>
          <w:szCs w:val="32"/>
          <w:lang w:eastAsia="zh-CN"/>
        </w:rPr>
        <w:t>有审批权的</w:t>
      </w:r>
      <w:r>
        <w:rPr>
          <w:rFonts w:ascii="Times New Roman" w:hAnsi="Times New Roman" w:eastAsia="仿宋_GB2312"/>
          <w:i w:val="0"/>
          <w:iCs w:val="0"/>
          <w:color w:val="auto"/>
          <w:sz w:val="32"/>
          <w:szCs w:val="32"/>
        </w:rPr>
        <w:t>水行政主管部门</w:t>
      </w:r>
      <w:r>
        <w:rPr>
          <w:rFonts w:hint="eastAsia" w:ascii="Times New Roman" w:hAnsi="Times New Roman" w:eastAsia="仿宋_GB2312"/>
          <w:i w:val="0"/>
          <w:iCs w:val="0"/>
          <w:color w:val="auto"/>
          <w:sz w:val="32"/>
          <w:szCs w:val="32"/>
          <w:lang w:eastAsia="zh-CN"/>
        </w:rPr>
        <w:t>按照“河道管理范围内有关活动（含临时占用）审批”进行</w:t>
      </w:r>
      <w:r>
        <w:rPr>
          <w:rFonts w:ascii="Times New Roman" w:hAnsi="Times New Roman" w:eastAsia="仿宋_GB2312"/>
          <w:i w:val="0"/>
          <w:iCs w:val="0"/>
          <w:color w:val="auto"/>
          <w:sz w:val="32"/>
          <w:szCs w:val="32"/>
        </w:rPr>
        <w:t>批准</w:t>
      </w:r>
      <w:r>
        <w:rPr>
          <w:rFonts w:ascii="Times New Roman" w:hAnsi="Times New Roman" w:eastAsia="仿宋_GB2312"/>
          <w:i w:val="0"/>
          <w:iCs w:val="0"/>
          <w:color w:val="auto"/>
          <w:sz w:val="32"/>
          <w:szCs w:val="32"/>
        </w:rPr>
        <w:t>；涉及其他部门的，由水行政主管部门会同有关部门批准。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9"/>
        <w:rPr>
          <w:rFonts w:ascii="Times New Roman" w:hAnsi="Times New Roman" w:eastAsia="仿宋_GB2312"/>
          <w:i w:val="0"/>
          <w:iCs w:val="0"/>
          <w:color w:val="auto"/>
          <w:sz w:val="32"/>
          <w:szCs w:val="32"/>
        </w:rPr>
      </w:pPr>
      <w:r>
        <w:rPr>
          <w:rFonts w:ascii="Times New Roman" w:hAnsi="Times New Roman" w:eastAsia="仿宋_GB2312"/>
          <w:i w:val="0"/>
          <w:iCs w:val="0"/>
          <w:color w:val="auto"/>
          <w:sz w:val="32"/>
          <w:szCs w:val="32"/>
        </w:rPr>
        <w:t>在河堤上设置或书写广</w:t>
      </w:r>
      <w:r>
        <w:rPr>
          <w:rFonts w:ascii="Times New Roman" w:hAnsi="Times New Roman" w:eastAsia="仿宋_GB2312"/>
          <w:i w:val="0"/>
          <w:iCs w:val="0"/>
          <w:color w:val="auto"/>
          <w:sz w:val="32"/>
          <w:szCs w:val="32"/>
        </w:rPr>
        <w:t>告</w:t>
      </w:r>
      <w:r>
        <w:rPr>
          <w:rFonts w:ascii="Times New Roman" w:hAnsi="Times New Roman" w:eastAsia="仿宋_GB2312"/>
          <w:i w:val="0"/>
          <w:iCs w:val="0"/>
          <w:color w:val="auto"/>
          <w:sz w:val="32"/>
          <w:szCs w:val="32"/>
        </w:rPr>
        <w:t>，</w:t>
      </w:r>
      <w:r>
        <w:rPr>
          <w:rFonts w:hint="eastAsia" w:ascii="Times New Roman" w:hAnsi="Times New Roman" w:eastAsia="仿宋_GB2312"/>
          <w:i w:val="0"/>
          <w:iCs w:val="0"/>
          <w:color w:val="auto"/>
          <w:sz w:val="32"/>
          <w:szCs w:val="32"/>
          <w:lang w:eastAsia="zh-CN"/>
        </w:rPr>
        <w:t>有</w:t>
      </w:r>
      <w:r>
        <w:rPr>
          <w:rFonts w:hint="eastAsia" w:ascii="Times New Roman" w:hAnsi="Times New Roman" w:eastAsia="仿宋_GB2312"/>
          <w:i w:val="0"/>
          <w:iCs w:val="0"/>
          <w:color w:val="auto"/>
          <w:sz w:val="32"/>
          <w:szCs w:val="32"/>
          <w:lang w:eastAsia="zh-CN"/>
        </w:rPr>
        <w:t>关行政主管部门在依法批准前，</w:t>
      </w:r>
      <w:r>
        <w:rPr>
          <w:rFonts w:ascii="Times New Roman" w:hAnsi="Times New Roman" w:eastAsia="仿宋_GB2312"/>
          <w:i w:val="0"/>
          <w:iCs w:val="0"/>
          <w:color w:val="auto"/>
          <w:sz w:val="32"/>
          <w:szCs w:val="32"/>
        </w:rPr>
        <w:t>应当征</w:t>
      </w:r>
      <w:r>
        <w:rPr>
          <w:rFonts w:hint="eastAsia" w:ascii="Times New Roman" w:hAnsi="Times New Roman" w:eastAsia="仿宋_GB2312"/>
          <w:i w:val="0"/>
          <w:iCs w:val="0"/>
          <w:color w:val="auto"/>
          <w:sz w:val="32"/>
          <w:szCs w:val="32"/>
          <w:lang w:eastAsia="zh-CN"/>
        </w:rPr>
        <w:t>求有管辖权的</w:t>
      </w:r>
      <w:r>
        <w:rPr>
          <w:rFonts w:ascii="Times New Roman" w:hAnsi="Times New Roman" w:eastAsia="仿宋_GB2312"/>
          <w:i w:val="0"/>
          <w:iCs w:val="0"/>
          <w:color w:val="auto"/>
          <w:sz w:val="32"/>
          <w:szCs w:val="32"/>
        </w:rPr>
        <w:t>水行政主管部门</w:t>
      </w:r>
      <w:r>
        <w:rPr>
          <w:rFonts w:hint="eastAsia" w:ascii="Times New Roman" w:hAnsi="Times New Roman" w:eastAsia="仿宋_GB2312"/>
          <w:i w:val="0"/>
          <w:iCs w:val="0"/>
          <w:color w:val="auto"/>
          <w:sz w:val="32"/>
          <w:szCs w:val="32"/>
          <w:lang w:eastAsia="zh-CN"/>
        </w:rPr>
        <w:t>意见</w:t>
      </w:r>
      <w:r>
        <w:rPr>
          <w:rFonts w:ascii="Times New Roman" w:hAnsi="Times New Roman" w:eastAsia="仿宋_GB2312"/>
          <w:i w:val="0"/>
          <w:iCs w:val="0"/>
          <w:color w:val="auto"/>
          <w:sz w:val="32"/>
          <w:szCs w:val="32"/>
        </w:rPr>
        <w:t>。</w:t>
      </w:r>
    </w:p>
    <w:p>
      <w:pPr>
        <w:keepNext w:val="0"/>
        <w:keepLines w:val="0"/>
        <w:pageBreakBefore w:val="0"/>
        <w:widowControl w:val="0"/>
        <w:suppressAutoHyphens/>
        <w:kinsoku/>
        <w:wordWrap/>
        <w:overflowPunct w:val="0"/>
        <w:topLinePunct/>
        <w:autoSpaceDE/>
        <w:autoSpaceDN/>
        <w:bidi w:val="0"/>
        <w:adjustRightInd/>
        <w:snapToGrid/>
        <w:spacing w:before="157" w:beforeLines="50" w:line="580" w:lineRule="exact"/>
        <w:ind w:firstLine="627" w:firstLineChars="196"/>
        <w:textAlignment w:val="auto"/>
        <w:outlineLvl w:val="9"/>
        <w:rPr>
          <w:i w:val="0"/>
          <w:iCs w:val="0"/>
          <w:color w:val="auto"/>
          <w:szCs w:val="32"/>
        </w:rPr>
      </w:pPr>
      <w:r>
        <w:rPr>
          <w:rFonts w:hAnsi="黑体" w:eastAsia="黑体"/>
          <w:bCs/>
          <w:i w:val="0"/>
          <w:iCs w:val="0"/>
          <w:color w:val="auto"/>
          <w:szCs w:val="32"/>
        </w:rPr>
        <w:t>第十</w:t>
      </w:r>
      <w:r>
        <w:rPr>
          <w:rFonts w:hint="eastAsia" w:hAnsi="黑体" w:eastAsia="黑体"/>
          <w:bCs/>
          <w:i w:val="0"/>
          <w:iCs w:val="0"/>
          <w:color w:val="auto"/>
          <w:szCs w:val="32"/>
          <w:lang w:eastAsia="zh-CN"/>
        </w:rPr>
        <w:t>九</w:t>
      </w:r>
      <w:r>
        <w:rPr>
          <w:rFonts w:hAnsi="黑体" w:eastAsia="黑体"/>
          <w:bCs/>
          <w:i w:val="0"/>
          <w:iCs w:val="0"/>
          <w:color w:val="auto"/>
          <w:szCs w:val="32"/>
        </w:rPr>
        <w:t>条</w:t>
      </w:r>
      <w:r>
        <w:rPr>
          <w:i w:val="0"/>
          <w:iCs w:val="0"/>
          <w:color w:val="auto"/>
          <w:szCs w:val="32"/>
        </w:rPr>
        <w:t>　在河道管理范围内修建厂房、码头和其他设施，属永久性占用河道，必须符合国家规定的防洪标准和其他有关技术要求。</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在河道管理范围内设置临时堆放场、水上餐饮娱乐设施</w:t>
      </w:r>
      <w:r>
        <w:rPr>
          <w:i w:val="0"/>
          <w:iCs w:val="0"/>
          <w:color w:val="auto"/>
          <w:szCs w:val="32"/>
        </w:rPr>
        <w:t>、简</w:t>
      </w:r>
      <w:r>
        <w:rPr>
          <w:i w:val="0"/>
          <w:iCs w:val="0"/>
          <w:color w:val="auto"/>
          <w:szCs w:val="32"/>
        </w:rPr>
        <w:t>易搭建等，属临时性占用河道，必须服从防洪安全管理和有关法规规定。临时性占用期限不得超过两年，期满后确需继续占用的，</w:t>
      </w:r>
      <w:r>
        <w:rPr>
          <w:rFonts w:hint="eastAsia" w:ascii="仿宋_GB2312" w:hAnsi="仿宋_GB2312" w:eastAsia="仿宋_GB2312" w:cs="仿宋_GB2312"/>
          <w:i w:val="0"/>
          <w:iCs w:val="0"/>
          <w:color w:val="auto"/>
          <w:sz w:val="32"/>
          <w:szCs w:val="32"/>
          <w:shd w:val="clear" w:color="auto" w:fill="FFFFFF"/>
        </w:rPr>
        <w:t>应当在期限届满前30日内申请办理延期手续</w:t>
      </w:r>
      <w:r>
        <w:rPr>
          <w:rFonts w:hint="eastAsia" w:ascii="仿宋_GB2312" w:hAnsi="仿宋_GB2312" w:cs="仿宋_GB2312"/>
          <w:i w:val="0"/>
          <w:iCs w:val="0"/>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延续时间不得超过一年</w:t>
      </w:r>
      <w:r>
        <w:rPr>
          <w:i w:val="0"/>
          <w:iCs w:val="0"/>
          <w:color w:val="auto"/>
          <w:szCs w:val="32"/>
        </w:rPr>
        <w:t>。</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rFonts w:hint="eastAsia" w:ascii="仿宋_GB2312" w:hAnsi="仿宋_GB2312" w:eastAsia="仿宋_GB2312" w:cs="仿宋_GB2312"/>
          <w:i w:val="0"/>
          <w:iCs w:val="0"/>
          <w:color w:val="auto"/>
          <w:sz w:val="32"/>
          <w:szCs w:val="32"/>
          <w:lang w:eastAsia="zh-CN"/>
        </w:rPr>
      </w:pPr>
      <w:r>
        <w:rPr>
          <w:rFonts w:hAnsi="黑体" w:eastAsia="黑体"/>
          <w:bCs/>
          <w:i w:val="0"/>
          <w:iCs w:val="0"/>
          <w:color w:val="auto"/>
          <w:szCs w:val="32"/>
        </w:rPr>
        <w:t>第</w:t>
      </w:r>
      <w:r>
        <w:rPr>
          <w:rFonts w:hint="eastAsia" w:hAnsi="黑体" w:eastAsia="黑体"/>
          <w:bCs/>
          <w:i w:val="0"/>
          <w:iCs w:val="0"/>
          <w:color w:val="auto"/>
          <w:szCs w:val="32"/>
          <w:lang w:eastAsia="zh-CN"/>
        </w:rPr>
        <w:t>二</w:t>
      </w:r>
      <w:r>
        <w:rPr>
          <w:rFonts w:hAnsi="黑体" w:eastAsia="黑体"/>
          <w:bCs/>
          <w:i w:val="0"/>
          <w:iCs w:val="0"/>
          <w:color w:val="auto"/>
          <w:szCs w:val="32"/>
        </w:rPr>
        <w:t>十条</w:t>
      </w:r>
      <w:r>
        <w:rPr>
          <w:rFonts w:hint="eastAsia"/>
          <w:i w:val="0"/>
          <w:iCs w:val="0"/>
          <w:color w:val="auto"/>
          <w:szCs w:val="32"/>
          <w:lang w:val="en-US" w:eastAsia="zh-CN"/>
        </w:rPr>
        <w:t xml:space="preserve">  </w:t>
      </w:r>
      <w:r>
        <w:rPr>
          <w:rFonts w:hint="eastAsia" w:ascii="仿宋_GB2312" w:hAnsi="仿宋_GB2312" w:eastAsia="仿宋_GB2312" w:cs="仿宋_GB2312"/>
          <w:i w:val="0"/>
          <w:iCs w:val="0"/>
          <w:color w:val="auto"/>
          <w:sz w:val="32"/>
          <w:szCs w:val="32"/>
          <w:lang w:eastAsia="zh-CN"/>
        </w:rPr>
        <w:t>河道疏浚清淤项目</w:t>
      </w:r>
      <w:r>
        <w:rPr>
          <w:rFonts w:hint="eastAsia" w:ascii="仿宋_GB2312" w:hAnsi="仿宋_GB2312" w:eastAsia="仿宋_GB2312" w:cs="仿宋_GB2312"/>
          <w:i w:val="0"/>
          <w:iCs w:val="0"/>
          <w:color w:val="auto"/>
          <w:sz w:val="32"/>
          <w:szCs w:val="32"/>
          <w:lang w:eastAsia="zh-CN"/>
        </w:rPr>
        <w:t>，应当报送</w:t>
      </w:r>
      <w:r>
        <w:rPr>
          <w:rFonts w:hint="eastAsia" w:ascii="仿宋_GB2312" w:hAnsi="仿宋_GB2312" w:eastAsia="仿宋_GB2312" w:cs="仿宋_GB2312"/>
          <w:i w:val="0"/>
          <w:iCs w:val="0"/>
          <w:color w:val="auto"/>
          <w:sz w:val="32"/>
          <w:szCs w:val="32"/>
          <w:lang w:eastAsia="zh-CN"/>
        </w:rPr>
        <w:t>疏浚清淤方案</w:t>
      </w:r>
      <w:r>
        <w:rPr>
          <w:rFonts w:hint="eastAsia" w:ascii="仿宋_GB2312" w:hAnsi="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lang w:eastAsia="zh-CN"/>
        </w:rPr>
        <w:t>疏浚清淤方案应当包括</w:t>
      </w:r>
      <w:r>
        <w:rPr>
          <w:rFonts w:hint="default" w:ascii="Times New Roman" w:hAnsi="Times New Roman" w:eastAsia="仿宋_GB2312" w:cs="Times New Roman"/>
          <w:b w:val="0"/>
          <w:bCs/>
          <w:color w:val="auto"/>
          <w:sz w:val="32"/>
          <w:szCs w:val="32"/>
        </w:rPr>
        <w:t>清淤疏浚</w:t>
      </w:r>
      <w:r>
        <w:rPr>
          <w:rFonts w:hint="default" w:ascii="Times New Roman" w:hAnsi="Times New Roman" w:eastAsia="仿宋_GB2312" w:cs="Times New Roman"/>
          <w:b w:val="0"/>
          <w:bCs/>
          <w:color w:val="auto"/>
          <w:sz w:val="32"/>
          <w:szCs w:val="32"/>
          <w:lang w:eastAsia="zh-CN"/>
        </w:rPr>
        <w:t>的位置界限，</w:t>
      </w:r>
      <w:r>
        <w:rPr>
          <w:rFonts w:hint="eastAsia" w:ascii="仿宋_GB2312" w:hAnsi="仿宋_GB2312" w:eastAsia="仿宋_GB2312" w:cs="仿宋_GB2312"/>
          <w:b w:val="0"/>
          <w:bCs/>
          <w:sz w:val="32"/>
          <w:szCs w:val="32"/>
          <w:lang w:val="en-US" w:eastAsia="zh-CN"/>
        </w:rPr>
        <w:t>纵剖面图和典型横断面图，</w:t>
      </w:r>
      <w:r>
        <w:rPr>
          <w:rFonts w:hint="default" w:ascii="Times New Roman" w:hAnsi="Times New Roman" w:eastAsia="仿宋_GB2312" w:cs="Times New Roman"/>
          <w:b w:val="0"/>
          <w:bCs/>
          <w:color w:val="auto"/>
          <w:sz w:val="32"/>
          <w:szCs w:val="32"/>
          <w:lang w:val="en-US" w:eastAsia="zh-CN"/>
        </w:rPr>
        <w:t>清淤疏浚</w:t>
      </w:r>
      <w:r>
        <w:rPr>
          <w:rFonts w:hint="default" w:ascii="Times New Roman" w:hAnsi="Times New Roman" w:eastAsia="仿宋_GB2312" w:cs="Times New Roman"/>
          <w:b w:val="0"/>
          <w:bCs/>
          <w:color w:val="auto"/>
          <w:sz w:val="32"/>
          <w:szCs w:val="32"/>
        </w:rPr>
        <w:t>控制高程</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水下地形测量成果</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疏浚</w:t>
      </w:r>
      <w:r>
        <w:rPr>
          <w:rFonts w:hint="eastAsia" w:ascii="Times New Roman" w:hAnsi="Times New Roman" w:eastAsia="仿宋_GB2312" w:cs="Times New Roman"/>
          <w:b w:val="0"/>
          <w:bCs/>
          <w:color w:val="auto"/>
          <w:sz w:val="32"/>
          <w:szCs w:val="32"/>
          <w:lang w:eastAsia="zh-CN"/>
        </w:rPr>
        <w:t>物</w:t>
      </w:r>
      <w:r>
        <w:rPr>
          <w:rFonts w:hint="default" w:ascii="Times New Roman" w:hAnsi="Times New Roman" w:eastAsia="仿宋_GB2312" w:cs="Times New Roman"/>
          <w:b w:val="0"/>
          <w:bCs/>
          <w:color w:val="auto"/>
          <w:sz w:val="32"/>
          <w:szCs w:val="32"/>
        </w:rPr>
        <w:t>量</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清淤疏浚作业方式及作业工具、施工</w:t>
      </w:r>
      <w:r>
        <w:rPr>
          <w:rFonts w:hint="default" w:ascii="Times New Roman" w:hAnsi="Times New Roman" w:eastAsia="仿宋_GB2312" w:cs="Times New Roman"/>
          <w:b w:val="0"/>
          <w:bCs/>
          <w:color w:val="auto"/>
          <w:sz w:val="32"/>
          <w:szCs w:val="32"/>
          <w:highlight w:val="none"/>
        </w:rPr>
        <w:t>期限</w:t>
      </w:r>
      <w:r>
        <w:rPr>
          <w:rFonts w:hint="default"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eastAsia="zh-CN"/>
        </w:rPr>
        <w:t>疏浚物</w:t>
      </w:r>
      <w:r>
        <w:rPr>
          <w:rFonts w:hint="default" w:ascii="Times New Roman" w:hAnsi="Times New Roman" w:eastAsia="仿宋_GB2312" w:cs="Times New Roman"/>
          <w:b w:val="0"/>
          <w:bCs/>
          <w:color w:val="auto"/>
          <w:sz w:val="32"/>
          <w:szCs w:val="32"/>
        </w:rPr>
        <w:t>处置方案等</w:t>
      </w:r>
      <w:r>
        <w:rPr>
          <w:rFonts w:hint="eastAsia" w:ascii="仿宋_GB2312" w:hAnsi="仿宋_GB2312" w:eastAsia="仿宋_GB2312" w:cs="仿宋_GB2312"/>
          <w:i w:val="0"/>
          <w:i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i w:val="0"/>
          <w:iCs w:val="0"/>
          <w:color w:val="auto"/>
          <w:sz w:val="32"/>
          <w:szCs w:val="32"/>
          <w:lang w:eastAsia="zh-CN"/>
        </w:rPr>
      </w:pPr>
      <w:r>
        <w:rPr>
          <w:rFonts w:hint="eastAsia" w:ascii="Times New Roman" w:hAnsi="Times New Roman" w:eastAsia="仿宋_GB2312" w:cs="Times New Roman"/>
          <w:b w:val="0"/>
          <w:bCs/>
          <w:color w:val="auto"/>
          <w:sz w:val="32"/>
          <w:szCs w:val="32"/>
          <w:lang w:val="en-US" w:eastAsia="zh-CN"/>
        </w:rPr>
        <w:t>疏浚物</w:t>
      </w:r>
      <w:r>
        <w:rPr>
          <w:rFonts w:hint="default" w:ascii="Times New Roman" w:hAnsi="Times New Roman" w:eastAsia="仿宋_GB2312" w:cs="Times New Roman"/>
          <w:b w:val="0"/>
          <w:bCs/>
          <w:color w:val="auto"/>
          <w:sz w:val="32"/>
          <w:szCs w:val="32"/>
          <w:lang w:val="en-US" w:eastAsia="zh-CN"/>
        </w:rPr>
        <w:t>处置方案，包括</w:t>
      </w:r>
      <w:r>
        <w:rPr>
          <w:rFonts w:hint="eastAsia" w:ascii="Times New Roman" w:hAnsi="Times New Roman" w:eastAsia="仿宋_GB2312" w:cs="Times New Roman"/>
          <w:b w:val="0"/>
          <w:bCs/>
          <w:color w:val="auto"/>
          <w:sz w:val="32"/>
          <w:szCs w:val="32"/>
          <w:lang w:val="en-US" w:eastAsia="zh-CN"/>
        </w:rPr>
        <w:t>疏浚物</w:t>
      </w:r>
      <w:r>
        <w:rPr>
          <w:rFonts w:hint="default" w:ascii="Times New Roman" w:hAnsi="Times New Roman" w:eastAsia="仿宋_GB2312" w:cs="Times New Roman"/>
          <w:b w:val="0"/>
          <w:bCs/>
          <w:color w:val="auto"/>
          <w:sz w:val="32"/>
          <w:szCs w:val="32"/>
          <w:lang w:val="en-US" w:eastAsia="zh-CN"/>
        </w:rPr>
        <w:t>在河道管理范围内的运输方式、堆放位置、堆放高度、堆场平面控制范围和高程控制范围、堆放数量和时间、堆场防护设计、可利用</w:t>
      </w:r>
      <w:r>
        <w:rPr>
          <w:rFonts w:hint="eastAsia" w:ascii="Times New Roman" w:hAnsi="Times New Roman" w:eastAsia="仿宋_GB2312" w:cs="Times New Roman"/>
          <w:b w:val="0"/>
          <w:bCs/>
          <w:color w:val="auto"/>
          <w:sz w:val="32"/>
          <w:szCs w:val="32"/>
          <w:lang w:val="en-US" w:eastAsia="zh-CN"/>
        </w:rPr>
        <w:t>疏浚物</w:t>
      </w:r>
      <w:r>
        <w:rPr>
          <w:rFonts w:hint="default" w:ascii="Times New Roman" w:hAnsi="Times New Roman" w:eastAsia="仿宋_GB2312" w:cs="Times New Roman"/>
          <w:b w:val="0"/>
          <w:bCs/>
          <w:color w:val="auto"/>
          <w:sz w:val="32"/>
          <w:szCs w:val="32"/>
          <w:lang w:val="en-US" w:eastAsia="zh-CN"/>
        </w:rPr>
        <w:t>堆放后续处置要求等，其中堆场平面控制范围应明确主要控制点坐标</w:t>
      </w:r>
      <w:r>
        <w:rPr>
          <w:rFonts w:hint="eastAsia"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sz w:val="32"/>
          <w:szCs w:val="32"/>
        </w:rPr>
        <w:t>河道清淤疏浚物应</w:t>
      </w:r>
      <w:r>
        <w:rPr>
          <w:rFonts w:hint="eastAsia" w:cs="Times New Roman"/>
          <w:b w:val="0"/>
          <w:bCs/>
          <w:sz w:val="32"/>
          <w:szCs w:val="32"/>
          <w:lang w:eastAsia="zh-CN"/>
        </w:rPr>
        <w:t>当</w:t>
      </w:r>
      <w:r>
        <w:rPr>
          <w:rFonts w:hint="default" w:ascii="Times New Roman" w:hAnsi="Times New Roman" w:eastAsia="仿宋_GB2312" w:cs="Times New Roman"/>
          <w:b w:val="0"/>
          <w:bCs/>
          <w:sz w:val="32"/>
          <w:szCs w:val="32"/>
        </w:rPr>
        <w:t>按照</w:t>
      </w:r>
      <w:r>
        <w:rPr>
          <w:rFonts w:hint="default" w:ascii="Times New Roman" w:hAnsi="Times New Roman" w:eastAsia="仿宋_GB2312" w:cs="Times New Roman"/>
          <w:b w:val="0"/>
          <w:bCs/>
          <w:sz w:val="32"/>
          <w:szCs w:val="32"/>
          <w:lang w:eastAsia="zh-CN"/>
        </w:rPr>
        <w:t>水行政主管出具的</w:t>
      </w:r>
      <w:r>
        <w:rPr>
          <w:rFonts w:hint="default" w:ascii="Times New Roman" w:hAnsi="Times New Roman" w:eastAsia="仿宋_GB2312" w:cs="Times New Roman"/>
          <w:b w:val="0"/>
          <w:bCs/>
          <w:sz w:val="32"/>
          <w:szCs w:val="32"/>
        </w:rPr>
        <w:t>批复方案进行处置</w:t>
      </w:r>
      <w:r>
        <w:rPr>
          <w:rFonts w:hint="eastAsia" w:cs="Times New Roman"/>
          <w:b w:val="0"/>
          <w:bCs/>
          <w:sz w:val="32"/>
          <w:szCs w:val="32"/>
          <w:lang w:eastAsia="zh-CN"/>
        </w:rPr>
        <w:t>。</w:t>
      </w:r>
      <w:r>
        <w:rPr>
          <w:rFonts w:hint="default" w:ascii="Times New Roman" w:hAnsi="Times New Roman" w:eastAsia="仿宋_GB2312" w:cs="Times New Roman"/>
          <w:b w:val="0"/>
          <w:bCs/>
          <w:sz w:val="32"/>
          <w:szCs w:val="32"/>
        </w:rPr>
        <w:t>清淤疏浚产生的</w:t>
      </w:r>
      <w:r>
        <w:rPr>
          <w:rFonts w:hint="eastAsia" w:ascii="Times New Roman" w:hAnsi="Times New Roman" w:eastAsia="仿宋_GB2312" w:cs="Times New Roman"/>
          <w:b w:val="0"/>
          <w:bCs/>
          <w:color w:val="auto"/>
          <w:sz w:val="32"/>
          <w:szCs w:val="32"/>
          <w:lang w:eastAsia="zh-CN"/>
        </w:rPr>
        <w:t>可利用疏浚物</w:t>
      </w:r>
      <w:r>
        <w:rPr>
          <w:rFonts w:hint="eastAsia"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除</w:t>
      </w:r>
      <w:r>
        <w:rPr>
          <w:rFonts w:hint="eastAsia" w:cs="Times New Roman"/>
          <w:b w:val="0"/>
          <w:bCs/>
          <w:color w:val="auto"/>
          <w:sz w:val="32"/>
          <w:szCs w:val="32"/>
          <w:lang w:val="en-US" w:eastAsia="zh-CN"/>
        </w:rPr>
        <w:t>工程</w:t>
      </w:r>
      <w:r>
        <w:rPr>
          <w:rFonts w:hint="eastAsia" w:ascii="Times New Roman" w:hAnsi="Times New Roman" w:cs="Times New Roman"/>
          <w:b w:val="0"/>
          <w:bCs/>
          <w:color w:val="auto"/>
          <w:sz w:val="32"/>
          <w:szCs w:val="32"/>
          <w:lang w:eastAsia="zh-CN"/>
        </w:rPr>
        <w:t>回填</w:t>
      </w:r>
      <w:r>
        <w:rPr>
          <w:rFonts w:hint="default" w:ascii="Times New Roman" w:hAnsi="Times New Roman" w:eastAsia="仿宋_GB2312" w:cs="Times New Roman"/>
          <w:b w:val="0"/>
          <w:bCs/>
          <w:color w:val="auto"/>
          <w:sz w:val="32"/>
          <w:szCs w:val="32"/>
        </w:rPr>
        <w:t>外，</w:t>
      </w:r>
      <w:r>
        <w:rPr>
          <w:rFonts w:hint="default" w:ascii="Times New Roman" w:hAnsi="Times New Roman" w:eastAsia="仿宋_GB2312" w:cs="Times New Roman"/>
          <w:b w:val="0"/>
          <w:bCs/>
          <w:color w:val="auto"/>
          <w:sz w:val="32"/>
          <w:szCs w:val="32"/>
          <w:lang w:val="en-US" w:eastAsia="zh-CN"/>
        </w:rPr>
        <w:t>其余可利用</w:t>
      </w:r>
      <w:r>
        <w:rPr>
          <w:rFonts w:hint="eastAsia" w:ascii="Times New Roman" w:hAnsi="Times New Roman" w:eastAsia="仿宋_GB2312" w:cs="Times New Roman"/>
          <w:b w:val="0"/>
          <w:bCs/>
          <w:color w:val="auto"/>
          <w:sz w:val="32"/>
          <w:szCs w:val="32"/>
          <w:lang w:val="en-US" w:eastAsia="zh-CN"/>
        </w:rPr>
        <w:t>疏浚物</w:t>
      </w:r>
      <w:r>
        <w:rPr>
          <w:rFonts w:hint="default" w:ascii="Times New Roman" w:hAnsi="Times New Roman" w:eastAsia="仿宋_GB2312" w:cs="Times New Roman"/>
          <w:b w:val="0"/>
          <w:bCs/>
          <w:color w:val="auto"/>
          <w:sz w:val="32"/>
          <w:szCs w:val="32"/>
        </w:rPr>
        <w:t>由</w:t>
      </w:r>
      <w:r>
        <w:rPr>
          <w:rFonts w:hint="eastAsia" w:ascii="Times New Roman" w:hAnsi="Times New Roman" w:eastAsia="仿宋_GB2312" w:cs="Times New Roman"/>
          <w:b w:val="0"/>
          <w:bCs/>
          <w:color w:val="auto"/>
          <w:sz w:val="32"/>
          <w:szCs w:val="32"/>
          <w:lang w:eastAsia="zh-CN"/>
        </w:rPr>
        <w:t>县级以上</w:t>
      </w:r>
      <w:r>
        <w:rPr>
          <w:rFonts w:hint="default" w:ascii="Times New Roman" w:hAnsi="Times New Roman" w:eastAsia="仿宋_GB2312" w:cs="Times New Roman"/>
          <w:b w:val="0"/>
          <w:bCs/>
          <w:color w:val="auto"/>
          <w:sz w:val="32"/>
          <w:szCs w:val="32"/>
        </w:rPr>
        <w:t>人民政府依法拍卖。</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rFonts w:hint="eastAsia" w:ascii="楷体" w:hAnsi="楷体" w:eastAsia="楷体" w:cs="楷体"/>
          <w:b w:val="0"/>
          <w:bCs/>
          <w:i w:val="0"/>
          <w:iCs w:val="0"/>
          <w:color w:val="auto"/>
          <w:sz w:val="28"/>
          <w:szCs w:val="28"/>
          <w:lang w:eastAsia="zh-CN"/>
        </w:rPr>
      </w:pPr>
      <w:r>
        <w:rPr>
          <w:rFonts w:hAnsi="黑体" w:eastAsia="黑体"/>
          <w:bCs/>
          <w:i w:val="0"/>
          <w:iCs w:val="0"/>
          <w:color w:val="auto"/>
          <w:szCs w:val="32"/>
        </w:rPr>
        <w:t>第</w:t>
      </w:r>
      <w:r>
        <w:rPr>
          <w:rFonts w:hint="eastAsia" w:hAnsi="黑体" w:eastAsia="黑体"/>
          <w:bCs/>
          <w:i w:val="0"/>
          <w:iCs w:val="0"/>
          <w:color w:val="auto"/>
          <w:szCs w:val="32"/>
          <w:lang w:eastAsia="zh-CN"/>
        </w:rPr>
        <w:t>二</w:t>
      </w:r>
      <w:r>
        <w:rPr>
          <w:rFonts w:hAnsi="黑体" w:eastAsia="黑体"/>
          <w:bCs/>
          <w:i w:val="0"/>
          <w:iCs w:val="0"/>
          <w:color w:val="auto"/>
          <w:szCs w:val="32"/>
        </w:rPr>
        <w:t>十</w:t>
      </w:r>
      <w:r>
        <w:rPr>
          <w:rFonts w:hint="eastAsia" w:hAnsi="黑体" w:eastAsia="黑体"/>
          <w:bCs/>
          <w:i w:val="0"/>
          <w:iCs w:val="0"/>
          <w:color w:val="auto"/>
          <w:szCs w:val="32"/>
          <w:lang w:eastAsia="zh-CN"/>
        </w:rPr>
        <w:t>一</w:t>
      </w:r>
      <w:r>
        <w:rPr>
          <w:rFonts w:hAnsi="黑体" w:eastAsia="黑体"/>
          <w:bCs/>
          <w:i w:val="0"/>
          <w:iCs w:val="0"/>
          <w:color w:val="auto"/>
          <w:szCs w:val="32"/>
        </w:rPr>
        <w:t>条</w:t>
      </w:r>
      <w:r>
        <w:rPr>
          <w:i w:val="0"/>
          <w:iCs w:val="0"/>
          <w:color w:val="auto"/>
          <w:szCs w:val="32"/>
        </w:rPr>
        <w:t>　在申报河道管理范围内建设项目的建设方案时，建设方案应包括项目基坑开挖</w:t>
      </w:r>
      <w:r>
        <w:rPr>
          <w:rFonts w:hint="eastAsia"/>
          <w:i w:val="0"/>
          <w:iCs w:val="0"/>
          <w:color w:val="auto"/>
          <w:szCs w:val="32"/>
          <w:lang w:eastAsia="zh-CN"/>
        </w:rPr>
        <w:t>、</w:t>
      </w:r>
      <w:r>
        <w:rPr>
          <w:i w:val="0"/>
          <w:iCs w:val="0"/>
          <w:color w:val="auto"/>
          <w:szCs w:val="32"/>
        </w:rPr>
        <w:t>弃渣堆填</w:t>
      </w:r>
      <w:r>
        <w:rPr>
          <w:rFonts w:hint="eastAsia"/>
          <w:i w:val="0"/>
          <w:iCs w:val="0"/>
          <w:color w:val="auto"/>
          <w:szCs w:val="32"/>
          <w:lang w:eastAsia="zh-CN"/>
        </w:rPr>
        <w:t>及</w:t>
      </w:r>
      <w:r>
        <w:rPr>
          <w:rFonts w:hint="eastAsia"/>
          <w:i w:val="0"/>
          <w:iCs w:val="0"/>
          <w:color w:val="auto"/>
          <w:szCs w:val="32"/>
          <w:lang w:eastAsia="zh-CN"/>
        </w:rPr>
        <w:t>可利用物（砂石）处置</w:t>
      </w:r>
      <w:r>
        <w:rPr>
          <w:i w:val="0"/>
          <w:iCs w:val="0"/>
          <w:color w:val="auto"/>
          <w:szCs w:val="32"/>
        </w:rPr>
        <w:t>等内容。</w:t>
      </w:r>
      <w:r>
        <w:rPr>
          <w:rFonts w:hint="eastAsia"/>
          <w:i w:val="0"/>
          <w:iCs w:val="0"/>
          <w:color w:val="auto"/>
          <w:szCs w:val="32"/>
          <w:lang w:eastAsia="zh-CN"/>
        </w:rPr>
        <w:t>弃渣的</w:t>
      </w:r>
      <w:r>
        <w:rPr>
          <w:rFonts w:hint="eastAsia" w:ascii="仿宋_GB2312" w:hAnsi="仿宋_GB2312" w:eastAsia="仿宋_GB2312" w:cs="仿宋_GB2312"/>
          <w:color w:val="auto"/>
          <w:sz w:val="32"/>
          <w:szCs w:val="32"/>
          <w:lang w:eastAsia="zh-CN"/>
        </w:rPr>
        <w:t>可利用物（砂石）处置参照第二十条第二款</w:t>
      </w:r>
      <w:r>
        <w:rPr>
          <w:rFonts w:hint="eastAsia" w:ascii="仿宋_GB2312" w:hAnsi="仿宋_GB2312" w:cs="仿宋_GB2312"/>
          <w:color w:val="auto"/>
          <w:sz w:val="32"/>
          <w:szCs w:val="32"/>
          <w:lang w:eastAsia="zh-CN"/>
        </w:rPr>
        <w:t>可利用疏浚物处置</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szCs w:val="32"/>
        </w:rPr>
        <w:t>第</w:t>
      </w:r>
      <w:r>
        <w:rPr>
          <w:rFonts w:hint="eastAsia" w:hAnsi="黑体" w:eastAsia="黑体"/>
          <w:bCs/>
          <w:i w:val="0"/>
          <w:iCs w:val="0"/>
          <w:color w:val="auto"/>
          <w:szCs w:val="32"/>
          <w:lang w:eastAsia="zh-CN"/>
        </w:rPr>
        <w:t>二</w:t>
      </w:r>
      <w:r>
        <w:rPr>
          <w:rFonts w:hAnsi="黑体" w:eastAsia="黑体"/>
          <w:bCs/>
          <w:i w:val="0"/>
          <w:iCs w:val="0"/>
          <w:color w:val="auto"/>
          <w:szCs w:val="32"/>
        </w:rPr>
        <w:t>十</w:t>
      </w:r>
      <w:r>
        <w:rPr>
          <w:rFonts w:hint="eastAsia" w:hAnsi="黑体" w:eastAsia="黑体"/>
          <w:bCs/>
          <w:i w:val="0"/>
          <w:iCs w:val="0"/>
          <w:color w:val="auto"/>
          <w:szCs w:val="32"/>
          <w:lang w:eastAsia="zh-CN"/>
        </w:rPr>
        <w:t>二</w:t>
      </w:r>
      <w:r>
        <w:rPr>
          <w:rFonts w:hAnsi="黑体" w:eastAsia="黑体"/>
          <w:bCs/>
          <w:i w:val="0"/>
          <w:iCs w:val="0"/>
          <w:color w:val="auto"/>
          <w:szCs w:val="32"/>
        </w:rPr>
        <w:t>条</w:t>
      </w:r>
      <w:r>
        <w:rPr>
          <w:i w:val="0"/>
          <w:iCs w:val="0"/>
          <w:color w:val="auto"/>
          <w:szCs w:val="32"/>
        </w:rPr>
        <w:t xml:space="preserve">  河道管理范围内建设项目经批准后，建设单位应将施工计划报</w:t>
      </w:r>
      <w:r>
        <w:rPr>
          <w:rFonts w:hint="eastAsia"/>
          <w:i w:val="0"/>
          <w:iCs w:val="0"/>
          <w:color w:val="auto"/>
          <w:szCs w:val="32"/>
          <w:lang w:eastAsia="zh-CN"/>
        </w:rPr>
        <w:t>有审批权的</w:t>
      </w:r>
      <w:r>
        <w:rPr>
          <w:i w:val="0"/>
          <w:iCs w:val="0"/>
          <w:color w:val="auto"/>
          <w:szCs w:val="32"/>
        </w:rPr>
        <w:t>水行政主管部门</w:t>
      </w:r>
      <w:r>
        <w:rPr>
          <w:rFonts w:hint="eastAsia"/>
          <w:i w:val="0"/>
          <w:iCs w:val="0"/>
          <w:color w:val="auto"/>
          <w:szCs w:val="32"/>
          <w:lang w:eastAsia="zh-CN"/>
        </w:rPr>
        <w:t>备案</w:t>
      </w:r>
      <w:r>
        <w:rPr>
          <w:i w:val="0"/>
          <w:iCs w:val="0"/>
          <w:color w:val="auto"/>
          <w:szCs w:val="32"/>
        </w:rPr>
        <w:t>。涉及航道的，还应向航道主管部门报告。施工计划应包括施工占用河道情况、工程位置和界限、防护方案和施工期限、施工期防汛措施。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i w:val="0"/>
          <w:iCs w:val="0"/>
          <w:color w:val="auto"/>
          <w:szCs w:val="32"/>
        </w:rPr>
      </w:pPr>
      <w:r>
        <w:rPr>
          <w:i w:val="0"/>
          <w:iCs w:val="0"/>
          <w:color w:val="auto"/>
          <w:szCs w:val="32"/>
        </w:rPr>
        <w:t>河道管理范围内建设项目工程施工应当接受水行政主管部门的检查监督。竣工验收应当有水行政主管部门参加。</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kern w:val="0"/>
          <w:szCs w:val="32"/>
        </w:rPr>
      </w:pPr>
      <w:r>
        <w:rPr>
          <w:rFonts w:hAnsi="黑体" w:eastAsia="黑体"/>
          <w:bCs/>
          <w:i w:val="0"/>
          <w:iCs w:val="0"/>
          <w:color w:val="auto"/>
          <w:kern w:val="0"/>
          <w:szCs w:val="32"/>
        </w:rPr>
        <w:t>第二十</w:t>
      </w:r>
      <w:r>
        <w:rPr>
          <w:rFonts w:hint="eastAsia" w:hAnsi="黑体" w:eastAsia="黑体"/>
          <w:bCs/>
          <w:i w:val="0"/>
          <w:iCs w:val="0"/>
          <w:color w:val="auto"/>
          <w:kern w:val="0"/>
          <w:szCs w:val="32"/>
          <w:lang w:eastAsia="zh-CN"/>
        </w:rPr>
        <w:t>三</w:t>
      </w:r>
      <w:r>
        <w:rPr>
          <w:rFonts w:hAnsi="黑体" w:eastAsia="黑体"/>
          <w:bCs/>
          <w:i w:val="0"/>
          <w:iCs w:val="0"/>
          <w:color w:val="auto"/>
          <w:kern w:val="0"/>
          <w:szCs w:val="32"/>
        </w:rPr>
        <w:t>条</w:t>
      </w:r>
      <w:r>
        <w:rPr>
          <w:rFonts w:eastAsia="黑体"/>
          <w:bCs/>
          <w:i w:val="0"/>
          <w:iCs w:val="0"/>
          <w:color w:val="auto"/>
          <w:kern w:val="0"/>
          <w:szCs w:val="32"/>
        </w:rPr>
        <w:t xml:space="preserve"> </w:t>
      </w:r>
      <w:r>
        <w:rPr>
          <w:b/>
          <w:i w:val="0"/>
          <w:iCs w:val="0"/>
          <w:color w:val="auto"/>
          <w:kern w:val="0"/>
          <w:szCs w:val="32"/>
        </w:rPr>
        <w:t xml:space="preserve"> </w:t>
      </w:r>
      <w:r>
        <w:rPr>
          <w:i w:val="0"/>
          <w:iCs w:val="0"/>
          <w:color w:val="auto"/>
          <w:kern w:val="0"/>
          <w:szCs w:val="32"/>
        </w:rPr>
        <w:t>跨县（市、区）河道在边界上下游各1000米内，以及县（市、区）以河道中心线为界的交叉河段，未经有关各方达成协议或经上一级水行政主管部门批准，禁止单方面修建排水、阻水、引水、蓄水工程和河</w:t>
      </w:r>
      <w:r>
        <w:rPr>
          <w:i w:val="0"/>
          <w:iCs w:val="0"/>
          <w:color w:val="auto"/>
          <w:kern w:val="0"/>
          <w:szCs w:val="32"/>
        </w:rPr>
        <w:t>道整</w:t>
      </w:r>
      <w:r>
        <w:rPr>
          <w:i w:val="0"/>
          <w:iCs w:val="0"/>
          <w:color w:val="auto"/>
          <w:kern w:val="0"/>
          <w:szCs w:val="32"/>
        </w:rPr>
        <w:t>治工程以及采砂作业。</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szCs w:val="32"/>
        </w:rPr>
        <w:t>第二十</w:t>
      </w:r>
      <w:r>
        <w:rPr>
          <w:rFonts w:hint="eastAsia" w:hAnsi="黑体" w:eastAsia="黑体"/>
          <w:bCs/>
          <w:i w:val="0"/>
          <w:iCs w:val="0"/>
          <w:color w:val="auto"/>
          <w:szCs w:val="32"/>
          <w:lang w:eastAsia="zh-CN"/>
        </w:rPr>
        <w:t>四</w:t>
      </w:r>
      <w:r>
        <w:rPr>
          <w:rFonts w:hAnsi="黑体" w:eastAsia="黑体"/>
          <w:bCs/>
          <w:i w:val="0"/>
          <w:iCs w:val="0"/>
          <w:color w:val="auto"/>
          <w:szCs w:val="32"/>
        </w:rPr>
        <w:t>条</w:t>
      </w:r>
      <w:r>
        <w:rPr>
          <w:i w:val="0"/>
          <w:iCs w:val="0"/>
          <w:color w:val="auto"/>
          <w:szCs w:val="32"/>
        </w:rPr>
        <w:t>　在河道水工程、航道设施、水文监测设施以及跨河桥梁、临河建筑物、过河电缆光缆等工程设施管理和保护范围内，严禁从事危害工程设施安全、影响工程设施运行和影响河道防洪、供水、航运等功能发挥的活动。</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i w:val="0"/>
          <w:iCs w:val="0"/>
          <w:color w:val="auto"/>
          <w:szCs w:val="32"/>
        </w:rPr>
      </w:pPr>
      <w:r>
        <w:rPr>
          <w:rFonts w:hAnsi="黑体" w:eastAsia="黑体"/>
          <w:bCs/>
          <w:i w:val="0"/>
          <w:iCs w:val="0"/>
          <w:color w:val="auto"/>
          <w:szCs w:val="32"/>
        </w:rPr>
        <w:t>第</w:t>
      </w:r>
      <w:r>
        <w:rPr>
          <w:rFonts w:hint="eastAsia" w:hAnsi="黑体" w:eastAsia="黑体"/>
          <w:bCs/>
          <w:i w:val="0"/>
          <w:iCs w:val="0"/>
          <w:color w:val="auto"/>
          <w:szCs w:val="32"/>
          <w:lang w:eastAsia="zh-CN"/>
        </w:rPr>
        <w:t>二十五</w:t>
      </w:r>
      <w:r>
        <w:rPr>
          <w:rFonts w:hAnsi="黑体" w:eastAsia="黑体"/>
          <w:bCs/>
          <w:i w:val="0"/>
          <w:iCs w:val="0"/>
          <w:color w:val="auto"/>
          <w:szCs w:val="32"/>
        </w:rPr>
        <w:t>条　</w:t>
      </w:r>
      <w:r>
        <w:rPr>
          <w:i w:val="0"/>
          <w:iCs w:val="0"/>
          <w:color w:val="auto"/>
          <w:szCs w:val="32"/>
        </w:rPr>
        <w:t>河道采砂管理，按照国</w:t>
      </w:r>
      <w:r>
        <w:rPr>
          <w:i w:val="0"/>
          <w:iCs w:val="0"/>
          <w:color w:val="auto"/>
          <w:szCs w:val="32"/>
        </w:rPr>
        <w:t>家有</w:t>
      </w:r>
      <w:r>
        <w:rPr>
          <w:i w:val="0"/>
          <w:iCs w:val="0"/>
          <w:color w:val="auto"/>
          <w:szCs w:val="32"/>
        </w:rPr>
        <w:t>关河道采砂管理的规定执行。</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outlineLvl w:val="9"/>
        <w:rPr>
          <w:rFonts w:hint="eastAsia"/>
          <w:i w:val="0"/>
          <w:iCs w:val="0"/>
          <w:color w:val="auto"/>
          <w:szCs w:val="32"/>
          <w:lang w:eastAsia="zh-CN"/>
        </w:rPr>
      </w:pPr>
      <w:r>
        <w:rPr>
          <w:rFonts w:hAnsi="黑体" w:eastAsia="黑体"/>
          <w:bCs/>
          <w:i w:val="0"/>
          <w:iCs w:val="0"/>
          <w:color w:val="auto"/>
          <w:szCs w:val="32"/>
        </w:rPr>
        <w:t>第</w:t>
      </w:r>
      <w:r>
        <w:rPr>
          <w:rFonts w:hint="eastAsia" w:hAnsi="黑体" w:eastAsia="黑体"/>
          <w:bCs/>
          <w:i w:val="0"/>
          <w:iCs w:val="0"/>
          <w:color w:val="auto"/>
          <w:szCs w:val="32"/>
          <w:lang w:eastAsia="zh-CN"/>
        </w:rPr>
        <w:t>二十六</w:t>
      </w:r>
      <w:r>
        <w:rPr>
          <w:rFonts w:hAnsi="黑体" w:eastAsia="黑体"/>
          <w:bCs/>
          <w:i w:val="0"/>
          <w:iCs w:val="0"/>
          <w:color w:val="auto"/>
          <w:szCs w:val="32"/>
        </w:rPr>
        <w:t>条　</w:t>
      </w:r>
      <w:r>
        <w:rPr>
          <w:i w:val="0"/>
          <w:iCs w:val="0"/>
          <w:color w:val="auto"/>
          <w:szCs w:val="32"/>
        </w:rPr>
        <w:t>本办法自</w:t>
      </w:r>
      <w:r>
        <w:rPr>
          <w:rFonts w:hint="eastAsia" w:ascii="仿宋_GB2312" w:hAnsi="仿宋_GB2312" w:cs="仿宋_GB2312"/>
          <w:i w:val="0"/>
          <w:iCs w:val="0"/>
          <w:color w:val="auto"/>
          <w:szCs w:val="32"/>
          <w:lang w:val="en-US" w:eastAsia="zh-CN"/>
        </w:rPr>
        <w:t>2020</w:t>
      </w:r>
      <w:r>
        <w:rPr>
          <w:rFonts w:hint="eastAsia" w:ascii="仿宋_GB2312" w:hAnsi="仿宋_GB2312" w:cs="仿宋_GB2312"/>
          <w:i w:val="0"/>
          <w:iCs w:val="0"/>
          <w:color w:val="auto"/>
          <w:szCs w:val="32"/>
          <w:lang w:eastAsia="zh-CN"/>
        </w:rPr>
        <w:t>年</w:t>
      </w:r>
      <w:r>
        <w:rPr>
          <w:rFonts w:hint="eastAsia" w:ascii="仿宋_GB2312" w:hAnsi="仿宋_GB2312" w:cs="仿宋_GB2312"/>
          <w:i w:val="0"/>
          <w:iCs w:val="0"/>
          <w:color w:val="auto"/>
          <w:szCs w:val="32"/>
          <w:lang w:val="en-US" w:eastAsia="zh-CN"/>
        </w:rPr>
        <w:t xml:space="preserve">  </w:t>
      </w:r>
      <w:r>
        <w:rPr>
          <w:rFonts w:hint="eastAsia" w:ascii="仿宋_GB2312" w:hAnsi="仿宋_GB2312" w:cs="仿宋_GB2312"/>
          <w:i w:val="0"/>
          <w:iCs w:val="0"/>
          <w:color w:val="auto"/>
          <w:szCs w:val="32"/>
          <w:lang w:eastAsia="zh-CN"/>
        </w:rPr>
        <w:t>月</w:t>
      </w:r>
      <w:r>
        <w:rPr>
          <w:rFonts w:hint="eastAsia" w:ascii="仿宋_GB2312" w:hAnsi="仿宋_GB2312" w:cs="仿宋_GB2312"/>
          <w:i w:val="0"/>
          <w:iCs w:val="0"/>
          <w:color w:val="auto"/>
          <w:szCs w:val="32"/>
          <w:lang w:val="en-US" w:eastAsia="zh-CN"/>
        </w:rPr>
        <w:t xml:space="preserve">  </w:t>
      </w:r>
      <w:r>
        <w:rPr>
          <w:rFonts w:hint="eastAsia" w:ascii="仿宋_GB2312" w:hAnsi="仿宋_GB2312" w:cs="仿宋_GB2312"/>
          <w:i w:val="0"/>
          <w:iCs w:val="0"/>
          <w:color w:val="auto"/>
          <w:szCs w:val="32"/>
          <w:lang w:eastAsia="zh-CN"/>
        </w:rPr>
        <w:t>日起</w:t>
      </w:r>
      <w:r>
        <w:rPr>
          <w:i w:val="0"/>
          <w:iCs w:val="0"/>
          <w:color w:val="auto"/>
          <w:szCs w:val="32"/>
        </w:rPr>
        <w:t>施行，有效期5年。</w:t>
      </w:r>
      <w:bookmarkStart w:id="0" w:name="_GoBack"/>
      <w:bookmarkEnd w:id="0"/>
    </w:p>
    <w:sectPr>
      <w:footerReference r:id="rId3" w:type="default"/>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Verdana,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D6BC8"/>
    <w:rsid w:val="0036668E"/>
    <w:rsid w:val="104D6BC8"/>
    <w:rsid w:val="2B3C49EA"/>
    <w:rsid w:val="2CE21D1A"/>
    <w:rsid w:val="3D3D6E49"/>
    <w:rsid w:val="416D0869"/>
    <w:rsid w:val="4F0D3B32"/>
    <w:rsid w:val="53DB6507"/>
    <w:rsid w:val="5A285D1E"/>
    <w:rsid w:val="63566673"/>
    <w:rsid w:val="69FF00FC"/>
    <w:rsid w:val="6BD128D8"/>
    <w:rsid w:val="6C8C7565"/>
    <w:rsid w:val="6FE5456E"/>
    <w:rsid w:val="73F7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eastAsia="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2020-09-12T08:42:00Z</dcterms:created>
  <dc:creator>卢定新</dc:creator>
  <cp:lastModifiedBy>卢定新</cp:lastModifiedBy>
  <cp:lastPrinted>2020-09-16T00:52:15Z</cp:lastPrinted>
  <dcterms:modified xsi:type="dcterms:W3CDTF">2020-09-16T00:55:32Z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