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hAnsi="方正小标宋_GBK" w:eastAsia="方正小标宋_GBK" w:cs="方正小标宋_GBK"/>
          <w:sz w:val="44"/>
          <w:szCs w:val="44"/>
        </w:rPr>
      </w:pPr>
    </w:p>
    <w:p>
      <w:pPr>
        <w:spacing w:line="640" w:lineRule="exact"/>
        <w:jc w:val="both"/>
        <w:rPr>
          <w:rFonts w:hint="eastAsia" w:ascii="方正小标宋_GBK" w:hAnsi="方正小标宋_GBK" w:eastAsia="方正小标宋_GBK" w:cs="方正小标宋_GBK"/>
          <w:w w:val="98"/>
          <w:sz w:val="44"/>
          <w:szCs w:val="44"/>
        </w:rPr>
      </w:pPr>
      <w:r>
        <w:rPr>
          <w:rFonts w:hint="eastAsia" w:ascii="方正小标宋_GBK" w:hAnsi="方正小标宋_GBK" w:eastAsia="方正小标宋_GBK" w:cs="方正小标宋_GBK"/>
          <w:w w:val="98"/>
          <w:sz w:val="44"/>
          <w:szCs w:val="44"/>
        </w:rPr>
        <w:t>关于</w:t>
      </w:r>
      <w:r>
        <w:rPr>
          <w:rFonts w:hint="eastAsia" w:ascii="方正小标宋_GBK" w:hAnsi="方正小标宋_GBK" w:eastAsia="方正小标宋_GBK" w:cs="方正小标宋_GBK"/>
          <w:w w:val="98"/>
          <w:sz w:val="44"/>
          <w:szCs w:val="44"/>
          <w:lang w:val="en-US" w:eastAsia="zh-CN"/>
        </w:rPr>
        <w:t>韶关市</w:t>
      </w:r>
      <w:r>
        <w:rPr>
          <w:rFonts w:hint="eastAsia" w:ascii="方正小标宋_GBK" w:hAnsi="方正小标宋_GBK" w:eastAsia="方正小标宋_GBK" w:cs="方正小标宋_GBK"/>
          <w:w w:val="98"/>
          <w:sz w:val="44"/>
          <w:szCs w:val="44"/>
        </w:rPr>
        <w:t>曲江区2020年财政预算调整方案</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（草案）的报告</w:t>
      </w:r>
    </w:p>
    <w:p>
      <w:pPr>
        <w:spacing w:line="640" w:lineRule="exact"/>
        <w:jc w:val="both"/>
        <w:rPr>
          <w:rFonts w:hint="eastAsia" w:ascii="楷体_GB2312" w:hAnsi="楷体_GB2312" w:eastAsia="楷体_GB2312" w:cs="楷体_GB2312"/>
          <w:w w:val="88"/>
          <w:kern w:val="0"/>
          <w:sz w:val="32"/>
          <w:szCs w:val="22"/>
        </w:rPr>
      </w:pPr>
    </w:p>
    <w:p>
      <w:pPr>
        <w:spacing w:line="640" w:lineRule="exact"/>
        <w:jc w:val="both"/>
        <w:rPr>
          <w:rFonts w:hint="eastAsia" w:ascii="楷体_GB2312" w:hAnsi="楷体_GB2312" w:eastAsia="楷体_GB2312" w:cs="楷体_GB2312"/>
          <w:w w:val="85"/>
          <w:kern w:val="0"/>
          <w:sz w:val="32"/>
          <w:szCs w:val="22"/>
        </w:rPr>
      </w:pPr>
      <w:r>
        <w:rPr>
          <w:rFonts w:hint="eastAsia" w:ascii="楷体_GB2312" w:hAnsi="楷体_GB2312" w:eastAsia="楷体_GB2312" w:cs="楷体_GB2312"/>
          <w:w w:val="85"/>
          <w:kern w:val="0"/>
          <w:sz w:val="32"/>
          <w:szCs w:val="22"/>
        </w:rPr>
        <w:t>——2020年8</w:t>
      </w:r>
      <w:r>
        <w:rPr>
          <w:rFonts w:hint="eastAsia" w:ascii="楷体_GB2312" w:hAnsi="楷体_GB2312" w:eastAsia="楷体_GB2312" w:cs="楷体_GB2312"/>
          <w:w w:val="85"/>
          <w:kern w:val="0"/>
          <w:sz w:val="32"/>
          <w:szCs w:val="22"/>
          <w:lang w:val="en-US" w:eastAsia="zh-CN"/>
        </w:rPr>
        <w:t>月27</w:t>
      </w:r>
      <w:r>
        <w:rPr>
          <w:rFonts w:hint="eastAsia" w:ascii="楷体_GB2312" w:hAnsi="楷体_GB2312" w:eastAsia="楷体_GB2312" w:cs="楷体_GB2312"/>
          <w:w w:val="85"/>
          <w:kern w:val="0"/>
          <w:sz w:val="32"/>
          <w:szCs w:val="22"/>
        </w:rPr>
        <w:t>日在</w:t>
      </w:r>
      <w:r>
        <w:rPr>
          <w:rFonts w:hint="eastAsia" w:ascii="楷体_GB2312" w:hAnsi="楷体_GB2312" w:eastAsia="楷体_GB2312" w:cs="楷体_GB2312"/>
          <w:w w:val="85"/>
          <w:kern w:val="0"/>
          <w:sz w:val="32"/>
          <w:szCs w:val="22"/>
          <w:lang w:val="en-US" w:eastAsia="zh-CN"/>
        </w:rPr>
        <w:t>韶关市</w:t>
      </w:r>
      <w:r>
        <w:rPr>
          <w:rFonts w:hint="eastAsia" w:ascii="楷体_GB2312" w:hAnsi="楷体_GB2312" w:eastAsia="楷体_GB2312" w:cs="楷体_GB2312"/>
          <w:w w:val="85"/>
          <w:kern w:val="0"/>
          <w:sz w:val="32"/>
          <w:szCs w:val="22"/>
        </w:rPr>
        <w:t>曲江区</w:t>
      </w:r>
      <w:r>
        <w:rPr>
          <w:rFonts w:hint="eastAsia" w:ascii="楷体_GB2312" w:hAnsi="楷体_GB2312" w:eastAsia="楷体_GB2312" w:cs="楷体_GB2312"/>
          <w:w w:val="85"/>
          <w:kern w:val="0"/>
          <w:sz w:val="32"/>
          <w:szCs w:val="22"/>
          <w:lang w:val="en-US" w:eastAsia="zh-CN"/>
        </w:rPr>
        <w:t>十五</w:t>
      </w:r>
      <w:r>
        <w:rPr>
          <w:rFonts w:hint="eastAsia" w:ascii="楷体_GB2312" w:hAnsi="楷体_GB2312" w:eastAsia="楷体_GB2312" w:cs="楷体_GB2312"/>
          <w:w w:val="85"/>
          <w:kern w:val="0"/>
          <w:sz w:val="32"/>
          <w:szCs w:val="22"/>
        </w:rPr>
        <w:t>届人民代表大会常务委</w:t>
      </w:r>
      <w:r>
        <w:rPr>
          <w:rFonts w:hint="eastAsia" w:ascii="楷体_GB2312" w:hAnsi="楷体_GB2312" w:eastAsia="楷体_GB2312" w:cs="楷体_GB2312"/>
          <w:w w:val="85"/>
          <w:kern w:val="0"/>
          <w:sz w:val="32"/>
          <w:szCs w:val="22"/>
          <w:lang w:val="en-US" w:eastAsia="zh-CN"/>
        </w:rPr>
        <w:t>员</w:t>
      </w:r>
      <w:r>
        <w:rPr>
          <w:rFonts w:hint="eastAsia" w:ascii="楷体_GB2312" w:hAnsi="楷体_GB2312" w:eastAsia="楷体_GB2312" w:cs="楷体_GB2312"/>
          <w:w w:val="85"/>
          <w:kern w:val="0"/>
          <w:sz w:val="32"/>
          <w:szCs w:val="22"/>
        </w:rPr>
        <w:t>会</w:t>
      </w:r>
    </w:p>
    <w:p>
      <w:pPr>
        <w:adjustRightInd w:val="0"/>
        <w:spacing w:line="560" w:lineRule="exact"/>
        <w:jc w:val="center"/>
        <w:textAlignment w:val="baseline"/>
        <w:rPr>
          <w:rFonts w:hint="eastAsia" w:ascii="楷体_GB2312" w:hAnsi="楷体_GB2312" w:eastAsia="楷体_GB2312" w:cs="楷体_GB2312"/>
          <w:w w:val="92"/>
          <w:kern w:val="0"/>
          <w:sz w:val="32"/>
          <w:szCs w:val="22"/>
        </w:rPr>
      </w:pPr>
      <w:r>
        <w:rPr>
          <w:rFonts w:hint="eastAsia" w:ascii="楷体_GB2312" w:hAnsi="楷体_GB2312" w:eastAsia="楷体_GB2312" w:cs="楷体_GB2312"/>
          <w:w w:val="92"/>
          <w:kern w:val="0"/>
          <w:sz w:val="32"/>
          <w:szCs w:val="22"/>
        </w:rPr>
        <w:t>第</w:t>
      </w:r>
      <w:r>
        <w:rPr>
          <w:rFonts w:hint="eastAsia" w:ascii="楷体_GB2312" w:hAnsi="楷体_GB2312" w:eastAsia="楷体_GB2312" w:cs="楷体_GB2312"/>
          <w:w w:val="92"/>
          <w:kern w:val="0"/>
          <w:sz w:val="32"/>
          <w:szCs w:val="22"/>
          <w:lang w:val="en-US" w:eastAsia="zh-CN"/>
        </w:rPr>
        <w:t>三十六</w:t>
      </w:r>
      <w:r>
        <w:rPr>
          <w:rFonts w:hint="eastAsia" w:ascii="楷体_GB2312" w:hAnsi="楷体_GB2312" w:eastAsia="楷体_GB2312" w:cs="楷体_GB2312"/>
          <w:w w:val="92"/>
          <w:kern w:val="0"/>
          <w:sz w:val="32"/>
          <w:szCs w:val="22"/>
        </w:rPr>
        <w:t>次会议上</w:t>
      </w:r>
    </w:p>
    <w:p>
      <w:pPr>
        <w:adjustRightInd w:val="0"/>
        <w:spacing w:line="560" w:lineRule="exact"/>
        <w:jc w:val="center"/>
        <w:textAlignment w:val="baseline"/>
        <w:rPr>
          <w:rFonts w:hint="eastAsia" w:ascii="楷体_GB2312" w:hAnsi="楷体_GB2312" w:eastAsia="楷体_GB2312" w:cs="楷体_GB2312"/>
          <w:kern w:val="0"/>
          <w:sz w:val="32"/>
          <w:szCs w:val="22"/>
        </w:rPr>
      </w:pPr>
      <w:r>
        <w:rPr>
          <w:rFonts w:hint="eastAsia" w:ascii="楷体_GB2312" w:hAnsi="楷体_GB2312" w:eastAsia="楷体_GB2312" w:cs="楷体_GB2312"/>
          <w:kern w:val="0"/>
          <w:sz w:val="32"/>
          <w:szCs w:val="22"/>
        </w:rPr>
        <w:t>区财政局局长</w:t>
      </w:r>
      <w:r>
        <w:rPr>
          <w:rFonts w:hint="eastAsia" w:ascii="楷体_GB2312" w:hAnsi="楷体_GB2312" w:eastAsia="楷体_GB2312" w:cs="楷体_GB2312"/>
          <w:kern w:val="0"/>
          <w:sz w:val="32"/>
          <w:szCs w:val="22"/>
          <w:lang w:val="en-US" w:eastAsia="zh-CN"/>
        </w:rPr>
        <w:t xml:space="preserve">  </w:t>
      </w:r>
      <w:r>
        <w:rPr>
          <w:rFonts w:hint="eastAsia" w:ascii="楷体_GB2312" w:hAnsi="楷体_GB2312" w:eastAsia="楷体_GB2312" w:cs="楷体_GB2312"/>
          <w:kern w:val="0"/>
          <w:sz w:val="32"/>
          <w:szCs w:val="22"/>
        </w:rPr>
        <w:t>吴东华</w:t>
      </w:r>
    </w:p>
    <w:p>
      <w:pPr>
        <w:adjustRightInd w:val="0"/>
        <w:spacing w:line="560" w:lineRule="exact"/>
        <w:jc w:val="both"/>
        <w:textAlignment w:val="baseline"/>
        <w:rPr>
          <w:rFonts w:hint="eastAsia" w:ascii="楷体_GB2312" w:hAnsi="楷体_GB2312" w:eastAsia="楷体_GB2312" w:cs="楷体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区人大常委会主任、副主任、各位委员：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预算法》</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规定，受区人民政府委托</w:t>
      </w:r>
      <w:r>
        <w:rPr>
          <w:rFonts w:hint="eastAsia" w:ascii="仿宋_GB2312" w:eastAsia="仿宋_GB2312"/>
          <w:sz w:val="32"/>
        </w:rPr>
        <w:t>，我向区</w:t>
      </w:r>
      <w:r>
        <w:rPr>
          <w:rFonts w:hint="eastAsia" w:ascii="仿宋_GB2312" w:eastAsia="仿宋_GB2312"/>
          <w:sz w:val="32"/>
          <w:lang w:val="en-US" w:eastAsia="zh-CN"/>
        </w:rPr>
        <w:t>十五</w:t>
      </w:r>
      <w:r>
        <w:rPr>
          <w:rFonts w:hint="eastAsia" w:ascii="仿宋_GB2312" w:eastAsia="仿宋_GB2312"/>
          <w:sz w:val="32"/>
        </w:rPr>
        <w:t>届人大常委会第</w:t>
      </w:r>
      <w:r>
        <w:rPr>
          <w:rFonts w:hint="eastAsia" w:ascii="仿宋_GB2312" w:eastAsia="仿宋_GB2312"/>
          <w:sz w:val="32"/>
          <w:lang w:val="en-US" w:eastAsia="zh-CN"/>
        </w:rPr>
        <w:t>三十六</w:t>
      </w:r>
      <w:r>
        <w:rPr>
          <w:rFonts w:hint="eastAsia" w:ascii="仿宋_GB2312" w:eastAsia="仿宋_GB2312"/>
          <w:sz w:val="32"/>
        </w:rPr>
        <w:t>次</w:t>
      </w:r>
      <w:r>
        <w:rPr>
          <w:rFonts w:hint="eastAsia" w:ascii="仿宋_GB2312" w:eastAsia="仿宋_GB2312"/>
          <w:sz w:val="32"/>
          <w:lang w:val="en-US" w:eastAsia="zh-CN"/>
        </w:rPr>
        <w:t>会议报告</w:t>
      </w:r>
      <w:r>
        <w:rPr>
          <w:rFonts w:hint="eastAsia" w:ascii="仿宋_GB2312" w:hAnsi="仿宋_GB2312" w:eastAsia="仿宋_GB2312" w:cs="仿宋_GB2312"/>
          <w:sz w:val="32"/>
          <w:szCs w:val="32"/>
        </w:rPr>
        <w:t>曲江区</w:t>
      </w:r>
      <w:r>
        <w:rPr>
          <w:rFonts w:hint="eastAsia" w:ascii="仿宋_GB2312" w:eastAsia="仿宋_GB2312"/>
          <w:sz w:val="32"/>
          <w:lang w:val="en-US" w:eastAsia="zh-CN"/>
        </w:rPr>
        <w:t>2020年</w:t>
      </w:r>
      <w:r>
        <w:rPr>
          <w:rFonts w:hint="eastAsia" w:ascii="仿宋_GB2312" w:hAnsi="仿宋_GB2312" w:eastAsia="仿宋_GB2312" w:cs="仿宋_GB2312"/>
          <w:sz w:val="32"/>
          <w:szCs w:val="32"/>
        </w:rPr>
        <w:t>预算调整方案（草案）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请予审议。</w:t>
      </w:r>
      <w:bookmarkStart w:id="0" w:name="_GoBack"/>
      <w:bookmarkEnd w:id="0"/>
    </w:p>
    <w:p>
      <w:pPr>
        <w:numPr>
          <w:ilvl w:val="0"/>
          <w:numId w:val="1"/>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一般公共预算收支调整</w:t>
      </w:r>
      <w:r>
        <w:rPr>
          <w:rFonts w:hint="eastAsia" w:ascii="黑体" w:hAnsi="黑体" w:eastAsia="黑体" w:cs="黑体"/>
          <w:sz w:val="32"/>
          <w:szCs w:val="32"/>
          <w:lang w:eastAsia="zh-CN"/>
        </w:rPr>
        <w:t>方案</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一般公共预算总收入由355384万元调整为</w:t>
      </w:r>
      <w:r>
        <w:rPr>
          <w:rFonts w:hint="eastAsia" w:ascii="仿宋_GB2312" w:hAnsi="仿宋_GB2312" w:eastAsia="仿宋_GB2312" w:cs="仿宋_GB2312"/>
          <w:sz w:val="32"/>
          <w:szCs w:val="32"/>
          <w:lang w:val="en-US" w:eastAsia="zh-CN"/>
        </w:rPr>
        <w:t>342975</w:t>
      </w:r>
      <w:r>
        <w:rPr>
          <w:rFonts w:hint="eastAsia" w:ascii="仿宋_GB2312" w:hAnsi="仿宋_GB2312" w:eastAsia="仿宋_GB2312" w:cs="仿宋_GB2312"/>
          <w:sz w:val="32"/>
          <w:szCs w:val="32"/>
        </w:rPr>
        <w:t>万元，调减</w:t>
      </w:r>
      <w:r>
        <w:rPr>
          <w:rFonts w:hint="eastAsia" w:ascii="仿宋_GB2312" w:hAnsi="仿宋_GB2312" w:eastAsia="仿宋_GB2312" w:cs="仿宋_GB2312"/>
          <w:sz w:val="32"/>
          <w:szCs w:val="32"/>
          <w:lang w:val="en-US" w:eastAsia="zh-CN"/>
        </w:rPr>
        <w:t>12409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一般公共预算总支出由355384万元调整为</w:t>
      </w:r>
      <w:r>
        <w:rPr>
          <w:rFonts w:hint="eastAsia" w:ascii="仿宋_GB2312" w:hAnsi="仿宋_GB2312" w:eastAsia="仿宋_GB2312" w:cs="仿宋_GB2312"/>
          <w:sz w:val="32"/>
          <w:szCs w:val="32"/>
          <w:lang w:val="en-US" w:eastAsia="zh-CN"/>
        </w:rPr>
        <w:t>342975</w:t>
      </w:r>
      <w:r>
        <w:rPr>
          <w:rFonts w:hint="eastAsia" w:ascii="仿宋_GB2312" w:hAnsi="仿宋_GB2312" w:eastAsia="仿宋_GB2312" w:cs="仿宋_GB2312"/>
          <w:sz w:val="32"/>
          <w:szCs w:val="32"/>
        </w:rPr>
        <w:t>万元，调减</w:t>
      </w:r>
      <w:r>
        <w:rPr>
          <w:rFonts w:hint="eastAsia" w:ascii="仿宋_GB2312" w:hAnsi="仿宋_GB2312" w:eastAsia="仿宋_GB2312" w:cs="仿宋_GB2312"/>
          <w:sz w:val="32"/>
          <w:szCs w:val="32"/>
          <w:lang w:val="en-US" w:eastAsia="zh-CN"/>
        </w:rPr>
        <w:t>12409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，收支平衡。</w:t>
      </w:r>
    </w:p>
    <w:p>
      <w:pPr>
        <w:numPr>
          <w:ilvl w:val="0"/>
          <w:numId w:val="0"/>
        </w:numPr>
        <w:ind w:firstLine="321" w:firstLineChars="1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（一）一般公共预算收入调整事项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一般公共预算总收入</w:t>
      </w:r>
      <w:r>
        <w:rPr>
          <w:rFonts w:hint="eastAsia" w:ascii="仿宋_GB2312" w:hAnsi="仿宋_GB2312" w:eastAsia="仿宋_GB2312" w:cs="仿宋_GB2312"/>
          <w:sz w:val="32"/>
          <w:szCs w:val="32"/>
        </w:rPr>
        <w:t>由355384万元调整为</w:t>
      </w:r>
      <w:r>
        <w:rPr>
          <w:rFonts w:hint="eastAsia" w:ascii="仿宋_GB2312" w:hAnsi="仿宋_GB2312" w:eastAsia="仿宋_GB2312" w:cs="仿宋_GB2312"/>
          <w:sz w:val="32"/>
          <w:szCs w:val="32"/>
          <w:lang w:val="en-US" w:eastAsia="zh-CN"/>
        </w:rPr>
        <w:t>342975</w:t>
      </w:r>
      <w:r>
        <w:rPr>
          <w:rFonts w:hint="eastAsia" w:ascii="仿宋_GB2312" w:hAnsi="仿宋_GB2312" w:eastAsia="仿宋_GB2312" w:cs="仿宋_GB2312"/>
          <w:sz w:val="32"/>
          <w:szCs w:val="32"/>
        </w:rPr>
        <w:t>万元，比年初预算调减</w:t>
      </w:r>
      <w:r>
        <w:rPr>
          <w:rFonts w:hint="eastAsia" w:ascii="仿宋_GB2312" w:hAnsi="仿宋_GB2312" w:eastAsia="仿宋_GB2312" w:cs="仿宋_GB2312"/>
          <w:sz w:val="32"/>
          <w:szCs w:val="32"/>
          <w:lang w:val="en-US" w:eastAsia="zh-CN"/>
        </w:rPr>
        <w:t>12409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上级转移支付补助资金</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lang w:val="en-US" w:eastAsia="zh-CN"/>
        </w:rPr>
        <w:t>调整为</w:t>
      </w:r>
      <w:r>
        <w:rPr>
          <w:rFonts w:hint="eastAsia" w:ascii="仿宋_GB2312" w:hAnsi="仿宋_GB2312" w:eastAsia="仿宋_GB2312" w:cs="仿宋_GB2312"/>
          <w:sz w:val="32"/>
          <w:szCs w:val="32"/>
        </w:rPr>
        <w:t>111113万元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年初预算调增34263万元；</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新增中央特殊转移支付收入9000万元；</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3、新增</w:t>
      </w:r>
      <w:r>
        <w:rPr>
          <w:rFonts w:hint="eastAsia" w:ascii="仿宋_GB2312" w:hAnsi="仿宋_GB2312" w:eastAsia="仿宋_GB2312" w:cs="仿宋_GB2312"/>
          <w:sz w:val="32"/>
          <w:szCs w:val="32"/>
        </w:rPr>
        <w:t>一般债券收入</w:t>
      </w:r>
      <w:r>
        <w:rPr>
          <w:rFonts w:hint="eastAsia" w:ascii="仿宋_GB2312" w:hAnsi="仿宋_GB2312" w:eastAsia="仿宋_GB2312" w:cs="仿宋_GB2312"/>
          <w:sz w:val="32"/>
          <w:szCs w:val="32"/>
          <w:lang w:val="en-US" w:eastAsia="zh-CN"/>
        </w:rPr>
        <w:t>调整为15000万元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年初预算调减</w:t>
      </w:r>
      <w:r>
        <w:rPr>
          <w:rFonts w:hint="eastAsia" w:ascii="仿宋_GB2312" w:hAnsi="仿宋_GB2312" w:eastAsia="仿宋_GB2312" w:cs="仿宋_GB2312"/>
          <w:sz w:val="32"/>
          <w:szCs w:val="32"/>
          <w:lang w:val="en-US" w:eastAsia="zh-CN"/>
        </w:rPr>
        <w:t>39400</w:t>
      </w:r>
      <w:r>
        <w:rPr>
          <w:rFonts w:hint="eastAsia" w:ascii="仿宋_GB2312" w:hAnsi="仿宋_GB2312" w:eastAsia="仿宋_GB2312" w:cs="仿宋_GB2312"/>
          <w:sz w:val="32"/>
          <w:szCs w:val="32"/>
        </w:rPr>
        <w:t>万元；</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根据预算收支平衡形势，调入收入做相应调整。</w:t>
      </w:r>
    </w:p>
    <w:p>
      <w:pPr>
        <w:numPr>
          <w:ilvl w:val="0"/>
          <w:numId w:val="0"/>
        </w:numPr>
        <w:ind w:firstLine="321" w:firstLineChars="100"/>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区一般公共预算</w:t>
      </w:r>
      <w:r>
        <w:rPr>
          <w:rFonts w:hint="eastAsia" w:ascii="楷体_GB2312" w:hAnsi="楷体_GB2312" w:eastAsia="楷体_GB2312" w:cs="楷体_GB2312"/>
          <w:b/>
          <w:bCs/>
          <w:sz w:val="32"/>
          <w:szCs w:val="32"/>
        </w:rPr>
        <w:t>支出调整</w:t>
      </w:r>
      <w:r>
        <w:rPr>
          <w:rFonts w:hint="eastAsia" w:ascii="楷体_GB2312" w:hAnsi="楷体_GB2312" w:eastAsia="楷体_GB2312" w:cs="楷体_GB2312"/>
          <w:b/>
          <w:bCs/>
          <w:sz w:val="32"/>
          <w:szCs w:val="32"/>
          <w:lang w:eastAsia="zh-CN"/>
        </w:rPr>
        <w:t>事项</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一般公共预算总支出由355384万元调整为</w:t>
      </w:r>
      <w:r>
        <w:rPr>
          <w:rFonts w:hint="eastAsia" w:ascii="仿宋_GB2312" w:hAnsi="仿宋_GB2312" w:eastAsia="仿宋_GB2312" w:cs="仿宋_GB2312"/>
          <w:sz w:val="32"/>
          <w:szCs w:val="32"/>
          <w:lang w:val="en-US" w:eastAsia="zh-CN"/>
        </w:rPr>
        <w:t>342975</w:t>
      </w:r>
      <w:r>
        <w:rPr>
          <w:rFonts w:hint="eastAsia" w:ascii="仿宋_GB2312" w:hAnsi="仿宋_GB2312" w:eastAsia="仿宋_GB2312" w:cs="仿宋_GB2312"/>
          <w:sz w:val="32"/>
          <w:szCs w:val="32"/>
        </w:rPr>
        <w:t>万元，调减</w:t>
      </w:r>
      <w:r>
        <w:rPr>
          <w:rFonts w:hint="eastAsia" w:ascii="仿宋_GB2312" w:hAnsi="仿宋_GB2312" w:eastAsia="仿宋_GB2312" w:cs="仿宋_GB2312"/>
          <w:sz w:val="32"/>
          <w:szCs w:val="32"/>
          <w:lang w:val="en-US" w:eastAsia="zh-CN"/>
        </w:rPr>
        <w:t>12409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：一般公共</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343661万元调整为320568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1、2020年收到新增一般债券资金15000万元，其中：安排</w:t>
      </w: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比年初预算安排</w:t>
      </w:r>
      <w:r>
        <w:rPr>
          <w:rFonts w:hint="eastAsia" w:ascii="仿宋_GB2312" w:hAnsi="仿宋_GB2312" w:eastAsia="仿宋_GB2312" w:cs="仿宋_GB2312"/>
          <w:sz w:val="32"/>
          <w:szCs w:val="32"/>
        </w:rPr>
        <w:t>减</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lang w:val="en-US" w:eastAsia="zh-CN"/>
        </w:rPr>
        <w:t>44000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；安排农林水支出</w:t>
      </w:r>
      <w:r>
        <w:rPr>
          <w:rFonts w:hint="eastAsia" w:ascii="仿宋_GB2312" w:hAnsi="仿宋_GB2312" w:eastAsia="仿宋_GB2312" w:cs="仿宋_GB2312"/>
          <w:sz w:val="32"/>
          <w:szCs w:val="32"/>
          <w:lang w:val="en-US" w:eastAsia="zh-CN"/>
        </w:rPr>
        <w:t>5000万元。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2、调增相关预算单位专项经费支出8182万元，弥补支出执行实际需求。  </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增特殊转移支付资金支出9000万元，其中：机关事业单位养老保险补差4081.98万元，环卫作业外包款3000万元，韶钢移交前退休教职工基本生活补贴104.5万元，小坑灌区改造500万元，创建“平安”曲江项目313.52万元，粮食风险金1000万元。</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二、政府性基金调整</w:t>
      </w:r>
      <w:r>
        <w:rPr>
          <w:rFonts w:hint="eastAsia" w:ascii="黑体" w:hAnsi="黑体" w:eastAsia="黑体" w:cs="黑体"/>
          <w:sz w:val="32"/>
          <w:szCs w:val="32"/>
          <w:lang w:eastAsia="zh-CN"/>
        </w:rPr>
        <w:t>方案</w:t>
      </w:r>
    </w:p>
    <w:p>
      <w:pPr>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b/>
          <w:bCs/>
          <w:sz w:val="32"/>
          <w:szCs w:val="32"/>
        </w:rPr>
        <w:t>政府</w:t>
      </w:r>
      <w:r>
        <w:rPr>
          <w:rFonts w:hint="eastAsia" w:ascii="仿宋_GB2312" w:hAnsi="仿宋_GB2312" w:eastAsia="仿宋_GB2312" w:cs="仿宋_GB2312"/>
          <w:b/>
          <w:bCs/>
          <w:sz w:val="32"/>
          <w:szCs w:val="32"/>
          <w:lang w:val="en-US" w:eastAsia="zh-CN"/>
        </w:rPr>
        <w:t>性</w:t>
      </w:r>
      <w:r>
        <w:rPr>
          <w:rFonts w:hint="eastAsia" w:ascii="仿宋_GB2312" w:hAnsi="仿宋_GB2312" w:eastAsia="仿宋_GB2312" w:cs="仿宋_GB2312"/>
          <w:b/>
          <w:bCs/>
          <w:sz w:val="32"/>
          <w:szCs w:val="32"/>
        </w:rPr>
        <w:t>基金预算</w:t>
      </w:r>
      <w:r>
        <w:rPr>
          <w:rFonts w:hint="eastAsia" w:ascii="楷体_GB2312" w:hAnsi="楷体_GB2312" w:eastAsia="楷体_GB2312" w:cs="楷体_GB2312"/>
          <w:b/>
          <w:bCs/>
          <w:sz w:val="32"/>
          <w:szCs w:val="32"/>
        </w:rPr>
        <w:t>收入调整</w:t>
      </w:r>
      <w:r>
        <w:rPr>
          <w:rFonts w:hint="eastAsia" w:ascii="楷体_GB2312" w:hAnsi="楷体_GB2312" w:eastAsia="楷体_GB2312" w:cs="楷体_GB2312"/>
          <w:b/>
          <w:bCs/>
          <w:sz w:val="32"/>
          <w:szCs w:val="32"/>
          <w:lang w:eastAsia="zh-CN"/>
        </w:rPr>
        <w:t>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2020年区政府基金预算总收入由年初预算的128637万元调整为</w:t>
      </w:r>
      <w:r>
        <w:rPr>
          <w:rFonts w:hint="eastAsia" w:ascii="仿宋_GB2312" w:hAnsi="仿宋_GB2312" w:eastAsia="仿宋_GB2312" w:cs="仿宋_GB2312"/>
          <w:sz w:val="32"/>
          <w:szCs w:val="32"/>
          <w:lang w:val="en-US" w:eastAsia="zh-CN"/>
        </w:rPr>
        <w:t>123040</w:t>
      </w:r>
      <w:r>
        <w:rPr>
          <w:rFonts w:hint="eastAsia" w:ascii="仿宋_GB2312" w:hAnsi="仿宋_GB2312" w:eastAsia="仿宋_GB2312" w:cs="仿宋_GB2312"/>
          <w:sz w:val="32"/>
          <w:szCs w:val="32"/>
        </w:rPr>
        <w:t>万元，调</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lang w:val="en-US" w:eastAsia="zh-CN"/>
        </w:rPr>
        <w:t>5597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、上级补助</w:t>
      </w:r>
      <w:r>
        <w:rPr>
          <w:rFonts w:hint="eastAsia" w:ascii="仿宋_GB2312" w:hAnsi="仿宋_GB2312" w:eastAsia="仿宋_GB2312" w:cs="仿宋_GB2312"/>
          <w:sz w:val="32"/>
          <w:szCs w:val="32"/>
          <w:lang w:val="en-US" w:eastAsia="zh-CN"/>
        </w:rPr>
        <w:t>收入调整为4563万元，</w:t>
      </w:r>
      <w:r>
        <w:rPr>
          <w:rFonts w:hint="eastAsia" w:ascii="仿宋_GB2312" w:hAnsi="仿宋_GB2312" w:eastAsia="仿宋_GB2312" w:cs="仿宋_GB2312"/>
          <w:sz w:val="32"/>
          <w:szCs w:val="32"/>
        </w:rPr>
        <w:t>调增1793万元；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新增抗疫特</w:t>
      </w:r>
      <w:r>
        <w:rPr>
          <w:rFonts w:hint="eastAsia" w:ascii="仿宋_GB2312" w:hAnsi="仿宋_GB2312" w:eastAsia="仿宋_GB2312" w:cs="仿宋_GB2312"/>
          <w:sz w:val="32"/>
          <w:szCs w:val="32"/>
          <w:lang w:eastAsia="zh-CN"/>
        </w:rPr>
        <w:t>别</w:t>
      </w:r>
      <w:r>
        <w:rPr>
          <w:rFonts w:hint="eastAsia" w:ascii="仿宋_GB2312" w:hAnsi="仿宋_GB2312" w:eastAsia="仿宋_GB2312" w:cs="仿宋_GB2312"/>
          <w:sz w:val="32"/>
          <w:szCs w:val="32"/>
        </w:rPr>
        <w:t>国债收入11300万元；</w:t>
      </w:r>
      <w:r>
        <w:rPr>
          <w:rFonts w:hint="eastAsia" w:ascii="仿宋_GB2312" w:hAnsi="仿宋_GB2312" w:eastAsia="仿宋_GB2312" w:cs="仿宋_GB2312"/>
          <w:sz w:val="32"/>
          <w:szCs w:val="32"/>
          <w:lang w:val="en-US" w:eastAsia="zh-CN"/>
        </w:rPr>
        <w:t>3、新增专项债券收入调整为46000万元，调减18682万。4、根据省市对账单，</w:t>
      </w:r>
      <w:r>
        <w:rPr>
          <w:rFonts w:hint="eastAsia" w:ascii="仿宋_GB2312" w:hAnsi="仿宋_GB2312" w:eastAsia="仿宋_GB2312" w:cs="仿宋_GB2312"/>
          <w:sz w:val="32"/>
          <w:szCs w:val="32"/>
        </w:rPr>
        <w:t>上年基金结余调整为3097万元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调减8万元</w:t>
      </w:r>
      <w:r>
        <w:rPr>
          <w:rFonts w:hint="eastAsia" w:ascii="仿宋_GB2312" w:hAnsi="仿宋_GB2312" w:eastAsia="仿宋_GB2312" w:cs="仿宋_GB2312"/>
          <w:sz w:val="32"/>
          <w:szCs w:val="32"/>
        </w:rPr>
        <w:t>。</w:t>
      </w:r>
    </w:p>
    <w:p>
      <w:pPr>
        <w:numPr>
          <w:ilvl w:val="0"/>
          <w:numId w:val="2"/>
        </w:numPr>
        <w:ind w:firstLine="643" w:firstLineChars="200"/>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b/>
          <w:bCs/>
          <w:sz w:val="32"/>
          <w:szCs w:val="32"/>
        </w:rPr>
        <w:t>政府基金预算</w:t>
      </w:r>
      <w:r>
        <w:rPr>
          <w:rFonts w:hint="eastAsia" w:ascii="楷体_GB2312" w:hAnsi="楷体_GB2312" w:eastAsia="楷体_GB2312" w:cs="楷体_GB2312"/>
          <w:b/>
          <w:bCs/>
          <w:sz w:val="32"/>
          <w:szCs w:val="32"/>
        </w:rPr>
        <w:t>支出调整</w:t>
      </w:r>
      <w:r>
        <w:rPr>
          <w:rFonts w:hint="eastAsia" w:ascii="楷体_GB2312" w:hAnsi="楷体_GB2312" w:eastAsia="楷体_GB2312" w:cs="楷体_GB2312"/>
          <w:b/>
          <w:bCs/>
          <w:sz w:val="32"/>
          <w:szCs w:val="32"/>
          <w:lang w:eastAsia="zh-CN"/>
        </w:rPr>
        <w:t>事项</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2020年区政府基金预算总支出由128637万元调整为</w:t>
      </w:r>
      <w:r>
        <w:rPr>
          <w:rFonts w:hint="eastAsia" w:ascii="仿宋_GB2312" w:hAnsi="仿宋_GB2312" w:eastAsia="仿宋_GB2312" w:cs="仿宋_GB2312"/>
          <w:sz w:val="32"/>
          <w:szCs w:val="32"/>
          <w:lang w:val="en-US" w:eastAsia="zh-CN"/>
        </w:rPr>
        <w:t>123040</w:t>
      </w:r>
      <w:r>
        <w:rPr>
          <w:rFonts w:hint="eastAsia" w:ascii="仿宋_GB2312" w:hAnsi="仿宋_GB2312" w:eastAsia="仿宋_GB2312" w:cs="仿宋_GB2312"/>
          <w:sz w:val="32"/>
          <w:szCs w:val="32"/>
        </w:rPr>
        <w:t>万元，调</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lang w:val="en-US" w:eastAsia="zh-CN"/>
        </w:rPr>
        <w:t>647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，其中：区政府基金预算支出由</w:t>
      </w:r>
      <w:r>
        <w:rPr>
          <w:rFonts w:hint="eastAsia" w:ascii="仿宋_GB2312" w:hAnsi="仿宋_GB2312" w:eastAsia="仿宋_GB2312" w:cs="仿宋_GB2312"/>
          <w:sz w:val="32"/>
          <w:szCs w:val="32"/>
          <w:lang w:val="en-US" w:eastAsia="zh-CN"/>
        </w:rPr>
        <w:t>90851万元调整为90945万元。包括：</w:t>
      </w:r>
    </w:p>
    <w:p>
      <w:pPr>
        <w:numPr>
          <w:ilvl w:val="0"/>
          <w:numId w:val="3"/>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因当年新增专项债券收入规模减少，</w:t>
      </w:r>
      <w:r>
        <w:rPr>
          <w:rFonts w:hint="eastAsia" w:ascii="仿宋_GB2312" w:hAnsi="仿宋_GB2312" w:eastAsia="仿宋_GB2312" w:cs="仿宋_GB2312"/>
          <w:sz w:val="32"/>
          <w:szCs w:val="32"/>
        </w:rPr>
        <w:t>城乡社区事务支出</w:t>
      </w:r>
      <w:r>
        <w:rPr>
          <w:rFonts w:hint="eastAsia" w:ascii="仿宋_GB2312" w:hAnsi="仿宋_GB2312" w:eastAsia="仿宋_GB2312" w:cs="仿宋_GB2312"/>
          <w:sz w:val="32"/>
          <w:szCs w:val="32"/>
          <w:lang w:val="en-US" w:eastAsia="zh-CN"/>
        </w:rPr>
        <w:t>85714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调整为</w:t>
      </w:r>
      <w:r>
        <w:rPr>
          <w:rFonts w:hint="eastAsia" w:ascii="仿宋_GB2312" w:hAnsi="仿宋_GB2312" w:eastAsia="仿宋_GB2312" w:cs="仿宋_GB2312"/>
          <w:sz w:val="32"/>
          <w:szCs w:val="32"/>
          <w:lang w:val="en-US" w:eastAsia="zh-CN"/>
        </w:rPr>
        <w:t>72231万元，调减13483万元。</w:t>
      </w:r>
    </w:p>
    <w:p>
      <w:pPr>
        <w:ind w:left="638" w:leftChars="304"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、污水处理费安排的支出1650万元，调增650万元。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、债务付息支出</w:t>
      </w:r>
      <w:r>
        <w:rPr>
          <w:rFonts w:hint="eastAsia" w:ascii="仿宋_GB2312" w:hAnsi="仿宋_GB2312" w:eastAsia="仿宋_GB2312" w:cs="仿宋_GB2312"/>
          <w:sz w:val="32"/>
          <w:szCs w:val="32"/>
          <w:lang w:val="en-US" w:eastAsia="zh-CN"/>
        </w:rPr>
        <w:t>4806</w:t>
      </w:r>
      <w:r>
        <w:rPr>
          <w:rFonts w:hint="eastAsia" w:ascii="仿宋_GB2312" w:hAnsi="仿宋_GB2312" w:eastAsia="仿宋_GB2312" w:cs="仿宋_GB2312"/>
          <w:sz w:val="32"/>
          <w:szCs w:val="32"/>
        </w:rPr>
        <w:t>万，调增</w:t>
      </w:r>
      <w:r>
        <w:rPr>
          <w:rFonts w:hint="eastAsia" w:ascii="仿宋_GB2312" w:hAnsi="仿宋_GB2312" w:eastAsia="仿宋_GB2312" w:cs="仿宋_GB2312"/>
          <w:sz w:val="32"/>
          <w:szCs w:val="32"/>
          <w:lang w:val="en-US" w:eastAsia="zh-CN"/>
        </w:rPr>
        <w:t>2127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、债务还本支出1476万元，调增800万元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、债务发行费用支出250万元，调增150万元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、抗疫特别国债支出11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：卫生创强-曲江区各医疗机构发热门诊建设1300万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曲江区城镇基础设施提升改造工程6000万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曲江区全域推进农村人居环境整治建设生态宜居美丽乡村扩综合开发利用项目3000万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曲江区污水处理设施及管网建设项目1000万。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、政府性基金预算调出资金</w:t>
      </w:r>
      <w:r>
        <w:rPr>
          <w:rFonts w:hint="eastAsia" w:ascii="仿宋_GB2312" w:hAnsi="仿宋_GB2312" w:eastAsia="仿宋_GB2312" w:cs="仿宋_GB2312"/>
          <w:sz w:val="32"/>
          <w:szCs w:val="32"/>
          <w:lang w:val="en-US" w:eastAsia="zh-CN"/>
        </w:rPr>
        <w:t>调整为</w:t>
      </w:r>
      <w:r>
        <w:rPr>
          <w:rFonts w:hint="eastAsia" w:ascii="仿宋_GB2312" w:hAnsi="仿宋_GB2312" w:eastAsia="仿宋_GB2312" w:cs="仿宋_GB2312"/>
          <w:sz w:val="32"/>
          <w:szCs w:val="32"/>
        </w:rPr>
        <w:t>17834万元，调减19226万元。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收支相抵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政府性基金结余</w:t>
      </w:r>
      <w:r>
        <w:rPr>
          <w:rFonts w:hint="eastAsia" w:ascii="仿宋_GB2312" w:hAnsi="仿宋_GB2312" w:eastAsia="仿宋_GB2312" w:cs="仿宋_GB2312"/>
          <w:sz w:val="32"/>
          <w:szCs w:val="32"/>
          <w:lang w:val="en-US" w:eastAsia="zh-CN"/>
        </w:rPr>
        <w:t>12785</w:t>
      </w:r>
      <w:r>
        <w:rPr>
          <w:rFonts w:hint="eastAsia" w:ascii="仿宋_GB2312" w:hAnsi="仿宋_GB2312" w:eastAsia="仿宋_GB2312" w:cs="仿宋_GB2312"/>
          <w:sz w:val="32"/>
          <w:szCs w:val="32"/>
        </w:rPr>
        <w:t>万元。</w:t>
      </w:r>
    </w:p>
    <w:p>
      <w:pPr>
        <w:numPr>
          <w:ilvl w:val="0"/>
          <w:numId w:val="4"/>
        </w:numPr>
        <w:ind w:firstLine="640" w:firstLineChars="200"/>
        <w:rPr>
          <w:rFonts w:ascii="黑体" w:hAnsi="黑体" w:eastAsia="黑体" w:cs="黑体"/>
          <w:sz w:val="32"/>
          <w:szCs w:val="32"/>
        </w:rPr>
      </w:pPr>
      <w:r>
        <w:rPr>
          <w:rFonts w:hint="eastAsia" w:ascii="黑体" w:hAnsi="黑体" w:eastAsia="黑体" w:cs="黑体"/>
          <w:sz w:val="32"/>
          <w:szCs w:val="32"/>
        </w:rPr>
        <w:t>政府债务规模调整事项</w:t>
      </w:r>
    </w:p>
    <w:p>
      <w:pPr>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截至2020年8月，我区政府债务余额237928万元，较2019年末增加60297万元。其中：一般债务余额120374万元（含市级投资项目资金51600万元），较2019年末增加14973万元；专项债务余额117554万元，较2019年末增加45324万元。</w:t>
      </w:r>
    </w:p>
    <w:p>
      <w:pPr>
        <w:ind w:firstLine="640" w:firstLineChars="200"/>
        <w:rPr>
          <w:rFonts w:ascii="黑体" w:hAnsi="黑体" w:eastAsia="黑体" w:cs="黑体"/>
          <w:sz w:val="32"/>
          <w:szCs w:val="32"/>
        </w:rPr>
      </w:pPr>
      <w:r>
        <w:rPr>
          <w:rFonts w:hint="eastAsia" w:ascii="黑体" w:hAnsi="黑体" w:eastAsia="黑体" w:cs="黑体"/>
          <w:sz w:val="32"/>
          <w:szCs w:val="32"/>
        </w:rPr>
        <w:t>四、其他需调整事项</w:t>
      </w:r>
    </w:p>
    <w:p>
      <w:pPr>
        <w:numPr>
          <w:ilvl w:val="0"/>
          <w:numId w:val="5"/>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为进一步优化项目资金使用，将政府性基金中“旅游发展基金”调整为“旅游及农业生态发展基金”，扩大支出使用范围，提高财政资金统筹效应。</w:t>
      </w:r>
    </w:p>
    <w:p>
      <w:pPr>
        <w:numPr>
          <w:ilvl w:val="0"/>
          <w:numId w:val="5"/>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务院办公厅、财政部、省政府《关于进一步做好盘活财政存量资金工作的通知》（粤财预﹝2018﹞167号文）要求为更好地发挥财政资金对地方经济发展的作用，经省、市清算调整后，我区2019年收回2017年上级转移支付存量资金规模由1032</w:t>
      </w:r>
      <w:r>
        <w:rPr>
          <w:rFonts w:hint="eastAsia" w:ascii="仿宋_GB2312" w:hAnsi="仿宋_GB2312" w:eastAsia="仿宋_GB2312" w:cs="仿宋_GB2312"/>
          <w:sz w:val="32"/>
          <w:szCs w:val="32"/>
          <w:lang w:val="en-US" w:eastAsia="zh-CN"/>
        </w:rPr>
        <w:t>4万</w:t>
      </w:r>
      <w:r>
        <w:rPr>
          <w:rFonts w:hint="eastAsia" w:ascii="仿宋_GB2312" w:hAnsi="仿宋_GB2312" w:eastAsia="仿宋_GB2312" w:cs="仿宋_GB2312"/>
          <w:sz w:val="32"/>
          <w:szCs w:val="32"/>
        </w:rPr>
        <w:t>元调整为812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元,政府性基金结转金额应调整为22</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根据《关于进一步做好2019年盘活存量资金工作的通知》（粤财预[2019]70号）要求，我局拟将沉淀超过两年的国库集中支付结余（权责发生制核算资金）资金共计7148万元进行清理盘活，</w:t>
      </w:r>
      <w:r>
        <w:rPr>
          <w:rFonts w:hint="eastAsia" w:ascii="仿宋_GB2312" w:hAnsi="仿宋_GB2312" w:eastAsia="仿宋_GB2312" w:cs="仿宋_GB2312"/>
          <w:b w:val="0"/>
          <w:bCs w:val="0"/>
          <w:sz w:val="32"/>
          <w:szCs w:val="32"/>
          <w:lang w:eastAsia="zh-CN"/>
        </w:rPr>
        <w:t>将清理</w:t>
      </w:r>
      <w:r>
        <w:rPr>
          <w:rFonts w:hint="eastAsia" w:ascii="仿宋_GB2312" w:hAnsi="仿宋_GB2312" w:eastAsia="仿宋_GB2312" w:cs="仿宋_GB2312"/>
          <w:b w:val="0"/>
          <w:bCs w:val="0"/>
          <w:sz w:val="32"/>
          <w:szCs w:val="32"/>
        </w:rPr>
        <w:t>收回</w:t>
      </w:r>
      <w:r>
        <w:rPr>
          <w:rFonts w:hint="eastAsia" w:ascii="仿宋_GB2312" w:hAnsi="仿宋_GB2312" w:eastAsia="仿宋_GB2312" w:cs="仿宋_GB2312"/>
          <w:b w:val="0"/>
          <w:bCs w:val="0"/>
          <w:sz w:val="32"/>
          <w:szCs w:val="32"/>
          <w:lang w:eastAsia="zh-CN"/>
        </w:rPr>
        <w:t>资金纳入预算调整方案</w:t>
      </w:r>
      <w:r>
        <w:rPr>
          <w:rFonts w:hint="eastAsia" w:ascii="仿宋_GB2312" w:hAnsi="仿宋_GB2312" w:eastAsia="仿宋_GB2312" w:cs="仿宋_GB2312"/>
          <w:b w:val="0"/>
          <w:bCs w:val="0"/>
          <w:sz w:val="32"/>
          <w:szCs w:val="32"/>
        </w:rPr>
        <w:t>统筹使用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安排用于落实“六稳”、“六保”工作</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并</w:t>
      </w:r>
      <w:r>
        <w:rPr>
          <w:rFonts w:hint="eastAsia" w:ascii="仿宋_GB2312" w:hAnsi="仿宋_GB2312" w:eastAsia="仿宋_GB2312" w:cs="仿宋_GB2312"/>
          <w:b w:val="0"/>
          <w:bCs w:val="0"/>
          <w:sz w:val="32"/>
          <w:szCs w:val="32"/>
        </w:rPr>
        <w:t>结合我区实际，统筹用于</w:t>
      </w:r>
      <w:r>
        <w:rPr>
          <w:rFonts w:hint="eastAsia" w:ascii="仿宋_GB2312" w:hAnsi="仿宋_GB2312" w:eastAsia="仿宋_GB2312" w:cs="仿宋_GB2312"/>
          <w:b w:val="0"/>
          <w:bCs w:val="0"/>
          <w:sz w:val="32"/>
          <w:szCs w:val="32"/>
          <w:lang w:eastAsia="zh-CN"/>
        </w:rPr>
        <w:t>消化暂付款挂帐</w:t>
      </w:r>
      <w:r>
        <w:rPr>
          <w:rFonts w:hint="eastAsia" w:ascii="仿宋_GB2312" w:hAnsi="仿宋_GB2312" w:eastAsia="仿宋_GB2312" w:cs="仿宋_GB2312"/>
          <w:b w:val="0"/>
          <w:bCs w:val="0"/>
          <w:sz w:val="32"/>
          <w:szCs w:val="32"/>
        </w:rPr>
        <w:t>、化解政府债务、</w:t>
      </w:r>
      <w:r>
        <w:rPr>
          <w:rFonts w:hint="eastAsia" w:ascii="仿宋_GB2312" w:hAnsi="仿宋_GB2312" w:eastAsia="仿宋_GB2312" w:cs="仿宋_GB2312"/>
          <w:b w:val="0"/>
          <w:bCs w:val="0"/>
          <w:sz w:val="32"/>
          <w:szCs w:val="32"/>
          <w:lang w:val="en-US" w:eastAsia="zh-CN"/>
        </w:rPr>
        <w:t>农村人居环境整治</w:t>
      </w:r>
      <w:r>
        <w:rPr>
          <w:rFonts w:hint="eastAsia" w:ascii="仿宋_GB2312" w:hAnsi="仿宋_GB2312" w:eastAsia="仿宋_GB2312" w:cs="仿宋_GB2312"/>
          <w:b w:val="0"/>
          <w:bCs w:val="0"/>
          <w:sz w:val="32"/>
          <w:szCs w:val="32"/>
        </w:rPr>
        <w:t>、城市基础设施</w:t>
      </w:r>
      <w:r>
        <w:rPr>
          <w:rFonts w:hint="eastAsia" w:ascii="仿宋_GB2312" w:hAnsi="仿宋_GB2312" w:eastAsia="仿宋_GB2312" w:cs="仿宋_GB2312"/>
          <w:b w:val="0"/>
          <w:bCs w:val="0"/>
          <w:sz w:val="32"/>
          <w:szCs w:val="32"/>
          <w:lang w:val="en-US" w:eastAsia="zh-CN"/>
        </w:rPr>
        <w:t>提升</w:t>
      </w:r>
      <w:r>
        <w:rPr>
          <w:rFonts w:hint="eastAsia" w:ascii="仿宋_GB2312" w:hAnsi="仿宋_GB2312" w:eastAsia="仿宋_GB2312" w:cs="仿宋_GB2312"/>
          <w:b w:val="0"/>
          <w:bCs w:val="0"/>
          <w:sz w:val="32"/>
          <w:szCs w:val="32"/>
        </w:rPr>
        <w:t>、重大</w:t>
      </w:r>
      <w:r>
        <w:rPr>
          <w:rFonts w:hint="eastAsia" w:ascii="仿宋_GB2312" w:hAnsi="仿宋_GB2312" w:eastAsia="仿宋_GB2312" w:cs="仿宋_GB2312"/>
          <w:b w:val="0"/>
          <w:bCs w:val="0"/>
          <w:sz w:val="32"/>
          <w:szCs w:val="32"/>
          <w:lang w:val="en-US" w:eastAsia="zh-CN"/>
        </w:rPr>
        <w:t>民生</w:t>
      </w:r>
      <w:r>
        <w:rPr>
          <w:rFonts w:hint="eastAsia" w:ascii="仿宋_GB2312" w:hAnsi="仿宋_GB2312" w:eastAsia="仿宋_GB2312" w:cs="仿宋_GB2312"/>
          <w:b w:val="0"/>
          <w:bCs w:val="0"/>
          <w:sz w:val="32"/>
          <w:szCs w:val="32"/>
        </w:rPr>
        <w:t>工程等领域。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本次预算调整后，将根据本年度上级实际补助情况、本级收入情况作相应调整。以上报告，敬请审议。</w:t>
      </w: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pStyle w:val="2"/>
        <w:ind w:left="0" w:leftChars="0" w:firstLine="0" w:firstLineChars="0"/>
        <w:rPr>
          <w:rFonts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附件：1、韶关市曲江区2020年公共财政预算收支调整表</w:t>
      </w:r>
    </w:p>
    <w:p>
      <w:pPr>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2、韶关市曲江区2020年政府性基金预算收支调整表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7CF22"/>
    <w:multiLevelType w:val="singleLevel"/>
    <w:tmpl w:val="A8C7CF22"/>
    <w:lvl w:ilvl="0" w:tentative="0">
      <w:start w:val="3"/>
      <w:numFmt w:val="chineseCounting"/>
      <w:suff w:val="nothing"/>
      <w:lvlText w:val="%1、"/>
      <w:lvlJc w:val="left"/>
      <w:rPr>
        <w:rFonts w:hint="eastAsia"/>
      </w:rPr>
    </w:lvl>
  </w:abstractNum>
  <w:abstractNum w:abstractNumId="1">
    <w:nsid w:val="C497FC32"/>
    <w:multiLevelType w:val="singleLevel"/>
    <w:tmpl w:val="C497FC32"/>
    <w:lvl w:ilvl="0" w:tentative="0">
      <w:start w:val="1"/>
      <w:numFmt w:val="decimal"/>
      <w:suff w:val="nothing"/>
      <w:lvlText w:val="%1、"/>
      <w:lvlJc w:val="left"/>
    </w:lvl>
  </w:abstractNum>
  <w:abstractNum w:abstractNumId="2">
    <w:nsid w:val="E7DB85F9"/>
    <w:multiLevelType w:val="singleLevel"/>
    <w:tmpl w:val="E7DB85F9"/>
    <w:lvl w:ilvl="0" w:tentative="0">
      <w:start w:val="2"/>
      <w:numFmt w:val="chineseCounting"/>
      <w:suff w:val="nothing"/>
      <w:lvlText w:val="（%1）"/>
      <w:lvlJc w:val="left"/>
      <w:rPr>
        <w:rFonts w:hint="eastAsia"/>
      </w:rPr>
    </w:lvl>
  </w:abstractNum>
  <w:abstractNum w:abstractNumId="3">
    <w:nsid w:val="F26EF0BD"/>
    <w:multiLevelType w:val="singleLevel"/>
    <w:tmpl w:val="F26EF0BD"/>
    <w:lvl w:ilvl="0" w:tentative="0">
      <w:start w:val="1"/>
      <w:numFmt w:val="chineseCounting"/>
      <w:suff w:val="nothing"/>
      <w:lvlText w:val="（%1）"/>
      <w:lvlJc w:val="left"/>
      <w:rPr>
        <w:rFonts w:hint="eastAsia"/>
      </w:rPr>
    </w:lvl>
  </w:abstractNum>
  <w:abstractNum w:abstractNumId="4">
    <w:nsid w:val="6097B5DD"/>
    <w:multiLevelType w:val="singleLevel"/>
    <w:tmpl w:val="6097B5DD"/>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E54B40"/>
    <w:rsid w:val="00601FE8"/>
    <w:rsid w:val="0095232F"/>
    <w:rsid w:val="00D07158"/>
    <w:rsid w:val="0229197E"/>
    <w:rsid w:val="02B46D1A"/>
    <w:rsid w:val="06BA7F06"/>
    <w:rsid w:val="094A3CF1"/>
    <w:rsid w:val="0A3A07DC"/>
    <w:rsid w:val="0C6F17C3"/>
    <w:rsid w:val="12CB13D9"/>
    <w:rsid w:val="14170A2C"/>
    <w:rsid w:val="14D423E9"/>
    <w:rsid w:val="16857149"/>
    <w:rsid w:val="19D301CC"/>
    <w:rsid w:val="1EE54B40"/>
    <w:rsid w:val="1FC5699C"/>
    <w:rsid w:val="2625485F"/>
    <w:rsid w:val="27DA72C4"/>
    <w:rsid w:val="34D265D4"/>
    <w:rsid w:val="350862A5"/>
    <w:rsid w:val="35EC6390"/>
    <w:rsid w:val="389B0B58"/>
    <w:rsid w:val="38F96A8D"/>
    <w:rsid w:val="3A53666B"/>
    <w:rsid w:val="3A5620F9"/>
    <w:rsid w:val="3EE33920"/>
    <w:rsid w:val="3F170874"/>
    <w:rsid w:val="40E665F1"/>
    <w:rsid w:val="43D020D3"/>
    <w:rsid w:val="485A6647"/>
    <w:rsid w:val="49996B80"/>
    <w:rsid w:val="4BCF249F"/>
    <w:rsid w:val="4CF332C1"/>
    <w:rsid w:val="50693E41"/>
    <w:rsid w:val="51105BC1"/>
    <w:rsid w:val="55962E14"/>
    <w:rsid w:val="56132A47"/>
    <w:rsid w:val="561A0328"/>
    <w:rsid w:val="5B475B9B"/>
    <w:rsid w:val="5E3E0A2F"/>
    <w:rsid w:val="5E5410EC"/>
    <w:rsid w:val="612F14C0"/>
    <w:rsid w:val="63716E2B"/>
    <w:rsid w:val="63C2155A"/>
    <w:rsid w:val="6669380D"/>
    <w:rsid w:val="6B8E451B"/>
    <w:rsid w:val="702D58DE"/>
    <w:rsid w:val="72BA67A6"/>
    <w:rsid w:val="74717005"/>
    <w:rsid w:val="786C7FE2"/>
    <w:rsid w:val="78D13069"/>
    <w:rsid w:val="7F3D7A1C"/>
    <w:rsid w:val="7F9A2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宋体" w:hAnsi="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3026</Words>
  <Characters>688</Characters>
  <Lines>5</Lines>
  <Paragraphs>7</Paragraphs>
  <TotalTime>6</TotalTime>
  <ScaleCrop>false</ScaleCrop>
  <LinksUpToDate>false</LinksUpToDate>
  <CharactersWithSpaces>3707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2020-08-05T00:43:00Z</dcterms:created>
  <dc:creator>王子文</dc:creator>
  <cp:lastModifiedBy>王子文</cp:lastModifiedBy>
  <cp:lastPrinted>2020-08-26T01:42:00Z</cp:lastPrinted>
  <dcterms:modified xsi:type="dcterms:W3CDTF">2020-08-27T00:33:51Z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