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责令改正违法行为决定书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20" w:lineRule="exact"/>
        <w:jc w:val="center"/>
        <w:textAlignment w:val="auto"/>
        <w:rPr>
          <w:rFonts w:hint="eastAsia" w:ascii="华文楷体" w:hAnsi="华文楷体" w:eastAsia="华文楷体" w:cs="华文楷体"/>
          <w:b w:val="0"/>
          <w:bCs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/>
          <w:sz w:val="32"/>
          <w:szCs w:val="32"/>
          <w:lang w:val="en-US" w:eastAsia="zh-CN"/>
        </w:rPr>
        <w:t>韶环（曲江）责改决〔2019〕9号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丘招连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default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身份证号码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  <w:bookmarkStart w:id="0" w:name="_GoBack"/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440221196308042226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default" w:ascii="仿宋" w:hAnsi="仿宋" w:eastAsia="仿宋" w:cs="仿宋"/>
          <w:b w:val="0"/>
          <w:bCs w:val="0"/>
          <w:sz w:val="30"/>
          <w:szCs w:val="30"/>
          <w:u w:val="none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住址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韶关市曲江区大塘镇其田村委会后门前村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环境违法事实、理由和证据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我局接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大塘镇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派出所报告，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大塘镇其田村委会后门前村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有野外用火行为，2019年12月4日我局执法人员到达焚烧现场进行勘察，现场有面积约0.1亩的焚烧痕迹。经核实，你未向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大塘镇其田村委会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报告，于2019年12月4日在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大塘镇其田村委会后门前村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自家农田内焚烧稻杆的行为。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你的上述行为违反了《韶关市野外用火管理条例》第十条第一项的规定。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以上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事实有《现场检查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（勘验）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笔录》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、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《询问笔录》及现场照片为证。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责令改正的依据、种类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根据《韶关市野外用火管理条例》第十九条，</w:t>
      </w:r>
      <w:r>
        <w:rPr>
          <w:rFonts w:hint="eastAsia" w:ascii="仿宋" w:hAnsi="仿宋" w:eastAsia="仿宋" w:cs="仿宋"/>
          <w:sz w:val="30"/>
          <w:szCs w:val="30"/>
        </w:rPr>
        <w:t>责令你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立即改正违法焚烧行为。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拒不改正或拒不停止违法行为的法律后果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我局将对你改正违法行为的情况实施行政执法后督察，如你拒不改正违法行为的，我局将依法从重进行行政处罚。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588" w:firstLineChars="196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四、申请行政复议或提起行政诉讼的途径和期限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你如对本决定不服，可在收到本决定书之日起六十日内向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广东省生态环境厅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或者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韶关市人民政府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申请行政复议，也可在收到本决定书之日六个月内向人民法院提起行政诉讼。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80" w:lineRule="exact"/>
        <w:jc w:val="right"/>
        <w:textAlignment w:val="auto"/>
        <w:rPr>
          <w:rFonts w:hint="default" w:ascii="仿宋" w:hAnsi="仿宋" w:eastAsia="仿宋" w:cs="仿宋"/>
          <w:b w:val="0"/>
          <w:bCs w:val="0"/>
          <w:sz w:val="30"/>
          <w:szCs w:val="30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       韶关市生态环境局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294" w:firstLineChars="98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                                     2019年12月5日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80" w:lineRule="exact"/>
        <w:ind w:left="0" w:leftChars="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764169"/>
    <w:multiLevelType w:val="singleLevel"/>
    <w:tmpl w:val="D47641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90FCD"/>
    <w:rsid w:val="03190FCD"/>
    <w:rsid w:val="0E5534FB"/>
    <w:rsid w:val="1B53049D"/>
    <w:rsid w:val="29347B2E"/>
    <w:rsid w:val="2B3E38C6"/>
    <w:rsid w:val="2DFE323D"/>
    <w:rsid w:val="31066218"/>
    <w:rsid w:val="3906541A"/>
    <w:rsid w:val="39B6404D"/>
    <w:rsid w:val="4C037D94"/>
    <w:rsid w:val="55FF5744"/>
    <w:rsid w:val="609976FB"/>
    <w:rsid w:val="61414833"/>
    <w:rsid w:val="796E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2019-11-08T03:00:00Z</dcterms:created>
  <dc:creator>Administrator</dc:creator>
  <cp:lastModifiedBy>Administrator</cp:lastModifiedBy>
  <cp:lastPrinted>2019-12-10T07:15:26Z</cp:lastPrinted>
  <dcterms:modified xsi:type="dcterms:W3CDTF">2019-12-10T08:00:29Z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