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2D" w:rsidRDefault="0077692D" w:rsidP="0077692D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bookmarkStart w:id="0" w:name="_GoBack"/>
      <w:bookmarkEnd w:id="0"/>
    </w:p>
    <w:p w:rsidR="0077692D" w:rsidRDefault="00825879" w:rsidP="0077692D">
      <w:pPr>
        <w:spacing w:line="52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2019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</w:t>
      </w:r>
      <w:r w:rsidR="0077692D">
        <w:rPr>
          <w:rFonts w:ascii="仿宋" w:eastAsia="仿宋" w:hAnsi="仿宋" w:cs="仿宋" w:hint="eastAsia"/>
          <w:b/>
          <w:bCs/>
          <w:sz w:val="36"/>
          <w:szCs w:val="36"/>
        </w:rPr>
        <w:t>韶关市土壤污染重点监管企业名录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1507"/>
        <w:gridCol w:w="3154"/>
        <w:gridCol w:w="2632"/>
        <w:gridCol w:w="932"/>
      </w:tblGrid>
      <w:tr w:rsidR="0077692D" w:rsidTr="007109FB">
        <w:trPr>
          <w:trHeight w:val="1076"/>
          <w:jc w:val="center"/>
        </w:trPr>
        <w:tc>
          <w:tcPr>
            <w:tcW w:w="927" w:type="dxa"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07" w:type="dxa"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行政区划</w:t>
            </w:r>
          </w:p>
        </w:tc>
        <w:tc>
          <w:tcPr>
            <w:tcW w:w="3154" w:type="dxa"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632" w:type="dxa"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行业类别</w:t>
            </w:r>
          </w:p>
        </w:tc>
        <w:tc>
          <w:tcPr>
            <w:tcW w:w="932" w:type="dxa"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是否新增</w:t>
            </w:r>
          </w:p>
        </w:tc>
      </w:tr>
      <w:tr w:rsidR="0077692D" w:rsidTr="007109FB">
        <w:trPr>
          <w:trHeight w:val="1076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浈江区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深圳市中金岭南有色金属股份有限公司韶关冶炼厂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有色金属冶炼</w:t>
            </w:r>
          </w:p>
        </w:tc>
        <w:tc>
          <w:tcPr>
            <w:tcW w:w="932" w:type="dxa"/>
            <w:vMerge w:val="restart"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7692D" w:rsidTr="007109FB">
        <w:trPr>
          <w:trHeight w:val="1092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曲江区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宝武集团广东韶关钢铁集团有限公司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金属冶炼</w:t>
            </w:r>
          </w:p>
        </w:tc>
        <w:tc>
          <w:tcPr>
            <w:tcW w:w="932" w:type="dxa"/>
            <w:vMerge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92D" w:rsidTr="007109FB">
        <w:trPr>
          <w:trHeight w:val="1076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曲江区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广东省大宝山矿业有限公司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有色金属矿采选</w:t>
            </w:r>
          </w:p>
        </w:tc>
        <w:tc>
          <w:tcPr>
            <w:tcW w:w="932" w:type="dxa"/>
            <w:vMerge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92D" w:rsidTr="007109FB">
        <w:trPr>
          <w:trHeight w:val="1076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南雄市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韶关棉土窝矿业有限公司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有色金属矿采选</w:t>
            </w:r>
          </w:p>
        </w:tc>
        <w:tc>
          <w:tcPr>
            <w:tcW w:w="932" w:type="dxa"/>
            <w:vMerge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92D" w:rsidTr="007109FB">
        <w:trPr>
          <w:trHeight w:val="1076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仁化县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深圳市中金岭南有色金属股份有限公司凡口铅锌矿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有色金属矿采选</w:t>
            </w:r>
          </w:p>
        </w:tc>
        <w:tc>
          <w:tcPr>
            <w:tcW w:w="932" w:type="dxa"/>
            <w:vMerge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92D" w:rsidTr="007109FB">
        <w:trPr>
          <w:trHeight w:val="1092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仁化县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深圳市中金岭南有色金属股份有限公司丹霞冶炼厂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有色金属冶炼</w:t>
            </w:r>
          </w:p>
        </w:tc>
        <w:tc>
          <w:tcPr>
            <w:tcW w:w="932" w:type="dxa"/>
            <w:vMerge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92D" w:rsidTr="007109FB">
        <w:trPr>
          <w:trHeight w:val="1092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曲江区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韶关</w:t>
            </w: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绿鑫环保技术有限公司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危险</w:t>
            </w: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废物</w:t>
            </w: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治理</w:t>
            </w:r>
          </w:p>
        </w:tc>
        <w:tc>
          <w:tcPr>
            <w:tcW w:w="932" w:type="dxa"/>
            <w:vMerge w:val="restart"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新增</w:t>
            </w:r>
          </w:p>
        </w:tc>
      </w:tr>
      <w:tr w:rsidR="0077692D" w:rsidTr="007109FB">
        <w:trPr>
          <w:trHeight w:val="1092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翁源县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韶关</w:t>
            </w: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鹏瑞环保科技有限公司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危险</w:t>
            </w: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废物治理</w:t>
            </w:r>
          </w:p>
        </w:tc>
        <w:tc>
          <w:tcPr>
            <w:tcW w:w="932" w:type="dxa"/>
            <w:vMerge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92D" w:rsidTr="007109FB">
        <w:trPr>
          <w:trHeight w:val="1092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乳源瑶族</w:t>
            </w: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自治县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乳源</w:t>
            </w: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瑶族自治县鑫源环保金属科技有限公司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危险</w:t>
            </w: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废物治理</w:t>
            </w:r>
          </w:p>
        </w:tc>
        <w:tc>
          <w:tcPr>
            <w:tcW w:w="932" w:type="dxa"/>
            <w:vMerge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92D" w:rsidTr="007109FB">
        <w:trPr>
          <w:trHeight w:val="1092"/>
          <w:jc w:val="center"/>
        </w:trPr>
        <w:tc>
          <w:tcPr>
            <w:tcW w:w="92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7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乳源</w:t>
            </w: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瑶族自治县</w:t>
            </w:r>
          </w:p>
        </w:tc>
        <w:tc>
          <w:tcPr>
            <w:tcW w:w="3154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乳源瑶族自治县晟发有色金属有限公司</w:t>
            </w:r>
          </w:p>
        </w:tc>
        <w:tc>
          <w:tcPr>
            <w:tcW w:w="2632" w:type="dxa"/>
            <w:vAlign w:val="center"/>
          </w:tcPr>
          <w:p w:rsidR="0077692D" w:rsidRPr="00595CDF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95CD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有色</w:t>
            </w:r>
            <w:r w:rsidRPr="00595CDF">
              <w:rPr>
                <w:rFonts w:ascii="仿宋" w:eastAsia="仿宋" w:hAnsi="仿宋" w:cs="仿宋"/>
                <w:kern w:val="0"/>
                <w:sz w:val="24"/>
                <w:szCs w:val="24"/>
              </w:rPr>
              <w:t>金属冶炼</w:t>
            </w:r>
          </w:p>
        </w:tc>
        <w:tc>
          <w:tcPr>
            <w:tcW w:w="932" w:type="dxa"/>
            <w:vMerge/>
            <w:vAlign w:val="center"/>
          </w:tcPr>
          <w:p w:rsidR="0077692D" w:rsidRDefault="0077692D" w:rsidP="00710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77692D" w:rsidRDefault="0077692D" w:rsidP="0077692D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77692D" w:rsidSect="0040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2D" w:rsidRDefault="0077692D" w:rsidP="0077692D">
      <w:r>
        <w:separator/>
      </w:r>
    </w:p>
  </w:endnote>
  <w:endnote w:type="continuationSeparator" w:id="0">
    <w:p w:rsidR="0077692D" w:rsidRDefault="0077692D" w:rsidP="0077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2D" w:rsidRDefault="0077692D" w:rsidP="0077692D">
      <w:r>
        <w:separator/>
      </w:r>
    </w:p>
  </w:footnote>
  <w:footnote w:type="continuationSeparator" w:id="0">
    <w:p w:rsidR="0077692D" w:rsidRDefault="0077692D" w:rsidP="0077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8E"/>
    <w:rsid w:val="0001411A"/>
    <w:rsid w:val="0002338E"/>
    <w:rsid w:val="003C28DC"/>
    <w:rsid w:val="0077692D"/>
    <w:rsid w:val="0082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6D175F-2833-42AE-BBF1-D2C713C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2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9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9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2019-10-17T01:35:00Z</dcterms:created>
  <dcterms:modified xsi:type="dcterms:W3CDTF">2019-10-17T01:36:00Z</dcterms:modified>
</cp:coreProperties>
</file>