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2027年韶关市强化知识产权行政保护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一、项目名称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2027年韶关市强化知识产权行政保护项目。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二、项目目标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贯彻落实省委、省政府关于全面加强知识产权保护的决策部署，落实国家知识产权局商标使用管理相关要求，围绕跨区域协作、行政裁决能力提升、商标源头治理三大任务，补齐粤北地区知识产权行政保护薄弱环节，健全线索移送与联合执法机制，构建协同保护格局，助力优化韶关营商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三、项目任务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  <w:lang w:val="en-US" w:eastAsia="zh-CN"/>
        </w:rPr>
        <w:t>（一）深化跨区域行政保护协作。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落实跨区域知识产权协同保护合作框架协议，组织跨区域知识产权行政保护调研学习或交流座谈会不少于1次。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（二）加强区域行政裁决能力建设。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围绕执法实务、典型案例分析、疑难问题研讨，组织专利侵权纠纷行政裁决交流研讨班不少于1次。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  <w:lang w:val="en-US" w:eastAsia="zh-CN"/>
        </w:rPr>
        <w:t>（三）加强商标使用监管工作。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国家知识产权局《关于加强商标使用管理的通知》要求，组织开展欺骗性商标专项清查不少于1次，重点针对使用带有欺骗性、具有不良影响等未注册商标行为进行排查整治，形成整治工作台账；健全线索移送与联合执法机制，构建协同保护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四、申报主体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（一）申报主体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申报主体为境内注册的提供知识产权服务的企事业单位、行业组织、社会团体和知识产权服务机构或其他组织。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（二）申报条件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1.具有从事知识产权相关服务的工作基础和经验，熟悉知识产权行政保护法律法规及政策；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2.具有稳定的专业团队，其中应包含具备法律或知识产权专业背景的人员；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3.近三年无被行政处罚记录，无严重失信行为；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4.具备开展跨区域业务交流的组织协调能力，熟悉韶关知识产权工作实际情况。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五、实施周期及支持方式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项目实施周期为1年，立项1项，最终立项金额以省财政厅批复为准。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六、申报材料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</w:rPr>
        <w:t>（一）《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2027年韶关市知识产权保护类专项资金项目申报书</w:t>
      </w:r>
      <w:r>
        <w:rPr>
          <w:rFonts w:hint="eastAsia" w:ascii="仿宋_GB2312" w:hAnsi="仿宋_GB2312" w:eastAsia="仿宋_GB2312" w:cs="仿宋_GB2312"/>
          <w:color w:val="000000"/>
          <w:sz w:val="32"/>
        </w:rPr>
        <w:t>》</w:t>
      </w: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（二）主体资格登记证书复印件、银行开户许可证复印件；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（三）申报条件要求的资质和经验证明材料；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（四）其他证明申报单位优势的佐证材料；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（五）真实性承诺函。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上述材料均需加盖公章。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17" w:bottom="1984" w:left="1587" w:header="851" w:footer="992" w:gutter="0"/>
      <w:pgNumType w:fmt="decimal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2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76FCB8C"/>
    <w:rsid w:val="13BF4655"/>
    <w:rsid w:val="19D7AB2A"/>
    <w:rsid w:val="1BF68331"/>
    <w:rsid w:val="4A1947CF"/>
    <w:rsid w:val="4FFE273F"/>
    <w:rsid w:val="56AE21B6"/>
    <w:rsid w:val="5BD52567"/>
    <w:rsid w:val="5DD83CCE"/>
    <w:rsid w:val="765DA36B"/>
    <w:rsid w:val="7F7FCDA8"/>
    <w:rsid w:val="7F95AA92"/>
    <w:rsid w:val="7FFD2624"/>
    <w:rsid w:val="86F7E4D4"/>
    <w:rsid w:val="A71C25F5"/>
    <w:rsid w:val="AFF7748E"/>
    <w:rsid w:val="B7F79B39"/>
    <w:rsid w:val="DFFE7435"/>
    <w:rsid w:val="ECD97DF6"/>
    <w:rsid w:val="EFBE84F2"/>
    <w:rsid w:val="EFD77255"/>
    <w:rsid w:val="FDBB07CE"/>
    <w:rsid w:val="FEBB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CESI仿宋-GB2312" w:asciiTheme="minorHAnsi" w:hAnsiTheme="minorHAnsi" w:eastAsiaTheme="minorEastAsia"/>
      <w:color w:val="auto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2018-07-16T15:11:00Z</dcterms:created>
  <dc:creator>d</dc:creator>
  <cp:lastModifiedBy>kylin</cp:lastModifiedBy>
  <dcterms:modified xsi:type="dcterms:W3CDTF">2026-07-29T08:50:55Z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AD2B8B6B46934E7E9822079C19B942D1</vt:lpwstr>
  </property>
</Properties>
</file>