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黑体" w:eastAsia="方正小标宋简体" w:cs="黑体"/>
          <w:sz w:val="44"/>
          <w:szCs w:val="32"/>
        </w:rPr>
      </w:pPr>
      <w:bookmarkStart w:id="0" w:name="_GoBack"/>
      <w:r>
        <w:rPr>
          <w:rFonts w:hint="eastAsia" w:ascii="方正小标宋简体" w:hAnsi="黑体" w:eastAsia="方正小标宋简体" w:cs="黑体"/>
          <w:sz w:val="44"/>
          <w:szCs w:val="32"/>
        </w:rPr>
        <w:t>风度书房阅读感应灯购置安装需求</w:t>
      </w:r>
    </w:p>
    <w:bookmarkEnd w:id="0"/>
    <w:p>
      <w:pPr>
        <w:rPr>
          <w:rFonts w:ascii="黑体" w:hAnsi="黑体" w:eastAsia="黑体" w:cs="黑体"/>
          <w:sz w:val="32"/>
          <w:szCs w:val="32"/>
        </w:rPr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一、利民分馆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利民分馆拟定安装LED阅读灯在靠墙，靠窗的不可移动阅读桌。主要安装在利民分馆第2至第4隔间。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具体安装方案：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1.靠墙位置，替换现有破损阅读灯，安装感应式LED条形灯。在第2-4隔间共计安装5个条形LED条形灯。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62245" cy="3517900"/>
            <wp:effectExtent l="0" t="0" r="1079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5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对于靠窗位置，是使用长条LED阅读灯贴墙。在第2-4隔间共计安装5个LED台灯。</w:t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65420" cy="3469005"/>
            <wp:effectExtent l="0" t="0" r="7620" b="5715"/>
            <wp:docPr id="2" name="图片 2" descr="42470ff7-27ff-491b-bf5b-7f78a0231f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2470ff7-27ff-491b-bf5b-7f78a0231f4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46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黑体" w:hAnsi="黑体" w:eastAsia="黑体" w:cs="黑体"/>
          <w:sz w:val="32"/>
          <w:szCs w:val="32"/>
        </w:rPr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二、林桥公园分馆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林桥公园分馆拟定安装阅读灯在靠墙，靠窗的不可移动阅读桌及右侧活动区域拼接长条桌。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具体安装方案：</w:t>
      </w:r>
    </w:p>
    <w:p>
      <w:pPr>
        <w:numPr>
          <w:ilvl w:val="0"/>
          <w:numId w:val="2"/>
        </w:num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靠窗位置，安装LED台灯3个。就近靠墙插座取电。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72405" cy="3746500"/>
            <wp:effectExtent l="0" t="0" r="635" b="2540"/>
            <wp:docPr id="3" name="图片 3" descr="2518c7c3-22f3-431f-8fb9-771061792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518c7c3-22f3-431f-8fb9-77106179265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黑体" w:hAnsi="黑体" w:eastAsia="黑体" w:cs="仿宋"/>
          <w:sz w:val="32"/>
          <w:szCs w:val="32"/>
        </w:rPr>
      </w:pPr>
    </w:p>
    <w:p>
      <w:pPr>
        <w:rPr>
          <w:rFonts w:ascii="黑体" w:hAnsi="黑体" w:eastAsia="黑体" w:cs="微软雅黑"/>
          <w:sz w:val="32"/>
          <w:szCs w:val="32"/>
        </w:rPr>
      </w:pPr>
      <w:r>
        <w:rPr>
          <w:rFonts w:hint="eastAsia" w:ascii="黑体" w:hAnsi="黑体" w:eastAsia="黑体" w:cs="微软雅黑"/>
          <w:sz w:val="32"/>
          <w:szCs w:val="32"/>
        </w:rPr>
        <w:t>三、保利大都会分馆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保利大都会分馆拟在阅读桌安装LED条形灯2个，但因该书房简单装修，墙面缺少排插，LED灯取电只能从天花下垂电源线或就近墙面排插地面走线封管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具体安装方案：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1.内一空间，拟安装LED条形灯1个，取电从天花下垂电源线或就近墙面排插地面走线封管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74310" cy="2778125"/>
            <wp:effectExtent l="0" t="0" r="13970" b="10795"/>
            <wp:docPr id="2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2.内二空间，拟安装LED条形灯1个，取电从天花下垂电源线或就近墙面排插地面走线封管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71135" cy="3453130"/>
            <wp:effectExtent l="0" t="0" r="1905" b="6350"/>
            <wp:docPr id="2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5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黑体" w:hAnsi="黑体" w:eastAsia="黑体" w:cs="黑体"/>
          <w:sz w:val="32"/>
          <w:szCs w:val="32"/>
        </w:rPr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四、沿堤南分馆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沿堤南分馆拟安装LED阅读灯在靠墙，靠窗的阅读桌，从就近靠墙排插取电。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具体安装方案：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1.靠玻璃墙不可移动阅读桌，安装LED台灯4个。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74310" cy="3971925"/>
            <wp:effectExtent l="0" t="0" r="13970" b="5715"/>
            <wp:docPr id="2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66690" cy="3955415"/>
            <wp:effectExtent l="0" t="0" r="6350" b="6985"/>
            <wp:docPr id="2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黑体" w:hAnsi="黑体" w:eastAsia="黑体" w:cs="黑体"/>
          <w:sz w:val="32"/>
          <w:szCs w:val="32"/>
        </w:rPr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桃园西分馆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桃园西分馆拟安装阅读灯在不可移动的连体阅读桌，从就近靠墙排插取电。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具体安装方案：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1.连体阅读桌安装4个LED长条灯，从就近靠墙排插取电。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67325" cy="4083685"/>
            <wp:effectExtent l="0" t="0" r="5715" b="63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08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靠柱子阅读桌安装LED台灯2个，从靠近墙排插取电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73040" cy="3208020"/>
            <wp:effectExtent l="0" t="0" r="0" b="762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黑体" w:hAnsi="黑体" w:eastAsia="黑体" w:cs="黑体"/>
          <w:sz w:val="32"/>
          <w:szCs w:val="32"/>
        </w:rPr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曲江人民公园西分馆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曲江人民公园西分馆拟安装LED条形灯2个在靠墙阅读坐席，替换现有破损阅读灯。</w:t>
      </w:r>
    </w:p>
    <w:p>
      <w:pPr>
        <w:rPr>
          <w:rFonts w:ascii="仿宋" w:hAnsi="仿宋" w:eastAsia="仿宋" w:cs="仿宋"/>
          <w:sz w:val="32"/>
          <w:szCs w:val="32"/>
        </w:rPr>
      </w:pPr>
      <w:r>
        <w:drawing>
          <wp:inline distT="0" distB="0" distL="114300" distR="114300">
            <wp:extent cx="5274310" cy="3075305"/>
            <wp:effectExtent l="0" t="0" r="13970" b="3175"/>
            <wp:docPr id="2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黑体" w:hAnsi="黑体" w:eastAsia="黑体" w:cs="黑体"/>
          <w:sz w:val="32"/>
          <w:szCs w:val="32"/>
        </w:rPr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八中分馆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八中分馆拟安装LED长条阅读灯在阅读桌面造型下方，共计16个，从阅读桌下方取电。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67325" cy="3534410"/>
            <wp:effectExtent l="0" t="0" r="5715" b="127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黑体" w:hAnsi="黑体" w:eastAsia="黑体" w:cs="黑体"/>
          <w:sz w:val="32"/>
          <w:szCs w:val="32"/>
        </w:rPr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中山公园分馆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中山公园分馆拟安装LED阅读灯在入馆左侧阅读桌及长条阅读桌。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具体安装方案：</w:t>
      </w:r>
    </w:p>
    <w:p>
      <w:pPr>
        <w:numPr>
          <w:ilvl w:val="0"/>
          <w:numId w:val="3"/>
        </w:num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入馆左侧阅读桌安装LED条形灯1个，从就近墙面取电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70500" cy="2795270"/>
            <wp:effectExtent l="0" t="0" r="2540" b="889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9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长条阅读桌安装LED台灯2个。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62880" cy="3368040"/>
            <wp:effectExtent l="0" t="0" r="10160" b="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黑体" w:hAnsi="黑体" w:eastAsia="黑体" w:cs="黑体"/>
          <w:sz w:val="32"/>
          <w:szCs w:val="32"/>
        </w:rPr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解放路分馆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解放路分馆拟安装LED台灯4个在入馆左侧靠窗吧台阅读桌。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71135" cy="3717290"/>
            <wp:effectExtent l="0" t="0" r="1905" b="127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黑体" w:hAnsi="黑体" w:eastAsia="黑体" w:cs="黑体"/>
          <w:sz w:val="32"/>
          <w:szCs w:val="32"/>
        </w:rPr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熏风路分馆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熏风路分馆拟安装LED台灯4个在原听书机位置吧台桌。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71770" cy="3189605"/>
            <wp:effectExtent l="0" t="0" r="1270" b="10795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黑体" w:hAnsi="黑体" w:eastAsia="黑体" w:cs="黑体"/>
          <w:sz w:val="32"/>
          <w:szCs w:val="32"/>
        </w:rPr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十一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保利东湾分馆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保利东湾分馆拟安装LED台灯</w:t>
      </w:r>
      <w:r>
        <w:rPr>
          <w:rFonts w:ascii="仿宋" w:hAnsi="仿宋" w:eastAsia="仿宋" w:cs="仿宋"/>
          <w:sz w:val="32"/>
          <w:szCs w:val="32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个在靠墙吧台桌位置。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65420" cy="3996055"/>
            <wp:effectExtent l="0" t="0" r="7620" b="12065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99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黑体" w:hAnsi="黑体" w:eastAsia="黑体" w:cs="黑体"/>
          <w:sz w:val="32"/>
          <w:szCs w:val="32"/>
        </w:rPr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十二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富源居分馆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富源居分馆拟安装LED阅读灯在一楼靠窗不可移动阅读桌位及二楼阁楼各阅读席位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具体安装方案：</w:t>
      </w:r>
    </w:p>
    <w:p>
      <w:pPr>
        <w:numPr>
          <w:ilvl w:val="0"/>
          <w:numId w:val="4"/>
        </w:num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一楼靠窗坐席安装LED台灯2个，从墙面排插取电。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72405" cy="3494405"/>
            <wp:effectExtent l="0" t="0" r="635" b="10795"/>
            <wp:docPr id="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9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二楼阁楼，右边安装LED条形灯3个，安装位置在书柜顶端；左边桌面固定LED台灯5个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71135" cy="3477260"/>
            <wp:effectExtent l="0" t="0" r="1905" b="12700"/>
            <wp:docPr id="1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7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黑体" w:hAnsi="黑体" w:eastAsia="黑体" w:cs="黑体"/>
          <w:sz w:val="32"/>
          <w:szCs w:val="32"/>
        </w:rPr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十三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工业东分馆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工业东分馆拟安装LED条形灯5个在靠墙阅读席位，</w:t>
      </w:r>
      <w:r>
        <w:rPr>
          <w:rFonts w:ascii="仿宋" w:hAnsi="仿宋" w:eastAsia="仿宋" w:cs="仿宋"/>
          <w:sz w:val="32"/>
          <w:szCs w:val="32"/>
        </w:rPr>
        <w:t>以及入馆长条桌</w:t>
      </w:r>
      <w:r>
        <w:rPr>
          <w:rFonts w:hint="eastAsia" w:ascii="仿宋" w:hAnsi="仿宋" w:eastAsia="仿宋" w:cs="仿宋"/>
          <w:sz w:val="32"/>
          <w:szCs w:val="32"/>
        </w:rPr>
        <w:t>位置。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具体安装方案：</w:t>
      </w:r>
    </w:p>
    <w:p>
      <w:pPr>
        <w:tabs>
          <w:tab w:val="left" w:pos="312"/>
        </w:tabs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1.靠墙坐席安装LED台灯</w:t>
      </w:r>
      <w:r>
        <w:rPr>
          <w:rFonts w:ascii="仿宋" w:hAnsi="仿宋" w:eastAsia="仿宋" w:cs="仿宋"/>
          <w:sz w:val="32"/>
          <w:szCs w:val="32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个，从墙面排插取电。</w:t>
      </w:r>
    </w:p>
    <w:p>
      <w:r>
        <w:drawing>
          <wp:inline distT="0" distB="0" distL="114300" distR="114300">
            <wp:extent cx="5273040" cy="3169285"/>
            <wp:effectExtent l="0" t="0" r="0" b="635"/>
            <wp:docPr id="1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1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2.入馆</w:t>
      </w:r>
      <w:r>
        <w:rPr>
          <w:rFonts w:ascii="仿宋" w:hAnsi="仿宋" w:eastAsia="仿宋" w:cs="仿宋"/>
          <w:sz w:val="32"/>
          <w:szCs w:val="32"/>
        </w:rPr>
        <w:t>长条造型桌，宽约</w:t>
      </w:r>
      <w:r>
        <w:rPr>
          <w:rFonts w:hint="eastAsia" w:ascii="仿宋" w:hAnsi="仿宋" w:eastAsia="仿宋" w:cs="仿宋"/>
          <w:sz w:val="32"/>
          <w:szCs w:val="32"/>
        </w:rPr>
        <w:t>2.5</w:t>
      </w:r>
      <w:r>
        <w:rPr>
          <w:rFonts w:ascii="仿宋" w:hAnsi="仿宋" w:eastAsia="仿宋" w:cs="仿宋"/>
          <w:sz w:val="32"/>
          <w:szCs w:val="32"/>
        </w:rPr>
        <w:t>m</w:t>
      </w:r>
      <w:r>
        <w:rPr>
          <w:rFonts w:hint="eastAsia" w:ascii="仿宋" w:hAnsi="仿宋" w:eastAsia="仿宋" w:cs="仿宋"/>
          <w:sz w:val="32"/>
          <w:szCs w:val="32"/>
        </w:rPr>
        <w:t>，安装LED条形灯</w:t>
      </w:r>
      <w:r>
        <w:rPr>
          <w:rFonts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个。</w:t>
      </w:r>
      <w:r>
        <w:rPr>
          <w:rFonts w:ascii="仿宋" w:hAnsi="仿宋" w:eastAsia="仿宋" w:cs="仿宋"/>
          <w:sz w:val="32"/>
          <w:szCs w:val="32"/>
        </w:rPr>
        <w:t>从</w:t>
      </w:r>
      <w:r>
        <w:rPr>
          <w:rFonts w:hint="eastAsia" w:ascii="仿宋" w:hAnsi="仿宋" w:eastAsia="仿宋" w:cs="仿宋"/>
          <w:sz w:val="32"/>
          <w:szCs w:val="32"/>
        </w:rPr>
        <w:t>附近</w:t>
      </w:r>
      <w:r>
        <w:rPr>
          <w:rFonts w:ascii="仿宋" w:hAnsi="仿宋" w:eastAsia="仿宋" w:cs="仿宋"/>
          <w:sz w:val="32"/>
          <w:szCs w:val="32"/>
        </w:rPr>
        <w:t>墙面取</w:t>
      </w:r>
      <w:r>
        <w:rPr>
          <w:rFonts w:hint="eastAsia" w:ascii="仿宋" w:hAnsi="仿宋" w:eastAsia="仿宋" w:cs="仿宋"/>
          <w:sz w:val="32"/>
          <w:szCs w:val="32"/>
        </w:rPr>
        <w:t>电</w:t>
      </w:r>
      <w:r>
        <w:rPr>
          <w:rFonts w:ascii="仿宋" w:hAnsi="仿宋" w:eastAsia="仿宋" w:cs="仿宋"/>
          <w:sz w:val="32"/>
          <w:szCs w:val="32"/>
        </w:rPr>
        <w:t>，经地线取电。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drawing>
          <wp:inline distT="0" distB="0" distL="0" distR="0">
            <wp:extent cx="5274310" cy="349059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</w:rPr>
      </w:pPr>
    </w:p>
    <w:p/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所需LED灯合计：</w:t>
      </w:r>
    </w:p>
    <w:tbl>
      <w:tblPr>
        <w:tblStyle w:val="5"/>
        <w:tblW w:w="94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2429"/>
        <w:gridCol w:w="1704"/>
        <w:gridCol w:w="1705"/>
        <w:gridCol w:w="2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序号</w:t>
            </w:r>
          </w:p>
        </w:tc>
        <w:tc>
          <w:tcPr>
            <w:tcW w:w="242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风度书房名称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拟安装LED台灯数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拟安装LED条形灯数</w:t>
            </w:r>
          </w:p>
        </w:tc>
        <w:tc>
          <w:tcPr>
            <w:tcW w:w="2670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</w:t>
            </w:r>
          </w:p>
        </w:tc>
        <w:tc>
          <w:tcPr>
            <w:tcW w:w="242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利民分馆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5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5</w:t>
            </w:r>
          </w:p>
        </w:tc>
        <w:tc>
          <w:tcPr>
            <w:tcW w:w="2670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</w:t>
            </w:r>
          </w:p>
        </w:tc>
        <w:tc>
          <w:tcPr>
            <w:tcW w:w="242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林桥公园分馆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70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</w:t>
            </w:r>
          </w:p>
        </w:tc>
        <w:tc>
          <w:tcPr>
            <w:tcW w:w="242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保利大都会分馆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</w:t>
            </w:r>
          </w:p>
        </w:tc>
        <w:tc>
          <w:tcPr>
            <w:tcW w:w="2670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4</w:t>
            </w:r>
          </w:p>
        </w:tc>
        <w:tc>
          <w:tcPr>
            <w:tcW w:w="242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沿堤南分馆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4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70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5</w:t>
            </w:r>
          </w:p>
        </w:tc>
        <w:tc>
          <w:tcPr>
            <w:tcW w:w="242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桃园西分馆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4</w:t>
            </w:r>
          </w:p>
        </w:tc>
        <w:tc>
          <w:tcPr>
            <w:tcW w:w="2670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6</w:t>
            </w:r>
          </w:p>
        </w:tc>
        <w:tc>
          <w:tcPr>
            <w:tcW w:w="242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曲江人民公园西分馆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</w:t>
            </w:r>
          </w:p>
        </w:tc>
        <w:tc>
          <w:tcPr>
            <w:tcW w:w="2670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7</w:t>
            </w:r>
          </w:p>
        </w:tc>
        <w:tc>
          <w:tcPr>
            <w:tcW w:w="242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八中分馆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16</w:t>
            </w:r>
          </w:p>
        </w:tc>
        <w:tc>
          <w:tcPr>
            <w:tcW w:w="2670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8</w:t>
            </w:r>
          </w:p>
        </w:tc>
        <w:tc>
          <w:tcPr>
            <w:tcW w:w="242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中山公园分馆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</w:t>
            </w:r>
          </w:p>
        </w:tc>
        <w:tc>
          <w:tcPr>
            <w:tcW w:w="2670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9</w:t>
            </w:r>
          </w:p>
        </w:tc>
        <w:tc>
          <w:tcPr>
            <w:tcW w:w="242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解放路分馆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4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70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10</w:t>
            </w:r>
          </w:p>
        </w:tc>
        <w:tc>
          <w:tcPr>
            <w:tcW w:w="242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熏风路分馆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4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70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11</w:t>
            </w:r>
          </w:p>
        </w:tc>
        <w:tc>
          <w:tcPr>
            <w:tcW w:w="242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保利东湾分馆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5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70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12</w:t>
            </w:r>
          </w:p>
        </w:tc>
        <w:tc>
          <w:tcPr>
            <w:tcW w:w="242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富源居分馆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7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</w:t>
            </w:r>
          </w:p>
        </w:tc>
        <w:tc>
          <w:tcPr>
            <w:tcW w:w="2670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7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13</w:t>
            </w:r>
          </w:p>
        </w:tc>
        <w:tc>
          <w:tcPr>
            <w:tcW w:w="2429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工业东分馆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5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2</w:t>
            </w:r>
          </w:p>
        </w:tc>
        <w:tc>
          <w:tcPr>
            <w:tcW w:w="2670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408" w:type="dxa"/>
            <w:gridSpan w:val="2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合计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41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35</w:t>
            </w:r>
          </w:p>
        </w:tc>
        <w:tc>
          <w:tcPr>
            <w:tcW w:w="2670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</w:tbl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236A56"/>
    <w:multiLevelType w:val="singleLevel"/>
    <w:tmpl w:val="E6236A5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43636AE"/>
    <w:multiLevelType w:val="singleLevel"/>
    <w:tmpl w:val="043636A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C4F2A80"/>
    <w:multiLevelType w:val="singleLevel"/>
    <w:tmpl w:val="0C4F2A8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0DF5C106"/>
    <w:multiLevelType w:val="singleLevel"/>
    <w:tmpl w:val="0DF5C106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9FB"/>
    <w:rsid w:val="001B5F57"/>
    <w:rsid w:val="002939FB"/>
    <w:rsid w:val="003D145C"/>
    <w:rsid w:val="0042221E"/>
    <w:rsid w:val="004704A0"/>
    <w:rsid w:val="00471087"/>
    <w:rsid w:val="004F5A1F"/>
    <w:rsid w:val="00535D28"/>
    <w:rsid w:val="00767F51"/>
    <w:rsid w:val="00794FAF"/>
    <w:rsid w:val="00AC3218"/>
    <w:rsid w:val="00B879F1"/>
    <w:rsid w:val="00C249FE"/>
    <w:rsid w:val="00CD5468"/>
    <w:rsid w:val="00D35CE2"/>
    <w:rsid w:val="00D76E9D"/>
    <w:rsid w:val="00DE68D7"/>
    <w:rsid w:val="00F2772E"/>
    <w:rsid w:val="00FB32F7"/>
    <w:rsid w:val="00FE36C1"/>
    <w:rsid w:val="00FF171A"/>
    <w:rsid w:val="03303A2F"/>
    <w:rsid w:val="106F1D97"/>
    <w:rsid w:val="14CA1869"/>
    <w:rsid w:val="26D933F5"/>
    <w:rsid w:val="3EF773FA"/>
    <w:rsid w:val="3F277CDA"/>
    <w:rsid w:val="45F8531D"/>
    <w:rsid w:val="4B9C509C"/>
    <w:rsid w:val="4CE30FB8"/>
    <w:rsid w:val="5EAF0E6E"/>
    <w:rsid w:val="61EF7E45"/>
    <w:rsid w:val="61FC64A5"/>
    <w:rsid w:val="66027704"/>
    <w:rsid w:val="7518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216</Words>
  <Characters>1234</Characters>
  <Lines>10</Lines>
  <Paragraphs>2</Paragraphs>
  <TotalTime>60</TotalTime>
  <ScaleCrop>false</ScaleCrop>
  <LinksUpToDate>false</LinksUpToDate>
  <CharactersWithSpaces>1448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2026-07-02T09:46:00Z</dcterms:created>
  <dc:creator>tanzh</dc:creator>
  <cp:lastModifiedBy>陈羽</cp:lastModifiedBy>
  <dcterms:modified xsi:type="dcterms:W3CDTF">2026-08-03T03:37:24Z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KSOTemplateDocerSaveRecord">
    <vt:lpwstr>eyJoZGlkIjoiYjBkNDM0N2UzZGQ0MzdlZGEwMGQ0YjI5NDhlNWQ3NGIiLCJ1c2VySWQiOiI1ODgxNTU4NTgifQ==</vt:lpwstr>
  </property>
  <property fmtid="{D5CDD505-2E9C-101B-9397-08002B2CF9AE}" pid="4" name="ICV">
    <vt:lpwstr>0A378D4EE5BA442AAF7F828C01050A25</vt:lpwstr>
  </property>
</Properties>
</file>