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48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2340"/>
        <w:gridCol w:w="2565"/>
        <w:gridCol w:w="3360"/>
        <w:gridCol w:w="929"/>
        <w:gridCol w:w="719"/>
        <w:gridCol w:w="1710"/>
        <w:gridCol w:w="2565"/>
      </w:tblGrid>
      <w:tr w14:paraId="6F329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E24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附件：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EA0C4">
            <w:pPr>
              <w:jc w:val="center"/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E61A9"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8F74E"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23487"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31C18"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233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8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8BF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韶关市住房和城乡建设管理局2026年拟录用参照公务员法管理人员名单</w:t>
            </w:r>
          </w:p>
        </w:tc>
      </w:tr>
      <w:tr w14:paraId="757FA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8BC4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8E58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招录机关名称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AA63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方正书宋_GBK" w:hAnsi="方正书宋_GBK" w:eastAsia="方正书宋_GBK" w:cs="方正书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拟录用职位代码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E4F8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拟录用职位名称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6D7D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CD09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E1F3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46A9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毕业院校/工作单位</w:t>
            </w:r>
          </w:p>
        </w:tc>
      </w:tr>
      <w:tr w14:paraId="1FFB9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230A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446C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韶关市住房和城乡建设管理局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9D99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10600512657001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5489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韶关市住房公积金管理中心</w:t>
            </w:r>
          </w:p>
          <w:p w14:paraId="685DB33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南雄办事处一级科员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2135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李紫容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3DBD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A1DE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222061301509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B193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湖南工学院</w:t>
            </w:r>
          </w:p>
        </w:tc>
      </w:tr>
    </w:tbl>
    <w:p w14:paraId="75677B5A">
      <w:pPr>
        <w:pStyle w:val="2"/>
        <w:ind w:left="0" w:leftChars="0" w:firstLine="0" w:firstLineChars="0"/>
      </w:pPr>
    </w:p>
    <w:sectPr>
      <w:pgSz w:w="16838" w:h="11906" w:orient="landscape"/>
      <w:pgMar w:top="1803" w:right="567" w:bottom="1803" w:left="567" w:header="851" w:footer="992" w:gutter="0"/>
      <w:cols w:space="0" w:num="1"/>
      <w:rtlGutter w:val="0"/>
      <w:docGrid w:type="lines" w:linePitch="43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224"/>
  <w:displayHorizontalDrawingGridEvery w:val="1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D03B5B"/>
    <w:rsid w:val="1B4C75E1"/>
    <w:rsid w:val="6D913BF3"/>
    <w:rsid w:val="B7CD97A9"/>
    <w:rsid w:val="DEEF0EEA"/>
    <w:rsid w:val="EFE60083"/>
    <w:rsid w:val="FE77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64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 w:val="0"/>
      <w:spacing w:line="560" w:lineRule="exact"/>
      <w:ind w:firstLine="420"/>
      <w:jc w:val="both"/>
    </w:pPr>
    <w:rPr>
      <w:rFonts w:ascii="仿宋_GB2312" w:hAnsi="Calibri" w:eastAsia="仿宋_GB2312" w:cs="仿宋_GB2312"/>
      <w:kern w:val="2"/>
      <w:sz w:val="32"/>
      <w:szCs w:val="32"/>
      <w:lang w:val="en-US" w:eastAsia="zh-CN" w:bidi="ar-SA"/>
    </w:rPr>
  </w:style>
  <w:style w:type="paragraph" w:styleId="3">
    <w:name w:val="Normal Indent"/>
    <w:basedOn w:val="1"/>
    <w:qFormat/>
    <w:uiPriority w:val="99"/>
    <w:pPr>
      <w:spacing w:line="600" w:lineRule="exact"/>
      <w:ind w:firstLine="420" w:firstLineChars="200"/>
    </w:pPr>
    <w:rPr>
      <w:rFonts w:eastAsia="仿宋_GB2312"/>
      <w:sz w:val="32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1">
    <w:name w:val="公文格式"/>
    <w:basedOn w:val="1"/>
    <w:qFormat/>
    <w:uiPriority w:val="0"/>
    <w:pPr>
      <w:spacing w:line="560" w:lineRule="exact"/>
      <w:ind w:firstLine="640" w:firstLineChars="200"/>
    </w:pPr>
    <w:rPr>
      <w:rFonts w:hint="eastAsia" w:ascii="仿宋_GB2312" w:hAnsi="仿宋_GB2312" w:eastAsia="仿宋_GB2312" w:cs="仿宋_GB2312"/>
      <w:color w:val="000000"/>
      <w:sz w:val="32"/>
      <w:szCs w:val="32"/>
    </w:rPr>
  </w:style>
  <w:style w:type="paragraph" w:customStyle="1" w:styleId="12">
    <w:name w:val="公文"/>
    <w:basedOn w:val="1"/>
    <w:qFormat/>
    <w:uiPriority w:val="0"/>
    <w:pPr>
      <w:spacing w:line="560" w:lineRule="exact"/>
      <w:ind w:firstLine="640" w:firstLineChars="200"/>
    </w:pPr>
    <w:rPr>
      <w:rFonts w:hint="eastAsia" w:ascii="仿宋_GB2312" w:hAnsi="仿宋_GB2312" w:eastAsia="仿宋_GB2312" w:cs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2024-11-08T16:05:00Z</dcterms:created>
  <dc:creator>zeng</dc:creator>
  <cp:lastModifiedBy>admin123</cp:lastModifiedBy>
  <cp:lastPrinted>2026-05-04T23:30:00Z</cp:lastPrinted>
  <dcterms:modified xsi:type="dcterms:W3CDTF">2026-05-06T10:35:50Z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AEAF2C0FF19749A0BB9450C999EC5856</vt:lpwstr>
  </property>
</Properties>
</file>