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《韶关市农业农村局关于加快培育区域农机服务中心的实施意见》政策解读</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省农业农村厅关于加快培育区域农机服务中心的工作部署，提升全市机械化生产和农机作业防灾救灾应急能力，市农业农村局印发了《韶关市农业农村局关于加快培育区域农机服务中心的实施意见》（以下简称《实施意见》），现就有关内容解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出台</w:t>
      </w:r>
      <w:r>
        <w:rPr>
          <w:rFonts w:hint="eastAsia" w:ascii="黑体" w:hAnsi="黑体" w:eastAsia="黑体" w:cs="黑体"/>
          <w:sz w:val="32"/>
          <w:szCs w:val="32"/>
          <w:lang w:eastAsia="zh-CN"/>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为贯彻落实《广东省农业农村厅关于加快培育区域农机服务中心的实施意见》（粤农农规〔2024〕1号）文件精神，加快培育</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lang w:eastAsia="zh-CN"/>
        </w:rPr>
        <w:t>区域农机服务中心，进一步提升农业生产和农机作业防灾救灾应急能力，保障粮食和重要农产品稳定安全供给，</w:t>
      </w:r>
      <w:r>
        <w:rPr>
          <w:rFonts w:hint="eastAsia" w:ascii="仿宋_GB2312" w:hAnsi="仿宋_GB2312" w:eastAsia="仿宋_GB2312" w:cs="仿宋_GB2312"/>
          <w:sz w:val="32"/>
          <w:szCs w:val="32"/>
          <w:lang w:val="en-US" w:eastAsia="zh-CN"/>
        </w:rPr>
        <w:t>韶关</w:t>
      </w:r>
      <w:r>
        <w:rPr>
          <w:rFonts w:hint="eastAsia" w:ascii="仿宋_GB2312" w:hAnsi="仿宋_GB2312" w:eastAsia="仿宋_GB2312" w:cs="仿宋_GB2312"/>
          <w:sz w:val="32"/>
          <w:szCs w:val="32"/>
          <w:lang w:eastAsia="zh-CN"/>
        </w:rPr>
        <w:t>市农业农村局</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lang w:eastAsia="zh-CN"/>
        </w:rPr>
        <w:t>制定本实施方案。出台《实施</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lang w:eastAsia="zh-CN"/>
        </w:rPr>
        <w:t>》是贯彻落实国家、</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lang w:val="en-US" w:eastAsia="zh-CN"/>
        </w:rPr>
        <w:t>加快培育区域农机服务中心</w:t>
      </w:r>
      <w:r>
        <w:rPr>
          <w:rFonts w:hint="eastAsia" w:ascii="仿宋_GB2312" w:hAnsi="仿宋_GB2312" w:eastAsia="仿宋_GB2312" w:cs="仿宋_GB2312"/>
          <w:sz w:val="32"/>
          <w:szCs w:val="32"/>
          <w:lang w:eastAsia="zh-CN"/>
        </w:rPr>
        <w:t>有关文件要求的重要举措，对引导农机服务主体平等参与农机作业服务</w:t>
      </w:r>
      <w:r>
        <w:rPr>
          <w:rFonts w:hint="eastAsia" w:ascii="仿宋_GB2312" w:hAnsi="仿宋_GB2312" w:eastAsia="仿宋_GB2312" w:cs="仿宋_GB2312"/>
          <w:sz w:val="32"/>
          <w:szCs w:val="32"/>
          <w:lang w:val="en-US" w:eastAsia="zh-CN"/>
        </w:rPr>
        <w:t>和提升全市农机作业防灾救灾应急能力具有重要意义。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2026年，全市培育省级区域农机服务中心1个及以上，培育市级区域农机服务中心4个及以上，培育县级区域农机服务中心8个及以上。在全市范围内建成布局合理、功能完善、指挥高效、主导产业各环节机械化全覆盖、粮食和重要农产品生产区域各乡镇全覆盖的区域农机服务中心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（一）《中华人民共和国农业机械化促进法》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sz w:val="32"/>
          <w:szCs w:val="32"/>
          <w:lang w:val="en-US" w:eastAsia="zh-CN"/>
        </w:rPr>
      </w:pPr>
      <w:r>
        <w:rPr>
          <w:rFonts w:hint="eastAsia" w:ascii="仿宋_GB2312" w:hAnsi="仿宋_GB2312" w:eastAsia="仿宋_GB2312" w:cs="仿宋_GB2312"/>
          <w:b w:val="0"/>
          <w:bCs w:val="0"/>
          <w:sz w:val="32"/>
          <w:szCs w:val="32"/>
          <w:lang w:val="en-US" w:eastAsia="zh-CN"/>
        </w:rPr>
        <w:t>（二）《广东省农业农村厅关于加快培育区域农机服务中心的实施意见》（粤农农规〔2024〕1号）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《实施意见》共分3个部分，第一部分是培育思路、第二部分是认定程序、第三部分是保障措施。其中的部分关键内容说明如下：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（一）提出区域农机服务中心培育目标。</w:t>
      </w:r>
      <w:r>
        <w:rPr>
          <w:rFonts w:hint="eastAsia" w:ascii="仿宋_GB2312" w:hAnsi="仿宋_GB2312" w:eastAsia="仿宋_GB2312" w:cs="仿宋_GB2312"/>
          <w:b w:val="0"/>
          <w:bCs w:val="0"/>
          <w:sz w:val="32"/>
          <w:szCs w:val="32"/>
          <w:lang w:val="en-US" w:eastAsia="zh-CN"/>
        </w:rPr>
        <w:t>提出到2026年全市培育省、市、县级区域农机服务中心的数量目标，提出在全市范围内建成布局合理、功能完善、指挥高效、主导产业各环节机械化全覆盖的区域农机服务中心网。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（二）明确市、县级区域农机服务中心认定程序。</w:t>
      </w:r>
      <w:r>
        <w:rPr>
          <w:rFonts w:hint="eastAsia" w:ascii="仿宋_GB2312" w:hAnsi="仿宋_GB2312" w:eastAsia="仿宋_GB2312" w:cs="仿宋_GB2312"/>
          <w:b w:val="0"/>
          <w:bCs w:val="0"/>
          <w:sz w:val="32"/>
          <w:szCs w:val="32"/>
          <w:lang w:val="en-US" w:eastAsia="zh-CN"/>
        </w:rPr>
        <w:t>市级区域农机服务中心由市农业农村局组织申报、遴选和认定。遴选认定流程包括自愿申报、择优推荐、组织评审、公示公布等4个步程序。县级区域农机服务中心的组织申报、遴选和认定工作由县级农机主管部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（三）明确市、县级区域农机服务中心培育标准。</w:t>
      </w:r>
      <w:r>
        <w:rPr>
          <w:rFonts w:hint="eastAsia" w:ascii="仿宋_GB2312" w:hAnsi="仿宋_GB2312" w:eastAsia="仿宋_GB2312" w:cs="仿宋_GB2312"/>
          <w:b w:val="0"/>
          <w:bCs w:val="0"/>
          <w:sz w:val="32"/>
          <w:szCs w:val="32"/>
          <w:lang w:val="en-US" w:eastAsia="zh-CN"/>
        </w:rPr>
        <w:t>结合我市实际，提出市、县级区域农机服务中心采用“1+N+X”服务模式，即1个主体带动N个相关主体联合参与，开展X项服务；其中市级区域农机服务中心至少包含社会化服务区域及辐射范围、社会化服务能力、配备农业机械设备、农机维修能力等4项必备内容；县级区域农机服务中心至少包含社会化服务区域及辐射范围、社会化服务能力、配备农业机械设备等3项必备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（四）提出培育区域农机服务中心保障措施。</w:t>
      </w:r>
      <w:r>
        <w:rPr>
          <w:rFonts w:hint="eastAsia" w:ascii="仿宋_GB2312" w:hAnsi="仿宋_GB2312" w:eastAsia="仿宋_GB2312" w:cs="仿宋_GB2312"/>
          <w:b w:val="0"/>
          <w:bCs w:val="0"/>
          <w:sz w:val="32"/>
          <w:szCs w:val="32"/>
          <w:lang w:val="en-US" w:eastAsia="zh-CN"/>
        </w:rPr>
        <w:t>一是政策支持方面，提出用好农机购置和报废补贴政策、引导农机作业服务主体开展农机报废更新、指导区域农机服务中心合理配置机具、支持农机推广应用试验等措施。二是加强服管理方面，提出引导农机服务主体平等参与市场化农机作业服务、对已认定的区域农机服务中心实施动态管理等措施。三是强化宣传示范方面，提出梳理总结典型经验、广泛宣传带动、营造良好氛围等措施。</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line="560" w:lineRule="exact"/>
        <w:ind w:right="0" w:rightChars="0" w:firstLine="640" w:firstLineChars="200"/>
        <w:jc w:val="both"/>
        <w:textAlignment w:val="auto"/>
        <w:outlineLvl w:val="9"/>
        <w:rPr>
          <w:rFonts w:hint="eastAsia" w:ascii="黑体" w:hAnsi="黑体" w:eastAsia="黑体"/>
          <w:b w:val="0"/>
          <w:bCs/>
          <w:i w:val="0"/>
          <w:snapToGrid/>
          <w:color w:val="auto"/>
          <w:sz w:val="32"/>
          <w:szCs w:val="32"/>
          <w:shd w:val="clear" w:color="auto" w:fill="FFFFFF"/>
          <w:lang w:val="en-US" w:eastAsia="zh-CN"/>
        </w:rPr>
      </w:pPr>
      <w:r>
        <w:rPr>
          <w:rFonts w:hint="eastAsia" w:ascii="黑体" w:hAnsi="黑体" w:eastAsia="黑体"/>
          <w:b w:val="0"/>
          <w:bCs/>
          <w:i w:val="0"/>
          <w:snapToGrid/>
          <w:color w:val="auto"/>
          <w:sz w:val="32"/>
          <w:szCs w:val="32"/>
          <w:shd w:val="clear" w:color="auto" w:fill="FFFFFF"/>
          <w:lang w:val="en-US" w:eastAsia="zh-CN"/>
        </w:rPr>
        <w:t>五、解读方案</w:t>
      </w:r>
    </w:p>
    <w:p>
      <w:pPr>
        <w:pStyle w:val="5"/>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b w:val="0"/>
          <w:bCs/>
          <w:i w:val="0"/>
          <w:snapToGrid/>
          <w:color w:val="auto"/>
          <w:sz w:val="32"/>
          <w:szCs w:val="32"/>
          <w:shd w:val="clear" w:color="auto" w:fill="FFFFFF"/>
          <w:lang w:val="en-US" w:eastAsia="zh-CN"/>
        </w:rPr>
        <w:t>解读途径和时间：与《实施意见》同时公布在</w:t>
      </w:r>
      <w:r>
        <w:rPr>
          <w:rFonts w:hint="default" w:ascii="仿宋_GB2312" w:hAnsi="仿宋_GB2312" w:eastAsia="仿宋_GB2312" w:cs="仿宋_GB2312"/>
          <w:kern w:val="2"/>
          <w:sz w:val="32"/>
          <w:szCs w:val="32"/>
          <w:lang w:val="en" w:eastAsia="zh-CN" w:bidi="ar-SA"/>
        </w:rPr>
        <w:t>韶关市政府网农业农村局频道栏目</w:t>
      </w:r>
      <w:r>
        <w:rPr>
          <w:rFonts w:hint="eastAsia" w:ascii="仿宋_GB2312" w:hAnsi="仿宋_GB2312" w:eastAsia="仿宋_GB2312" w:cs="仿宋_GB2312"/>
          <w:kern w:val="2"/>
          <w:sz w:val="32"/>
          <w:szCs w:val="32"/>
          <w:lang w:val="en" w:eastAsia="zh-CN" w:bidi="ar-SA"/>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sectPr>
      <w:pgSz w:w="11906" w:h="16838"/>
      <w:pgMar w:top="2154" w:right="141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3BC5D"/>
    <w:multiLevelType w:val="singleLevel"/>
    <w:tmpl w:val="D7E3BC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2A5A"/>
    <w:rsid w:val="0040430A"/>
    <w:rsid w:val="004910C5"/>
    <w:rsid w:val="00D15B42"/>
    <w:rsid w:val="013A34ED"/>
    <w:rsid w:val="01487061"/>
    <w:rsid w:val="02477E3D"/>
    <w:rsid w:val="02721933"/>
    <w:rsid w:val="027E381C"/>
    <w:rsid w:val="02D816DE"/>
    <w:rsid w:val="03190CB5"/>
    <w:rsid w:val="03433F84"/>
    <w:rsid w:val="03FE4811"/>
    <w:rsid w:val="05342A6E"/>
    <w:rsid w:val="069D7990"/>
    <w:rsid w:val="07682DFE"/>
    <w:rsid w:val="079C16EF"/>
    <w:rsid w:val="07AB20F7"/>
    <w:rsid w:val="07FE491D"/>
    <w:rsid w:val="081303C8"/>
    <w:rsid w:val="08610D88"/>
    <w:rsid w:val="0B3A0CB1"/>
    <w:rsid w:val="0BB73761"/>
    <w:rsid w:val="0C4548C9"/>
    <w:rsid w:val="0CCA1200"/>
    <w:rsid w:val="0CFF1F9C"/>
    <w:rsid w:val="0DC42165"/>
    <w:rsid w:val="0E3E6E90"/>
    <w:rsid w:val="0F184516"/>
    <w:rsid w:val="0F2E0BFC"/>
    <w:rsid w:val="0F9221C8"/>
    <w:rsid w:val="0FBC6BCF"/>
    <w:rsid w:val="0FDF6DE2"/>
    <w:rsid w:val="11056D1C"/>
    <w:rsid w:val="11462309"/>
    <w:rsid w:val="11E9219A"/>
    <w:rsid w:val="12FA39A6"/>
    <w:rsid w:val="13914748"/>
    <w:rsid w:val="13C95359"/>
    <w:rsid w:val="14155D08"/>
    <w:rsid w:val="14D7452C"/>
    <w:rsid w:val="14F3084C"/>
    <w:rsid w:val="15913A60"/>
    <w:rsid w:val="16007AB2"/>
    <w:rsid w:val="162A32F0"/>
    <w:rsid w:val="16A96F42"/>
    <w:rsid w:val="16C134A6"/>
    <w:rsid w:val="16D76A65"/>
    <w:rsid w:val="16F47617"/>
    <w:rsid w:val="18D40AF7"/>
    <w:rsid w:val="19287A4C"/>
    <w:rsid w:val="195B1828"/>
    <w:rsid w:val="198D78AF"/>
    <w:rsid w:val="1A1D3F16"/>
    <w:rsid w:val="1A662CCE"/>
    <w:rsid w:val="1A7A1E67"/>
    <w:rsid w:val="1AB82B9E"/>
    <w:rsid w:val="1AD460B9"/>
    <w:rsid w:val="1ADB64EA"/>
    <w:rsid w:val="1B1B1809"/>
    <w:rsid w:val="1B3534C8"/>
    <w:rsid w:val="1B9D35CB"/>
    <w:rsid w:val="1D4E48A6"/>
    <w:rsid w:val="1D7F1C04"/>
    <w:rsid w:val="1D82251C"/>
    <w:rsid w:val="1DC51D0D"/>
    <w:rsid w:val="1EC4565B"/>
    <w:rsid w:val="1F040613"/>
    <w:rsid w:val="1FAE5CC9"/>
    <w:rsid w:val="202E7073"/>
    <w:rsid w:val="20AE5B23"/>
    <w:rsid w:val="20FB77F4"/>
    <w:rsid w:val="2221234D"/>
    <w:rsid w:val="2230171F"/>
    <w:rsid w:val="22CA3922"/>
    <w:rsid w:val="23716F8B"/>
    <w:rsid w:val="23E77685"/>
    <w:rsid w:val="23F52A31"/>
    <w:rsid w:val="24480FA2"/>
    <w:rsid w:val="244F0382"/>
    <w:rsid w:val="254E083A"/>
    <w:rsid w:val="257D111F"/>
    <w:rsid w:val="25BD1FE8"/>
    <w:rsid w:val="276E6F72"/>
    <w:rsid w:val="27E050EB"/>
    <w:rsid w:val="29483D59"/>
    <w:rsid w:val="297279B1"/>
    <w:rsid w:val="29AA5F04"/>
    <w:rsid w:val="29D74C42"/>
    <w:rsid w:val="2ABA5D81"/>
    <w:rsid w:val="2B102785"/>
    <w:rsid w:val="2B4C0426"/>
    <w:rsid w:val="2B5E18B6"/>
    <w:rsid w:val="2BD20F0F"/>
    <w:rsid w:val="2C237722"/>
    <w:rsid w:val="2C98244B"/>
    <w:rsid w:val="2CA60742"/>
    <w:rsid w:val="2CB90C8F"/>
    <w:rsid w:val="2CBD0F4E"/>
    <w:rsid w:val="2DA14CA7"/>
    <w:rsid w:val="2DE51610"/>
    <w:rsid w:val="2FDD14A7"/>
    <w:rsid w:val="30073C87"/>
    <w:rsid w:val="30564A47"/>
    <w:rsid w:val="3111225F"/>
    <w:rsid w:val="31B32A47"/>
    <w:rsid w:val="31E57E30"/>
    <w:rsid w:val="32DD4FAB"/>
    <w:rsid w:val="337A0A4C"/>
    <w:rsid w:val="34452E08"/>
    <w:rsid w:val="34936269"/>
    <w:rsid w:val="34B4096E"/>
    <w:rsid w:val="34C86BCB"/>
    <w:rsid w:val="34D86C12"/>
    <w:rsid w:val="35831E3A"/>
    <w:rsid w:val="36370EB0"/>
    <w:rsid w:val="369938DF"/>
    <w:rsid w:val="36F9170F"/>
    <w:rsid w:val="36FC3AA1"/>
    <w:rsid w:val="376E08C8"/>
    <w:rsid w:val="37F64E40"/>
    <w:rsid w:val="38211AF2"/>
    <w:rsid w:val="3846642C"/>
    <w:rsid w:val="38834A96"/>
    <w:rsid w:val="38DF5BCA"/>
    <w:rsid w:val="392D7775"/>
    <w:rsid w:val="39A22AAB"/>
    <w:rsid w:val="3A63048C"/>
    <w:rsid w:val="3CB913A9"/>
    <w:rsid w:val="3D2D52E5"/>
    <w:rsid w:val="3D7F237A"/>
    <w:rsid w:val="3D820C03"/>
    <w:rsid w:val="3DA8589F"/>
    <w:rsid w:val="3E483C21"/>
    <w:rsid w:val="3E945161"/>
    <w:rsid w:val="3EE648AA"/>
    <w:rsid w:val="3EF75647"/>
    <w:rsid w:val="3F087854"/>
    <w:rsid w:val="3FC94E03"/>
    <w:rsid w:val="3FEE0CC1"/>
    <w:rsid w:val="405E4A62"/>
    <w:rsid w:val="41343246"/>
    <w:rsid w:val="41E74624"/>
    <w:rsid w:val="422A188F"/>
    <w:rsid w:val="425A1A8B"/>
    <w:rsid w:val="43666522"/>
    <w:rsid w:val="43BF453B"/>
    <w:rsid w:val="441A435E"/>
    <w:rsid w:val="445A2900"/>
    <w:rsid w:val="446E0159"/>
    <w:rsid w:val="449C5E6A"/>
    <w:rsid w:val="450D4629"/>
    <w:rsid w:val="4539487A"/>
    <w:rsid w:val="45863281"/>
    <w:rsid w:val="46FE3A16"/>
    <w:rsid w:val="470823A5"/>
    <w:rsid w:val="473236C0"/>
    <w:rsid w:val="494C11E2"/>
    <w:rsid w:val="4A3A703C"/>
    <w:rsid w:val="4B9304A5"/>
    <w:rsid w:val="4BD47EBE"/>
    <w:rsid w:val="4CA46E0E"/>
    <w:rsid w:val="4CEA779B"/>
    <w:rsid w:val="4E037B64"/>
    <w:rsid w:val="4E4D319B"/>
    <w:rsid w:val="4E586267"/>
    <w:rsid w:val="4E665137"/>
    <w:rsid w:val="4E8567CB"/>
    <w:rsid w:val="4EFB7513"/>
    <w:rsid w:val="4F3B1580"/>
    <w:rsid w:val="50114A78"/>
    <w:rsid w:val="50B3234D"/>
    <w:rsid w:val="5147420C"/>
    <w:rsid w:val="5167737E"/>
    <w:rsid w:val="51FA302C"/>
    <w:rsid w:val="521E5D9D"/>
    <w:rsid w:val="524D5852"/>
    <w:rsid w:val="53D51DD6"/>
    <w:rsid w:val="546B6463"/>
    <w:rsid w:val="54AD4386"/>
    <w:rsid w:val="567C0C5D"/>
    <w:rsid w:val="5703419E"/>
    <w:rsid w:val="5714322A"/>
    <w:rsid w:val="57837862"/>
    <w:rsid w:val="580C10BB"/>
    <w:rsid w:val="58C3061C"/>
    <w:rsid w:val="5A310C9F"/>
    <w:rsid w:val="5B2249B3"/>
    <w:rsid w:val="5B46635C"/>
    <w:rsid w:val="5C417244"/>
    <w:rsid w:val="5DC95555"/>
    <w:rsid w:val="5EE97C26"/>
    <w:rsid w:val="5F041430"/>
    <w:rsid w:val="5F25765E"/>
    <w:rsid w:val="5F261904"/>
    <w:rsid w:val="5F937E40"/>
    <w:rsid w:val="60A800F7"/>
    <w:rsid w:val="61C62F2B"/>
    <w:rsid w:val="61E45CFA"/>
    <w:rsid w:val="622639C9"/>
    <w:rsid w:val="624A590A"/>
    <w:rsid w:val="625F1CEF"/>
    <w:rsid w:val="631416F0"/>
    <w:rsid w:val="63DC07C8"/>
    <w:rsid w:val="64A97E05"/>
    <w:rsid w:val="65046244"/>
    <w:rsid w:val="656654DF"/>
    <w:rsid w:val="67C73559"/>
    <w:rsid w:val="68104F00"/>
    <w:rsid w:val="68356714"/>
    <w:rsid w:val="68577170"/>
    <w:rsid w:val="68667C37"/>
    <w:rsid w:val="6894730D"/>
    <w:rsid w:val="6A042842"/>
    <w:rsid w:val="6A58493C"/>
    <w:rsid w:val="6A5E63F6"/>
    <w:rsid w:val="6AB16FE2"/>
    <w:rsid w:val="6AFC746C"/>
    <w:rsid w:val="6B7A4E48"/>
    <w:rsid w:val="6C5600E4"/>
    <w:rsid w:val="6CC85DA9"/>
    <w:rsid w:val="6CDA15E9"/>
    <w:rsid w:val="6E5D073B"/>
    <w:rsid w:val="6E6E00BF"/>
    <w:rsid w:val="6EF410D7"/>
    <w:rsid w:val="6F692AEB"/>
    <w:rsid w:val="6F7F2308"/>
    <w:rsid w:val="6F9E1043"/>
    <w:rsid w:val="70382039"/>
    <w:rsid w:val="70997814"/>
    <w:rsid w:val="716447DE"/>
    <w:rsid w:val="718766C1"/>
    <w:rsid w:val="719B7F30"/>
    <w:rsid w:val="71C72AD3"/>
    <w:rsid w:val="72AC5885"/>
    <w:rsid w:val="72E106DC"/>
    <w:rsid w:val="733E6DC5"/>
    <w:rsid w:val="745A2C30"/>
    <w:rsid w:val="74C91756"/>
    <w:rsid w:val="75771614"/>
    <w:rsid w:val="758D5DE2"/>
    <w:rsid w:val="759523D8"/>
    <w:rsid w:val="75965628"/>
    <w:rsid w:val="76742AFE"/>
    <w:rsid w:val="76B764D3"/>
    <w:rsid w:val="788313C2"/>
    <w:rsid w:val="79295E21"/>
    <w:rsid w:val="79D73BC0"/>
    <w:rsid w:val="7A342A6E"/>
    <w:rsid w:val="7A455BF7"/>
    <w:rsid w:val="7A6264D2"/>
    <w:rsid w:val="7AB43CAC"/>
    <w:rsid w:val="7B5C3128"/>
    <w:rsid w:val="7BF874AA"/>
    <w:rsid w:val="7C342AF5"/>
    <w:rsid w:val="7DC425BD"/>
    <w:rsid w:val="7DEB2737"/>
    <w:rsid w:val="7E0B2ACF"/>
    <w:rsid w:val="7E9B156F"/>
    <w:rsid w:val="7EBF7C94"/>
    <w:rsid w:val="7EE61CD1"/>
    <w:rsid w:val="7EEC1872"/>
    <w:rsid w:val="7F5A731B"/>
    <w:rsid w:val="FF7F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szCs w:val="24"/>
    </w:rPr>
  </w:style>
  <w:style w:type="paragraph" w:customStyle="1" w:styleId="5">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1135</Words>
  <Characters>1148</Characters>
  <Lines>0</Lines>
  <Paragraphs>0</Paragraphs>
  <TotalTime>14</TotalTime>
  <ScaleCrop>false</ScaleCrop>
  <LinksUpToDate>false</LinksUpToDate>
  <CharactersWithSpaces>1148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kylin</cp:lastModifiedBy>
  <dcterms:modified xsi:type="dcterms:W3CDTF">2026-04-24T10:06:11Z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ribbonExt">
    <vt:lpwstr>{"WPSExtOfficeTab":{"OnGetEnabled":false,"OnGetVisible":false}}</vt:lpwstr>
  </property>
  <property fmtid="{D5CDD505-2E9C-101B-9397-08002B2CF9AE}" pid="4" name="ICV">
    <vt:lpwstr>F560E1AA1EA0488188BAD038E5F1C93E_12</vt:lpwstr>
  </property>
  <property fmtid="{D5CDD505-2E9C-101B-9397-08002B2CF9AE}" pid="5" name="KSOTemplateDocerSaveRecord">
    <vt:lpwstr>eyJoZGlkIjoiOWY5MjEwMTBkNjYzMjUwNGQwYzliMzM1MzVhZmI1YjQiLCJ1c2VySWQiOiIyNDI5NTgwNDcifQ==</vt:lpwstr>
  </property>
</Properties>
</file>