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0" w:firstLineChars="0"/>
        <w:jc w:val="both"/>
        <w:textAlignment w:val="auto"/>
        <w:rPr>
          <w:rFonts w:hint="eastAsia" w:ascii="方正小标宋简体" w:hAnsi="方正小标宋简体" w:eastAsia="方正小标宋简体" w:cs="方正小标宋简体"/>
          <w:b/>
          <w:bCs/>
          <w:color w:val="auto"/>
          <w:sz w:val="44"/>
          <w:szCs w:val="4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bCs/>
          <w:color w:val="auto"/>
          <w:sz w:val="44"/>
          <w:szCs w:val="4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bCs/>
          <w:color w:val="auto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color w:val="auto"/>
          <w:sz w:val="44"/>
          <w:szCs w:val="44"/>
          <w:lang w:val="en-US" w:eastAsia="zh-CN"/>
        </w:rPr>
        <w:t>中国共产主义青年团韶关市委会2024年度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bCs/>
          <w:color w:val="auto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color w:val="auto"/>
          <w:sz w:val="44"/>
          <w:szCs w:val="44"/>
          <w:lang w:eastAsia="zh-CN"/>
        </w:rPr>
        <w:t>部门整体支出第三方绩效评价报告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0" w:firstLineChars="0"/>
        <w:jc w:val="center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0" w:firstLineChars="0"/>
        <w:jc w:val="center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0" w:firstLineChars="0"/>
        <w:jc w:val="center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0" w:firstLineChars="0"/>
        <w:jc w:val="center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0" w:firstLineChars="0"/>
        <w:jc w:val="center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0" w:firstLineChars="0"/>
        <w:jc w:val="center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0" w:firstLineChars="0"/>
        <w:jc w:val="center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0" w:firstLineChars="0"/>
        <w:jc w:val="center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0" w:firstLineChars="0"/>
        <w:jc w:val="center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0" w:firstLineChars="0"/>
        <w:jc w:val="center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0" w:firstLineChars="0"/>
        <w:jc w:val="center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评价单位：韶关市财政局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0" w:firstLineChars="0"/>
        <w:jc w:val="center"/>
        <w:textAlignment w:val="auto"/>
        <w:rPr>
          <w:rFonts w:hint="default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sectPr>
          <w:footerReference r:id="rId3" w:type="default"/>
          <w:pgSz w:w="11906" w:h="16838"/>
          <w:pgMar w:top="1440" w:right="1797" w:bottom="1440" w:left="1797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720" w:num="1"/>
          <w:rtlGutter w:val="0"/>
          <w:docGrid w:type="lines" w:linePitch="312" w:charSpace="0"/>
        </w:sect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二〇二五年十一月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为深入了解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中国共产主义青年团韶关市委会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（简称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团市委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2024年部门整体支出绩效，强化部门预算绩效管理意识，促进被评价单位提升整体预算绩效管理工作水平，提高财政资金使用效益，受韶关市财政局委托，韶关学院组建绩效评价工作组对团市委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年度部门整体支出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开展绩效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评价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工作。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根据现有评价材料，团市委2024年部门整体绩效评价综合得分为83.5分，等级为“良”。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outlineLvl w:val="0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bookmarkStart w:id="0" w:name="_Toc15693"/>
      <w:bookmarkStart w:id="1" w:name="_Toc5888"/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本次评价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范围包括团市委和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下属参公事业单位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韶关市青少年宫和韶关市志愿者中心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2024年度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部门整体支出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。</w:t>
      </w:r>
      <w:bookmarkEnd w:id="0"/>
      <w:bookmarkEnd w:id="1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团市委2024年度部门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年初收入预算数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为2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503.95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万元，调整后全年收入预算数为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1669.88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万元，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年终决算部门实际支出合计为1669.88万元。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0"/>
        <w:jc w:val="left"/>
        <w:textAlignment w:val="auto"/>
        <w:outlineLvl w:val="1"/>
        <w:rPr>
          <w:rFonts w:hint="default" w:ascii="仿宋_GB2312" w:hAnsi="仿宋_GB2312" w:eastAsia="楷体_GB2312" w:cs="仿宋_GB2312"/>
          <w:sz w:val="32"/>
          <w:szCs w:val="32"/>
          <w:highlight w:val="yellow"/>
          <w:lang w:val="en-US" w:eastAsia="zh-CN"/>
        </w:rPr>
      </w:pPr>
      <w:bookmarkStart w:id="2" w:name="_Toc8192"/>
      <w:bookmarkStart w:id="3" w:name="_Toc11870"/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2024年度，团市委围绕组织青年学习理论、组织青年开展各项创新创业创优活动、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shd w:val="clear" w:color="auto" w:fill="auto"/>
        </w:rPr>
        <w:t>维护和宣传青少年合法权益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shd w:val="clear" w:color="auto" w:fill="auto"/>
          <w:lang w:val="en-US" w:eastAsia="zh-CN"/>
        </w:rPr>
        <w:t>等目标部署部门工作，共有3项重点工作任务和8项部门整体预算绩效指标。经评价，部门年度绩效完成情况基本符合预期，8项整体预算绩效指标中完成6项，另外1项未达标，1项未提供证明材料，无法判断。部门履职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贯彻执行市委、市政府和团省委关于青年工作的政策和工作部署，指导各级团组织开展工作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等方面取得了较好成效。</w:t>
      </w:r>
      <w:bookmarkEnd w:id="2"/>
      <w:bookmarkEnd w:id="3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0"/>
        <w:jc w:val="left"/>
        <w:textAlignment w:val="auto"/>
        <w:outlineLvl w:val="1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 w:bidi="ar"/>
        </w:rPr>
      </w:pPr>
      <w:bookmarkStart w:id="4" w:name="_Toc10721"/>
      <w:bookmarkStart w:id="5" w:name="_Toc15503"/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但部门在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预算绩效目标申报、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 w:bidi="ar"/>
        </w:rPr>
        <w:t>绩效管理制度、绩效信息公开、绩效管理制度建设、绩效管理制度执行、采购政策效能、资产配置合规性等方面仍有待加强。具体体现为一是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绩效指标的设置科学性不足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；二是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 w:bidi="ar"/>
        </w:rPr>
        <w:t>未按要求公开绩效目标和自评信息；三是绩效评价的资料准备不充分；四是</w:t>
      </w:r>
      <w:bookmarkEnd w:id="4"/>
      <w:bookmarkEnd w:id="5"/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bidi="ar"/>
        </w:rPr>
        <w:t>绩效自评未按评分标准计算自评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 w:bidi="ar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auto"/>
        <w:outlineLvl w:val="1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 w:bidi="ar"/>
        </w:rPr>
        <w:sectPr>
          <w:footerReference r:id="rId4" w:type="default"/>
          <w:pgSz w:w="11906" w:h="16838"/>
          <w:pgMar w:top="1440" w:right="1797" w:bottom="1440" w:left="1797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 w:start="1"/>
          <w:cols w:space="720" w:num="1"/>
          <w:rtlGutter w:val="0"/>
          <w:docGrid w:type="lines" w:linePitch="312" w:charSpace="0"/>
        </w:sectPr>
      </w:pPr>
      <w:bookmarkStart w:id="6" w:name="_Toc10814"/>
      <w:bookmarkStart w:id="7" w:name="_Toc8268"/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针对以上不足，提出以下建议：一是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 w:bidi="ar-SA"/>
        </w:rPr>
        <w:t>单位应科学构建绩效指标体系；二是</w:t>
      </w:r>
      <w:r>
        <w:rPr>
          <w:rStyle w:val="11"/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color="auto" w:fill="auto"/>
        </w:rPr>
        <w:t>及时公开绩效目标与绩效自评资料，保证绩效目标的可比性与连续性</w:t>
      </w:r>
      <w:r>
        <w:rPr>
          <w:rStyle w:val="11"/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color="auto" w:fill="auto"/>
          <w:lang w:eastAsia="zh-CN"/>
        </w:rPr>
        <w:t>；</w:t>
      </w:r>
      <w:r>
        <w:rPr>
          <w:rStyle w:val="11"/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color="auto" w:fill="auto"/>
          <w:lang w:val="en-US" w:eastAsia="zh-CN"/>
        </w:rPr>
        <w:t>三是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 w:bidi="ar-SA"/>
        </w:rPr>
        <w:t>充分准备绩效评价资料；四是单位应加强绩效管理意识，严格把控自评标准。</w:t>
      </w:r>
      <w:bookmarkEnd w:id="6"/>
      <w:bookmarkEnd w:id="7"/>
    </w:p>
    <w:p>
      <w:pPr>
        <w:pStyle w:val="15"/>
        <w:pageBreakBefore w:val="0"/>
        <w:numPr>
          <w:ilvl w:val="0"/>
          <w:numId w:val="0"/>
        </w:numPr>
        <w:kinsoku/>
        <w:overflowPunct/>
        <w:bidi w:val="0"/>
        <w:adjustRightInd/>
        <w:spacing w:line="560" w:lineRule="exact"/>
        <w:textAlignment w:val="auto"/>
      </w:pPr>
      <w:bookmarkStart w:id="8" w:name="_GoBack"/>
      <w:bookmarkEnd w:id="8"/>
    </w:p>
    <w:sectPr>
      <w:footerReference r:id="rId5" w:type="default"/>
      <w:pgSz w:w="11906" w:h="16838"/>
      <w:pgMar w:top="1440" w:right="1800" w:bottom="1440" w:left="1800" w:header="851" w:footer="992" w:gutter="0"/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方正小标宋简体">
    <w:panose1 w:val="00000600000000000000"/>
    <w:charset w:val="86"/>
    <w:family w:val="auto"/>
    <w:pitch w:val="default"/>
    <w:sig w:usb0="800002BF" w:usb1="184F6CF8" w:usb2="00000012" w:usb3="00000000" w:csb0="00160001" w:csb1="12030000"/>
  </w:font>
  <w:font w:name="方正黑体_GBK">
    <w:altName w:val="Arial Unicode MS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ESI黑体-GB2312">
    <w:altName w:val="黑体"/>
    <w:panose1 w:val="02000500000000000000"/>
    <w:charset w:val="86"/>
    <w:family w:val="auto"/>
    <w:pitch w:val="default"/>
    <w:sig w:usb0="00000000" w:usb1="00000000" w:usb2="00000012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tabs>
        <w:tab w:val="clear" w:pos="4153"/>
      </w:tabs>
      <w:jc w:val="center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12700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  <w:rPr>
                              <w:rFonts w:ascii="宋体" w:hAnsi="宋体" w:eastAsia="宋体"/>
                              <w:sz w:val="28"/>
                            </w:rPr>
                          </w:pP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t>—</w:t>
                          </w:r>
                          <w:r>
                            <w:rPr>
                              <w:rFonts w:ascii="宋体" w:hAnsi="宋体" w:eastAsia="宋体"/>
                              <w:sz w:val="24"/>
                            </w:rPr>
                            <w:t>　</w:t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t>1</w:t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fldChar w:fldCharType="end"/>
                          </w:r>
                          <w:r>
                            <w:rPr>
                              <w:rFonts w:ascii="宋体" w:hAnsi="宋体" w:eastAsia="宋体"/>
                              <w:sz w:val="24"/>
                            </w:rPr>
                            <w:t>　</w:t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03200" tIns="0" rIns="20320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1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AalSs7WAAAABgEAAA8A&#10;AAAAAAAAAQAgAAAAIgAAAGRycy9kb3ducmV2LnhtbFBLAQIUABQAAAAIAIdO4kAHXwCOGQIAAB0E&#10;AAAOAAAAAAAAAAEAIAAAACUBAABkcnMvZTJvRG9jLnhtbFBLBQYAAAAABgAGAFkBAACwBQAAAAA=&#10;">
              <v:fill on="f" focussize="0,0"/>
              <v:stroke on="f" weight="0.5pt"/>
              <v:imagedata o:title=""/>
              <o:lock v:ext="edit" aspectratio="f"/>
              <v:textbox inset="16pt,0mm,16pt,0mm" style="mso-fit-shape-to-text:t;">
                <w:txbxContent>
                  <w:p>
                    <w:pPr>
                      <w:pStyle w:val="5"/>
                      <w:rPr>
                        <w:rFonts w:ascii="宋体" w:hAnsi="宋体" w:eastAsia="宋体"/>
                        <w:sz w:val="28"/>
                      </w:rPr>
                    </w:pPr>
                    <w:r>
                      <w:rPr>
                        <w:rFonts w:ascii="宋体" w:hAnsi="宋体" w:eastAsia="宋体"/>
                        <w:sz w:val="28"/>
                      </w:rPr>
                      <w:t>—</w:t>
                    </w:r>
                    <w:r>
                      <w:rPr>
                        <w:rFonts w:ascii="宋体" w:hAnsi="宋体" w:eastAsia="宋体"/>
                        <w:sz w:val="24"/>
                      </w:rPr>
                      <w:t>　</w:t>
                    </w:r>
                    <w:r>
                      <w:rPr>
                        <w:rFonts w:ascii="宋体" w:hAnsi="宋体" w:eastAsia="宋体"/>
                        <w:sz w:val="28"/>
                      </w:rPr>
                      <w:fldChar w:fldCharType="begin"/>
                    </w:r>
                    <w:r>
                      <w:rPr>
                        <w:rFonts w:ascii="宋体" w:hAnsi="宋体" w:eastAsia="宋体"/>
                        <w:sz w:val="28"/>
                      </w:rPr>
                      <w:instrText xml:space="preserve"> PAGE  \* MERGEFORMAT </w:instrText>
                    </w:r>
                    <w:r>
                      <w:rPr>
                        <w:rFonts w:ascii="宋体" w:hAnsi="宋体" w:eastAsia="宋体"/>
                        <w:sz w:val="28"/>
                      </w:rPr>
                      <w:fldChar w:fldCharType="separate"/>
                    </w:r>
                    <w:r>
                      <w:rPr>
                        <w:rFonts w:ascii="宋体" w:hAnsi="宋体" w:eastAsia="宋体"/>
                        <w:sz w:val="28"/>
                      </w:rPr>
                      <w:t>1</w:t>
                    </w:r>
                    <w:r>
                      <w:rPr>
                        <w:rFonts w:ascii="宋体" w:hAnsi="宋体" w:eastAsia="宋体"/>
                        <w:sz w:val="28"/>
                      </w:rPr>
                      <w:fldChar w:fldCharType="end"/>
                    </w:r>
                    <w:r>
                      <w:rPr>
                        <w:rFonts w:ascii="宋体" w:hAnsi="宋体" w:eastAsia="宋体"/>
                        <w:sz w:val="24"/>
                      </w:rPr>
                      <w:t>　</w:t>
                    </w:r>
                    <w:r>
                      <w:rPr>
                        <w:rFonts w:ascii="宋体" w:hAnsi="宋体" w:eastAsia="宋体"/>
                        <w:sz w:val="28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IxZTkzYjU5OTEzMDZlODg4NDJiOTNkMDg2NTQ5YmYifQ=="/>
  </w:docVars>
  <w:rsids>
    <w:rsidRoot w:val="78ED4A9A"/>
    <w:rsid w:val="009123A5"/>
    <w:rsid w:val="00D743B5"/>
    <w:rsid w:val="01D37272"/>
    <w:rsid w:val="03321D76"/>
    <w:rsid w:val="033C49A3"/>
    <w:rsid w:val="03A57FB3"/>
    <w:rsid w:val="0428136A"/>
    <w:rsid w:val="046E7D42"/>
    <w:rsid w:val="0659586C"/>
    <w:rsid w:val="06C21663"/>
    <w:rsid w:val="07A11279"/>
    <w:rsid w:val="082C148A"/>
    <w:rsid w:val="0C994C14"/>
    <w:rsid w:val="0D002EE5"/>
    <w:rsid w:val="0EC31D58"/>
    <w:rsid w:val="13584DCD"/>
    <w:rsid w:val="135A2147"/>
    <w:rsid w:val="13D5487D"/>
    <w:rsid w:val="15C745A0"/>
    <w:rsid w:val="16667059"/>
    <w:rsid w:val="18DA6CE0"/>
    <w:rsid w:val="1A073B05"/>
    <w:rsid w:val="1A50725A"/>
    <w:rsid w:val="1B9B2757"/>
    <w:rsid w:val="1BF9122C"/>
    <w:rsid w:val="1E0A5972"/>
    <w:rsid w:val="1EDD6BE3"/>
    <w:rsid w:val="1FBF9397"/>
    <w:rsid w:val="238C6E29"/>
    <w:rsid w:val="24FD761E"/>
    <w:rsid w:val="25DF12E0"/>
    <w:rsid w:val="286345FC"/>
    <w:rsid w:val="28695417"/>
    <w:rsid w:val="28834ADA"/>
    <w:rsid w:val="2987256D"/>
    <w:rsid w:val="2BDC0A46"/>
    <w:rsid w:val="2D03015C"/>
    <w:rsid w:val="2D0628D4"/>
    <w:rsid w:val="2FF65D56"/>
    <w:rsid w:val="30850E88"/>
    <w:rsid w:val="314F1BC2"/>
    <w:rsid w:val="319375DC"/>
    <w:rsid w:val="341B4C51"/>
    <w:rsid w:val="34B73FC6"/>
    <w:rsid w:val="35C42453"/>
    <w:rsid w:val="3652180C"/>
    <w:rsid w:val="373830F8"/>
    <w:rsid w:val="38CE7AA8"/>
    <w:rsid w:val="39513FFD"/>
    <w:rsid w:val="399F2B7B"/>
    <w:rsid w:val="3ABE3DC9"/>
    <w:rsid w:val="3EE15E23"/>
    <w:rsid w:val="3EF404CF"/>
    <w:rsid w:val="3F0B2EA0"/>
    <w:rsid w:val="423D7815"/>
    <w:rsid w:val="442C303A"/>
    <w:rsid w:val="450B2EEB"/>
    <w:rsid w:val="47504F42"/>
    <w:rsid w:val="48360F8E"/>
    <w:rsid w:val="4867383D"/>
    <w:rsid w:val="48CA7928"/>
    <w:rsid w:val="498D1081"/>
    <w:rsid w:val="4E61488B"/>
    <w:rsid w:val="4EAF5E18"/>
    <w:rsid w:val="4F732AC8"/>
    <w:rsid w:val="4FEBB1B2"/>
    <w:rsid w:val="51714DE5"/>
    <w:rsid w:val="51973E9D"/>
    <w:rsid w:val="5328051C"/>
    <w:rsid w:val="53FD0BB2"/>
    <w:rsid w:val="556C2493"/>
    <w:rsid w:val="56A77AC9"/>
    <w:rsid w:val="56B80D1A"/>
    <w:rsid w:val="5721105B"/>
    <w:rsid w:val="57807393"/>
    <w:rsid w:val="5AAC3332"/>
    <w:rsid w:val="5B0F5D9A"/>
    <w:rsid w:val="5B296730"/>
    <w:rsid w:val="5B5B5B3E"/>
    <w:rsid w:val="5C734107"/>
    <w:rsid w:val="5CC40620"/>
    <w:rsid w:val="5EA70098"/>
    <w:rsid w:val="5EBD2F1E"/>
    <w:rsid w:val="67BE40C0"/>
    <w:rsid w:val="685F0B4B"/>
    <w:rsid w:val="68993147"/>
    <w:rsid w:val="69A47FF6"/>
    <w:rsid w:val="6C75206A"/>
    <w:rsid w:val="6D3F3718"/>
    <w:rsid w:val="6D725D15"/>
    <w:rsid w:val="6D761715"/>
    <w:rsid w:val="6E2C05BA"/>
    <w:rsid w:val="6E337B9A"/>
    <w:rsid w:val="6E586D17"/>
    <w:rsid w:val="6F5002D8"/>
    <w:rsid w:val="71EA4A14"/>
    <w:rsid w:val="73866999"/>
    <w:rsid w:val="744245F4"/>
    <w:rsid w:val="74F54396"/>
    <w:rsid w:val="752975C2"/>
    <w:rsid w:val="756A5430"/>
    <w:rsid w:val="77C8615C"/>
    <w:rsid w:val="78ED4A9A"/>
    <w:rsid w:val="7B51340D"/>
    <w:rsid w:val="7BCA1097"/>
    <w:rsid w:val="7C2E374F"/>
    <w:rsid w:val="7DE44A0D"/>
    <w:rsid w:val="ADFF1CDA"/>
    <w:rsid w:val="DDD89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firstLine="723" w:firstLineChars="20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autoSpaceDE w:val="0"/>
      <w:autoSpaceDN w:val="0"/>
      <w:snapToGrid w:val="0"/>
      <w:spacing w:before="260" w:beforeLines="0" w:after="260" w:afterLines="0" w:line="416" w:lineRule="atLeast"/>
      <w:ind w:firstLine="624"/>
      <w:outlineLvl w:val="2"/>
    </w:pPr>
    <w:rPr>
      <w:rFonts w:eastAsia="等线"/>
      <w:b/>
      <w:bCs/>
      <w:kern w:val="0"/>
      <w:sz w:val="32"/>
      <w:szCs w:val="32"/>
    </w:rPr>
  </w:style>
  <w:style w:type="character" w:default="1" w:styleId="10">
    <w:name w:val="Default Paragraph Font"/>
    <w:semiHidden/>
    <w:qFormat/>
    <w:uiPriority w:val="0"/>
  </w:style>
  <w:style w:type="table" w:default="1" w:styleId="1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ind w:firstLine="420" w:firstLineChars="200"/>
    </w:pPr>
  </w:style>
  <w:style w:type="paragraph" w:styleId="4">
    <w:name w:val="annotation text"/>
    <w:basedOn w:val="1"/>
    <w:qFormat/>
    <w:uiPriority w:val="0"/>
    <w:pPr>
      <w:jc w:val="left"/>
    </w:p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7">
    <w:name w:val="toc 1"/>
    <w:basedOn w:val="1"/>
    <w:next w:val="1"/>
    <w:qFormat/>
    <w:uiPriority w:val="0"/>
  </w:style>
  <w:style w:type="paragraph" w:styleId="8">
    <w:name w:val="toc 2"/>
    <w:basedOn w:val="1"/>
    <w:next w:val="1"/>
    <w:qFormat/>
    <w:uiPriority w:val="0"/>
    <w:pPr>
      <w:ind w:left="420" w:leftChars="200"/>
    </w:p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11">
    <w:name w:val="Strong"/>
    <w:basedOn w:val="10"/>
    <w:qFormat/>
    <w:uiPriority w:val="0"/>
    <w:rPr>
      <w:b/>
    </w:rPr>
  </w:style>
  <w:style w:type="paragraph" w:customStyle="1" w:styleId="13">
    <w:name w:val="Table Text"/>
    <w:basedOn w:val="1"/>
    <w:semiHidden/>
    <w:qFormat/>
    <w:uiPriority w:val="0"/>
    <w:rPr>
      <w:rFonts w:ascii="宋体" w:hAnsi="宋体" w:eastAsia="宋体" w:cs="宋体"/>
      <w:sz w:val="22"/>
      <w:szCs w:val="22"/>
      <w:lang w:val="en-US" w:eastAsia="en-US" w:bidi="ar-SA"/>
    </w:rPr>
  </w:style>
  <w:style w:type="table" w:customStyle="1" w:styleId="14">
    <w:name w:val="Table Normal"/>
    <w:semiHidden/>
    <w:unhideWhenUsed/>
    <w:qFormat/>
    <w:uiPriority w:val="0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5">
    <w:name w:val="_Style 5"/>
    <w:qFormat/>
    <w:uiPriority w:val="0"/>
    <w:pPr>
      <w:widowControl w:val="0"/>
      <w:ind w:firstLine="200" w:firstLineChars="200"/>
      <w:jc w:val="both"/>
    </w:pPr>
    <w:rPr>
      <w:rFonts w:ascii="Calibri" w:hAnsi="Calibri" w:eastAsiaTheme="minorEastAsia" w:cstheme="minorBidi"/>
      <w:kern w:val="2"/>
      <w:sz w:val="24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20</Pages>
  <Words>8348</Words>
  <Characters>9178</Characters>
  <Lines>0</Lines>
  <Paragraphs>0</Paragraphs>
  <TotalTime>18</TotalTime>
  <ScaleCrop>false</ScaleCrop>
  <LinksUpToDate>false</LinksUpToDate>
  <CharactersWithSpaces>9276</CharactersWithSpaces>
  <Application>WPS Office_10.8.2.7119_F1E327BC-269C-435d-A152-05C5408002CA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2025-06-12T18:40:00Z</dcterms:created>
  <dc:creator>阿dit</dc:creator>
  <cp:lastModifiedBy>谢灵娇</cp:lastModifiedBy>
  <cp:lastPrinted>2025-11-05T23:05:00Z</cp:lastPrinted>
  <dcterms:modified xsi:type="dcterms:W3CDTF">2026-04-09T02:55:43Z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CE6EADECDC304A90B0BCD0AD1A02437F_13</vt:lpwstr>
  </property>
  <property fmtid="{D5CDD505-2E9C-101B-9397-08002B2CF9AE}" pid="4" name="KSOTemplateDocerSaveRecord">
    <vt:lpwstr>eyJoZGlkIjoiMThjMGNkYjhjNjQ1Mjk2NWU2OWNmZTY5Yzk2MjA1Y2QiLCJ1c2VySWQiOiI0MTc3MzY0MzUifQ==</vt:lpwstr>
  </property>
</Properties>
</file>