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A08B5C">
      <w:pPr>
        <w:rPr>
          <w:rFonts w:hint="default"/>
          <w:lang w:val="en-US" w:eastAsia="zh-CN"/>
        </w:rPr>
      </w:pPr>
      <w:bookmarkStart w:id="1" w:name="_GoBack"/>
      <w:bookmarkEnd w:id="1"/>
    </w:p>
    <w:p w14:paraId="77C149A5">
      <w:pPr>
        <w:pStyle w:val="2"/>
        <w:keepNext/>
        <w:keepLines/>
        <w:pageBreakBefore w:val="0"/>
        <w:widowControl/>
        <w:kinsoku/>
        <w:wordWrap/>
        <w:overflowPunct/>
        <w:topLinePunct w:val="0"/>
        <w:autoSpaceDE/>
        <w:autoSpaceDN/>
        <w:bidi w:val="0"/>
        <w:adjustRightInd/>
        <w:snapToGrid/>
        <w:spacing w:before="0" w:after="0" w:line="579" w:lineRule="exact"/>
        <w:textAlignment w:val="auto"/>
        <w:rPr>
          <w:rFonts w:hint="eastAsia"/>
          <w:b w:val="0"/>
          <w:bCs w:val="0"/>
        </w:rPr>
      </w:pPr>
      <w:r>
        <w:rPr>
          <w:rFonts w:hint="eastAsia"/>
          <w:b w:val="0"/>
          <w:bCs w:val="0"/>
        </w:rPr>
        <w:t>行政处罚信用修复告知书</w:t>
      </w:r>
    </w:p>
    <w:p w14:paraId="136CD647">
      <w:pPr>
        <w:pageBreakBefore w:val="0"/>
        <w:kinsoku/>
        <w:overflowPunct/>
        <w:topLinePunct w:val="0"/>
        <w:autoSpaceDE/>
        <w:autoSpaceDN/>
        <w:bidi w:val="0"/>
        <w:adjustRightInd/>
        <w:snapToGrid/>
        <w:spacing w:line="579" w:lineRule="exact"/>
        <w:ind w:left="0" w:leftChars="0" w:firstLine="0" w:firstLineChars="0"/>
        <w:textAlignment w:val="auto"/>
        <w:rPr>
          <w:rFonts w:hint="eastAsia"/>
        </w:rPr>
      </w:pPr>
      <w:r>
        <w:rPr>
          <w:rFonts w:hint="eastAsia"/>
          <w:lang w:val="en-US" w:eastAsia="zh-CN"/>
        </w:rPr>
        <w:t xml:space="preserve">                              </w:t>
      </w:r>
    </w:p>
    <w:p w14:paraId="4ECD1E90">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rPr>
      </w:pPr>
      <w:r>
        <w:rPr>
          <w:rFonts w:hint="eastAsia"/>
        </w:rPr>
        <w:t>为促进失信主体积极纠正失信行为、消除不良影响，构建自主自新的信用修复机制，营造诚实守信的社会环境，现将信用修复有关事项告知如下：</w:t>
      </w:r>
    </w:p>
    <w:p w14:paraId="191610FB">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sz w:val="30"/>
          <w:szCs w:val="30"/>
          <w:lang w:eastAsia="zh-CN"/>
        </w:rPr>
      </w:pPr>
      <w:r>
        <w:rPr>
          <w:rFonts w:hint="eastAsia"/>
          <w:sz w:val="30"/>
          <w:szCs w:val="30"/>
          <w:lang w:val="en-US" w:eastAsia="zh-CN"/>
        </w:rPr>
        <w:t>一</w:t>
      </w:r>
      <w:r>
        <w:rPr>
          <w:rFonts w:hint="eastAsia"/>
          <w:sz w:val="30"/>
          <w:szCs w:val="30"/>
        </w:rPr>
        <w:t>、根据《中华人民共和国行政处罚法》以及国家、省关于做好行政许可和行政处罚等信用信息公示的工作要求，本单位将有关行政处罚信息上报“信用中国</w:t>
      </w:r>
      <w:r>
        <w:rPr>
          <w:rFonts w:hint="eastAsia"/>
          <w:sz w:val="30"/>
          <w:szCs w:val="30"/>
          <w:lang w:eastAsia="zh-CN"/>
        </w:rPr>
        <w:t>”</w:t>
      </w:r>
      <w:r>
        <w:rPr>
          <w:rFonts w:hint="eastAsia"/>
          <w:sz w:val="30"/>
          <w:szCs w:val="30"/>
        </w:rPr>
        <w:t>网站和国家企业信用信息公示系统。目前，行政处罚信息已广泛应用于行政管理、招标投标、政府采购、政策扶持、资金补贴、项目申报、评选评优、资格资质认定及金融信贷等领域，可能对你单位的生产生活带来一定的影响</w:t>
      </w:r>
      <w:r>
        <w:rPr>
          <w:rFonts w:hint="eastAsia"/>
          <w:sz w:val="30"/>
          <w:szCs w:val="30"/>
          <w:lang w:eastAsia="zh-CN"/>
        </w:rPr>
        <w:t>。</w:t>
      </w:r>
    </w:p>
    <w:p w14:paraId="36E3B22B">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sz w:val="30"/>
          <w:szCs w:val="30"/>
          <w:lang w:eastAsia="zh-CN"/>
        </w:rPr>
      </w:pPr>
      <w:r>
        <w:rPr>
          <w:rFonts w:hint="eastAsia"/>
          <w:sz w:val="30"/>
          <w:szCs w:val="30"/>
          <w:lang w:val="en-US" w:eastAsia="zh-CN"/>
        </w:rPr>
        <w:t>二</w:t>
      </w:r>
      <w:r>
        <w:rPr>
          <w:rFonts w:hint="eastAsia"/>
          <w:sz w:val="30"/>
          <w:szCs w:val="30"/>
        </w:rPr>
        <w:t>、</w:t>
      </w:r>
      <w:r>
        <w:rPr>
          <w:rFonts w:hint="eastAsia" w:ascii="仿宋_GB2312" w:hAnsi="仿宋_GB2312" w:eastAsia="仿宋_GB2312" w:cs="仿宋_GB2312"/>
          <w:b/>
          <w:bCs/>
          <w:color w:val="000000"/>
          <w:sz w:val="30"/>
          <w:szCs w:val="30"/>
          <w:lang w:eastAsia="zh-CN"/>
        </w:rPr>
        <w:t>仅受到</w:t>
      </w:r>
      <w:r>
        <w:rPr>
          <w:rFonts w:hint="eastAsia" w:ascii="仿宋_GB2312" w:hAnsi="仿宋_GB2312" w:eastAsia="仿宋_GB2312" w:cs="仿宋_GB2312"/>
          <w:b w:val="0"/>
          <w:bCs w:val="0"/>
          <w:color w:val="000000"/>
          <w:sz w:val="30"/>
          <w:szCs w:val="30"/>
          <w:lang w:eastAsia="zh-CN"/>
        </w:rPr>
        <w:t>通报批评或者较低数额罚款的行政处罚信息自公示之日起届满三个月的，停止公示（较低数额罚款是指对公民的</w:t>
      </w:r>
      <w:r>
        <w:rPr>
          <w:rFonts w:hint="eastAsia"/>
          <w:sz w:val="30"/>
          <w:szCs w:val="30"/>
          <w:lang w:eastAsia="zh-CN"/>
        </w:rPr>
        <w:t>违法行为处以不超过5000元罚款，对法人或者其他组织的违法行为处以不超过10万元罚款）。</w:t>
      </w:r>
    </w:p>
    <w:p w14:paraId="0110C862">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sz w:val="30"/>
          <w:szCs w:val="30"/>
          <w:lang w:eastAsia="zh-CN"/>
        </w:rPr>
      </w:pPr>
      <w:r>
        <w:rPr>
          <w:rFonts w:hint="eastAsia"/>
          <w:sz w:val="30"/>
          <w:szCs w:val="30"/>
          <w:lang w:eastAsia="zh-CN"/>
        </w:rPr>
        <w:t>三、其他行政处罚信息最短公示期为六个月，最长公示期为三年</w:t>
      </w:r>
      <w:r>
        <w:rPr>
          <w:rFonts w:hint="eastAsia"/>
          <w:sz w:val="30"/>
          <w:szCs w:val="30"/>
        </w:rPr>
        <w:t>。其中涉及食品、药品、特种设备领域行政处罚</w:t>
      </w:r>
      <w:r>
        <w:rPr>
          <w:rFonts w:hint="eastAsia"/>
          <w:sz w:val="30"/>
          <w:szCs w:val="30"/>
          <w:lang w:val="en-US" w:eastAsia="zh-CN"/>
        </w:rPr>
        <w:t>信息</w:t>
      </w:r>
      <w:r>
        <w:rPr>
          <w:rFonts w:hint="eastAsia"/>
          <w:sz w:val="30"/>
          <w:szCs w:val="30"/>
        </w:rPr>
        <w:t>最短公示期</w:t>
      </w:r>
      <w:r>
        <w:rPr>
          <w:rFonts w:hint="eastAsia"/>
          <w:sz w:val="30"/>
          <w:szCs w:val="30"/>
          <w:lang w:eastAsia="zh-CN"/>
        </w:rPr>
        <w:t>为</w:t>
      </w:r>
      <w:r>
        <w:rPr>
          <w:rFonts w:hint="eastAsia"/>
          <w:sz w:val="30"/>
          <w:szCs w:val="30"/>
        </w:rPr>
        <w:t>一年</w:t>
      </w:r>
      <w:r>
        <w:rPr>
          <w:rFonts w:hint="eastAsia"/>
          <w:sz w:val="30"/>
          <w:szCs w:val="30"/>
          <w:lang w:eastAsia="zh-CN"/>
        </w:rPr>
        <w:t>。</w:t>
      </w:r>
      <w:r>
        <w:rPr>
          <w:rFonts w:hint="eastAsia"/>
          <w:sz w:val="30"/>
          <w:szCs w:val="30"/>
        </w:rPr>
        <w:t>最短公示期届满，方可按规定申请提前终止公示；最长公示期届满后，相关</w:t>
      </w:r>
      <w:r>
        <w:rPr>
          <w:rFonts w:hint="eastAsia"/>
          <w:sz w:val="30"/>
          <w:szCs w:val="30"/>
          <w:lang w:val="en-US" w:eastAsia="zh-CN"/>
        </w:rPr>
        <w:t>信息</w:t>
      </w:r>
      <w:r>
        <w:rPr>
          <w:rFonts w:hint="eastAsia"/>
          <w:sz w:val="30"/>
          <w:szCs w:val="30"/>
        </w:rPr>
        <w:t>自动停止公示。</w:t>
      </w:r>
      <w:r>
        <w:rPr>
          <w:rFonts w:hint="eastAsia"/>
          <w:sz w:val="30"/>
          <w:szCs w:val="30"/>
          <w:lang w:eastAsia="zh-CN"/>
        </w:rPr>
        <w:t>依照法律、行政法规规定，实施相应管理措施超过三年的，公示期按照实际限制期限执行。</w:t>
      </w:r>
      <w:r>
        <w:rPr>
          <w:rFonts w:hint="eastAsia"/>
          <w:sz w:val="30"/>
          <w:szCs w:val="30"/>
        </w:rPr>
        <w:t>完全履行行政处罚决定规定的义务、纠正违法行为，且行政处罚信息达到最短公示期限，可在“信用中国</w:t>
      </w:r>
      <w:r>
        <w:rPr>
          <w:rFonts w:hint="eastAsia"/>
          <w:sz w:val="30"/>
          <w:szCs w:val="30"/>
          <w:lang w:eastAsia="zh-CN"/>
        </w:rPr>
        <w:t>”</w:t>
      </w:r>
      <w:r>
        <w:rPr>
          <w:rFonts w:hint="eastAsia"/>
          <w:sz w:val="30"/>
          <w:szCs w:val="30"/>
        </w:rPr>
        <w:t>网</w:t>
      </w:r>
      <w:r>
        <w:rPr>
          <w:rFonts w:hint="eastAsia"/>
          <w:sz w:val="30"/>
          <w:szCs w:val="30"/>
          <w:lang w:val="en-US" w:eastAsia="zh-CN"/>
        </w:rPr>
        <w:t>站</w:t>
      </w:r>
      <w:r>
        <w:rPr>
          <w:rFonts w:hint="eastAsia"/>
          <w:spacing w:val="-20"/>
          <w:sz w:val="30"/>
          <w:szCs w:val="30"/>
          <w:lang w:val="en-US" w:eastAsia="zh-CN"/>
        </w:rPr>
        <w:t>（</w:t>
      </w:r>
      <w:r>
        <w:rPr>
          <w:rFonts w:hint="eastAsia" w:ascii="仿宋_GB2312" w:hAnsi="仿宋_GB2312" w:eastAsia="仿宋_GB2312" w:cs="仿宋_GB2312"/>
          <w:spacing w:val="-20"/>
          <w:sz w:val="30"/>
          <w:szCs w:val="30"/>
        </w:rPr>
        <w:t>www.creditchina.gov.cn/</w:t>
      </w:r>
      <w:r>
        <w:rPr>
          <w:rFonts w:hint="eastAsia" w:cs="仿宋_GB2312"/>
          <w:spacing w:val="-20"/>
          <w:sz w:val="30"/>
          <w:szCs w:val="30"/>
          <w:lang w:eastAsia="zh-CN"/>
        </w:rPr>
        <w:t>，</w:t>
      </w:r>
      <w:r>
        <w:rPr>
          <w:rFonts w:hint="eastAsia" w:cs="仿宋_GB2312"/>
          <w:spacing w:val="-20"/>
          <w:sz w:val="30"/>
          <w:szCs w:val="30"/>
          <w:lang w:val="en-US" w:eastAsia="zh-CN"/>
        </w:rPr>
        <w:t>面向企业、事业单位、社会组织</w:t>
      </w:r>
      <w:r>
        <w:rPr>
          <w:rFonts w:hint="eastAsia"/>
          <w:spacing w:val="-20"/>
          <w:sz w:val="30"/>
          <w:szCs w:val="30"/>
          <w:lang w:val="en-US" w:eastAsia="zh-CN"/>
        </w:rPr>
        <w:t>）、“信用广东”网站（https://credit.gd.gov.cn/，面向个体工商户）</w:t>
      </w:r>
      <w:r>
        <w:rPr>
          <w:rFonts w:hint="eastAsia"/>
          <w:sz w:val="30"/>
          <w:szCs w:val="30"/>
        </w:rPr>
        <w:t>线上申请修复</w:t>
      </w:r>
      <w:r>
        <w:rPr>
          <w:rFonts w:hint="eastAsia"/>
          <w:sz w:val="30"/>
          <w:szCs w:val="30"/>
          <w:lang w:eastAsia="zh-CN"/>
        </w:rPr>
        <w:t>。</w:t>
      </w:r>
    </w:p>
    <w:p w14:paraId="63601BF1">
      <w:pPr>
        <w:pageBreakBefore w:val="0"/>
        <w:numPr>
          <w:ilvl w:val="0"/>
          <w:numId w:val="1"/>
        </w:numPr>
        <w:kinsoku/>
        <w:overflowPunct/>
        <w:topLinePunct w:val="0"/>
        <w:autoSpaceDE/>
        <w:autoSpaceDN/>
        <w:bidi w:val="0"/>
        <w:adjustRightInd/>
        <w:snapToGrid/>
        <w:spacing w:line="579" w:lineRule="exact"/>
        <w:textAlignment w:val="auto"/>
        <w:rPr>
          <w:rFonts w:hint="eastAsia"/>
          <w:sz w:val="30"/>
          <w:szCs w:val="30"/>
        </w:rPr>
      </w:pPr>
      <w:r>
        <w:rPr>
          <w:rFonts w:hint="eastAsia"/>
          <w:sz w:val="30"/>
          <w:szCs w:val="30"/>
        </w:rPr>
        <w:t>开展信用修复不收取任何费用，如有社会相关中介机构、个人或政府工作人员等，以提出可以帮助加快修复时间、帮助填写提交修复材料等任何借口或理由收取费用或索要财物、购物卡等均是行骗和违法违纪行为，可以通过电话、信函等方式向相关部门举报。</w:t>
      </w:r>
    </w:p>
    <w:p w14:paraId="2E0A0741">
      <w:pPr>
        <w:pStyle w:val="8"/>
        <w:rPr>
          <w:rFonts w:hint="eastAsia"/>
          <w:sz w:val="30"/>
          <w:szCs w:val="30"/>
        </w:rPr>
      </w:pPr>
    </w:p>
    <w:p w14:paraId="00CD65C3">
      <w:pPr>
        <w:pStyle w:val="8"/>
        <w:rPr>
          <w:rFonts w:hint="eastAsia"/>
          <w:sz w:val="30"/>
          <w:szCs w:val="30"/>
        </w:rPr>
      </w:pPr>
    </w:p>
    <w:p w14:paraId="143E0AD7">
      <w:pPr>
        <w:pageBreakBefore w:val="0"/>
        <w:kinsoku/>
        <w:overflowPunct/>
        <w:topLinePunct w:val="0"/>
        <w:autoSpaceDE/>
        <w:autoSpaceDN/>
        <w:bidi w:val="0"/>
        <w:adjustRightInd/>
        <w:snapToGrid/>
        <w:spacing w:after="0" w:line="240" w:lineRule="auto"/>
        <w:ind w:left="0" w:leftChars="0" w:right="0" w:firstLine="0" w:firstLineChars="0"/>
        <w:jc w:val="center"/>
        <w:textAlignment w:val="auto"/>
        <w:rPr>
          <w:rFonts w:hint="eastAsia" w:cs="仿宋_GB2312"/>
          <w:sz w:val="30"/>
          <w:szCs w:val="30"/>
          <w:lang w:eastAsia="zh-CN"/>
        </w:rPr>
      </w:pPr>
    </w:p>
    <w:p w14:paraId="6E30D3CD">
      <w:pPr>
        <w:pageBreakBefore w:val="0"/>
        <w:kinsoku/>
        <w:overflowPunct/>
        <w:topLinePunct w:val="0"/>
        <w:autoSpaceDE/>
        <w:autoSpaceDN/>
        <w:bidi w:val="0"/>
        <w:adjustRightInd/>
        <w:snapToGrid/>
        <w:spacing w:after="0" w:line="240" w:lineRule="auto"/>
        <w:ind w:left="0" w:leftChars="0" w:right="0" w:firstLine="0" w:firstLineChars="0"/>
        <w:jc w:val="center"/>
        <w:textAlignment w:val="auto"/>
        <w:rPr>
          <w:rFonts w:hint="eastAsia" w:cs="仿宋_GB2312"/>
          <w:sz w:val="30"/>
          <w:szCs w:val="30"/>
          <w:lang w:eastAsia="zh-CN"/>
        </w:rPr>
      </w:pPr>
    </w:p>
    <w:p w14:paraId="2F622BD8">
      <w:pPr>
        <w:pageBreakBefore w:val="0"/>
        <w:kinsoku/>
        <w:overflowPunct/>
        <w:topLinePunct w:val="0"/>
        <w:autoSpaceDE/>
        <w:autoSpaceDN/>
        <w:bidi w:val="0"/>
        <w:adjustRightInd/>
        <w:snapToGrid/>
        <w:spacing w:after="0" w:line="240" w:lineRule="auto"/>
        <w:ind w:left="0" w:leftChars="0" w:right="0" w:firstLine="0" w:firstLineChars="0"/>
        <w:jc w:val="center"/>
        <w:textAlignment w:val="auto"/>
        <w:rPr>
          <w:rFonts w:hint="eastAsia" w:cs="仿宋_GB2312"/>
          <w:sz w:val="30"/>
          <w:szCs w:val="30"/>
          <w:lang w:eastAsia="zh-CN"/>
        </w:rPr>
      </w:pPr>
    </w:p>
    <w:p w14:paraId="080E263A">
      <w:pPr>
        <w:pageBreakBefore w:val="0"/>
        <w:kinsoku/>
        <w:overflowPunct/>
        <w:topLinePunct w:val="0"/>
        <w:autoSpaceDE/>
        <w:autoSpaceDN/>
        <w:bidi w:val="0"/>
        <w:adjustRightInd/>
        <w:snapToGrid/>
        <w:spacing w:after="0" w:line="240" w:lineRule="auto"/>
        <w:ind w:left="0" w:leftChars="0" w:right="0" w:firstLine="0" w:firstLineChars="0"/>
        <w:jc w:val="center"/>
        <w:textAlignment w:val="auto"/>
        <w:rPr>
          <w:rFonts w:hint="eastAsia" w:cs="仿宋_GB2312"/>
          <w:sz w:val="30"/>
          <w:szCs w:val="30"/>
          <w:lang w:eastAsia="zh-CN"/>
        </w:rPr>
      </w:pPr>
    </w:p>
    <w:p w14:paraId="52943699">
      <w:pPr>
        <w:pageBreakBefore w:val="0"/>
        <w:kinsoku/>
        <w:overflowPunct/>
        <w:topLinePunct w:val="0"/>
        <w:autoSpaceDE/>
        <w:autoSpaceDN/>
        <w:bidi w:val="0"/>
        <w:adjustRightInd/>
        <w:snapToGrid/>
        <w:spacing w:after="0" w:line="240" w:lineRule="auto"/>
        <w:ind w:left="0" w:leftChars="0" w:right="0" w:firstLine="0" w:firstLineChars="0"/>
        <w:jc w:val="center"/>
        <w:textAlignment w:val="auto"/>
        <w:rPr>
          <w:rFonts w:hint="eastAsia" w:cs="仿宋_GB2312"/>
          <w:sz w:val="30"/>
          <w:szCs w:val="30"/>
          <w:lang w:eastAsia="zh-CN"/>
        </w:rPr>
      </w:pPr>
    </w:p>
    <w:p w14:paraId="119D66A3">
      <w:pPr>
        <w:pageBreakBefore w:val="0"/>
        <w:kinsoku/>
        <w:overflowPunct/>
        <w:topLinePunct w:val="0"/>
        <w:autoSpaceDE/>
        <w:autoSpaceDN/>
        <w:bidi w:val="0"/>
        <w:adjustRightInd/>
        <w:snapToGrid/>
        <w:spacing w:after="0" w:line="240" w:lineRule="auto"/>
        <w:ind w:left="0" w:leftChars="0" w:right="0" w:firstLine="0" w:firstLineChars="0"/>
        <w:jc w:val="center"/>
        <w:textAlignment w:val="auto"/>
        <w:rPr>
          <w:rFonts w:hint="eastAsia" w:cs="仿宋_GB2312"/>
          <w:sz w:val="30"/>
          <w:szCs w:val="30"/>
          <w:lang w:eastAsia="zh-CN"/>
        </w:rPr>
      </w:pPr>
    </w:p>
    <w:p w14:paraId="2C674631">
      <w:pPr>
        <w:pageBreakBefore w:val="0"/>
        <w:kinsoku/>
        <w:overflowPunct/>
        <w:topLinePunct w:val="0"/>
        <w:autoSpaceDE/>
        <w:autoSpaceDN/>
        <w:bidi w:val="0"/>
        <w:adjustRightInd/>
        <w:snapToGrid/>
        <w:spacing w:after="0" w:line="240" w:lineRule="auto"/>
        <w:ind w:left="0" w:leftChars="0" w:right="0" w:firstLine="0" w:firstLineChars="0"/>
        <w:jc w:val="center"/>
        <w:textAlignment w:val="auto"/>
        <w:rPr>
          <w:rFonts w:hint="eastAsia" w:cs="仿宋_GB2312"/>
          <w:sz w:val="30"/>
          <w:szCs w:val="30"/>
          <w:lang w:eastAsia="zh-CN"/>
        </w:rPr>
      </w:pPr>
    </w:p>
    <w:p w14:paraId="1B59F787">
      <w:pPr>
        <w:pageBreakBefore w:val="0"/>
        <w:kinsoku/>
        <w:overflowPunct/>
        <w:topLinePunct w:val="0"/>
        <w:autoSpaceDE/>
        <w:autoSpaceDN/>
        <w:bidi w:val="0"/>
        <w:adjustRightInd/>
        <w:snapToGrid/>
        <w:spacing w:after="0" w:line="240" w:lineRule="auto"/>
        <w:ind w:left="0" w:leftChars="0" w:right="0" w:firstLine="0" w:firstLineChars="0"/>
        <w:jc w:val="center"/>
        <w:textAlignment w:val="auto"/>
        <w:rPr>
          <w:rFonts w:hint="eastAsia" w:cs="仿宋_GB2312"/>
          <w:sz w:val="30"/>
          <w:szCs w:val="30"/>
          <w:lang w:eastAsia="zh-CN"/>
        </w:rPr>
      </w:pPr>
    </w:p>
    <w:p w14:paraId="2B2CA575">
      <w:pPr>
        <w:pageBreakBefore w:val="0"/>
        <w:kinsoku/>
        <w:overflowPunct/>
        <w:topLinePunct w:val="0"/>
        <w:autoSpaceDE/>
        <w:autoSpaceDN/>
        <w:bidi w:val="0"/>
        <w:adjustRightInd/>
        <w:snapToGrid/>
        <w:spacing w:after="0" w:line="240" w:lineRule="auto"/>
        <w:ind w:left="0" w:leftChars="0" w:right="0" w:firstLine="0" w:firstLineChars="0"/>
        <w:jc w:val="center"/>
        <w:textAlignment w:val="auto"/>
        <w:rPr>
          <w:rFonts w:hint="eastAsia" w:cs="仿宋_GB2312"/>
          <w:sz w:val="30"/>
          <w:szCs w:val="30"/>
          <w:lang w:eastAsia="zh-CN"/>
        </w:rPr>
      </w:pPr>
    </w:p>
    <w:p w14:paraId="2C1A9F66">
      <w:pPr>
        <w:pageBreakBefore w:val="0"/>
        <w:kinsoku/>
        <w:overflowPunct/>
        <w:topLinePunct w:val="0"/>
        <w:autoSpaceDE/>
        <w:autoSpaceDN/>
        <w:bidi w:val="0"/>
        <w:adjustRightInd/>
        <w:snapToGrid/>
        <w:spacing w:after="0" w:line="240" w:lineRule="auto"/>
        <w:ind w:left="0" w:leftChars="0" w:right="0" w:firstLine="0" w:firstLineChars="0"/>
        <w:jc w:val="center"/>
        <w:textAlignment w:val="auto"/>
        <w:rPr>
          <w:rFonts w:hint="eastAsia" w:cs="仿宋_GB2312"/>
          <w:sz w:val="30"/>
          <w:szCs w:val="30"/>
          <w:lang w:eastAsia="zh-CN"/>
        </w:rPr>
      </w:pPr>
    </w:p>
    <w:p w14:paraId="7581F380">
      <w:pPr>
        <w:pageBreakBefore w:val="0"/>
        <w:kinsoku/>
        <w:overflowPunct/>
        <w:topLinePunct w:val="0"/>
        <w:autoSpaceDE/>
        <w:autoSpaceDN/>
        <w:bidi w:val="0"/>
        <w:adjustRightInd/>
        <w:snapToGrid/>
        <w:spacing w:after="0" w:line="240" w:lineRule="auto"/>
        <w:ind w:left="0" w:leftChars="0" w:right="0" w:firstLine="0" w:firstLineChars="0"/>
        <w:jc w:val="center"/>
        <w:textAlignment w:val="auto"/>
        <w:rPr>
          <w:rFonts w:hint="eastAsia" w:cs="仿宋_GB2312"/>
          <w:sz w:val="30"/>
          <w:szCs w:val="30"/>
          <w:lang w:eastAsia="zh-CN"/>
        </w:rPr>
      </w:pPr>
    </w:p>
    <w:p w14:paraId="2ABB15B3">
      <w:pPr>
        <w:pageBreakBefore w:val="0"/>
        <w:kinsoku/>
        <w:overflowPunct/>
        <w:topLinePunct w:val="0"/>
        <w:autoSpaceDE/>
        <w:autoSpaceDN/>
        <w:bidi w:val="0"/>
        <w:adjustRightInd/>
        <w:snapToGrid/>
        <w:spacing w:after="0" w:line="240" w:lineRule="auto"/>
        <w:ind w:left="0" w:leftChars="0" w:right="0" w:firstLine="0" w:firstLineChars="0"/>
        <w:jc w:val="center"/>
        <w:textAlignment w:val="auto"/>
        <w:rPr>
          <w:rFonts w:hint="eastAsia" w:cs="仿宋_GB2312"/>
          <w:sz w:val="30"/>
          <w:szCs w:val="30"/>
          <w:lang w:eastAsia="zh-CN"/>
        </w:rPr>
      </w:pPr>
    </w:p>
    <w:p w14:paraId="37AFF2CA">
      <w:pPr>
        <w:pageBreakBefore w:val="0"/>
        <w:kinsoku/>
        <w:overflowPunct/>
        <w:topLinePunct w:val="0"/>
        <w:autoSpaceDE/>
        <w:autoSpaceDN/>
        <w:bidi w:val="0"/>
        <w:adjustRightInd/>
        <w:snapToGrid/>
        <w:spacing w:after="0" w:line="240" w:lineRule="auto"/>
        <w:ind w:left="0" w:leftChars="0" w:right="0" w:firstLine="0" w:firstLineChars="0"/>
        <w:jc w:val="center"/>
        <w:textAlignment w:val="auto"/>
        <w:rPr>
          <w:rFonts w:hint="eastAsia" w:cs="仿宋_GB2312"/>
          <w:sz w:val="30"/>
          <w:szCs w:val="30"/>
          <w:lang w:eastAsia="zh-CN"/>
        </w:rPr>
      </w:pPr>
    </w:p>
    <w:p w14:paraId="353DC2FD">
      <w:pPr>
        <w:pageBreakBefore w:val="0"/>
        <w:kinsoku/>
        <w:overflowPunct/>
        <w:topLinePunct w:val="0"/>
        <w:autoSpaceDE/>
        <w:autoSpaceDN/>
        <w:bidi w:val="0"/>
        <w:adjustRightInd/>
        <w:snapToGrid/>
        <w:spacing w:after="0" w:line="240" w:lineRule="auto"/>
        <w:ind w:left="0" w:leftChars="0" w:right="0" w:firstLine="0" w:firstLineChars="0"/>
        <w:jc w:val="center"/>
        <w:textAlignment w:val="auto"/>
        <w:rPr>
          <w:rFonts w:hint="eastAsia" w:cs="仿宋_GB2312"/>
          <w:sz w:val="30"/>
          <w:szCs w:val="30"/>
          <w:lang w:eastAsia="zh-CN"/>
        </w:rPr>
      </w:pPr>
    </w:p>
    <w:p w14:paraId="2DB6D2BE">
      <w:pPr>
        <w:pageBreakBefore w:val="0"/>
        <w:kinsoku/>
        <w:overflowPunct/>
        <w:topLinePunct w:val="0"/>
        <w:autoSpaceDE/>
        <w:autoSpaceDN/>
        <w:bidi w:val="0"/>
        <w:adjustRightInd/>
        <w:snapToGrid/>
        <w:spacing w:after="0" w:line="240" w:lineRule="auto"/>
        <w:ind w:left="0" w:leftChars="0" w:right="0" w:firstLine="0" w:firstLineChars="0"/>
        <w:jc w:val="center"/>
        <w:textAlignment w:val="auto"/>
        <w:rPr>
          <w:rFonts w:hint="eastAsia" w:cs="仿宋_GB2312"/>
          <w:sz w:val="30"/>
          <w:szCs w:val="30"/>
          <w:lang w:eastAsia="zh-CN"/>
        </w:rPr>
      </w:pPr>
    </w:p>
    <w:p w14:paraId="603DF5E0">
      <w:pPr>
        <w:pageBreakBefore w:val="0"/>
        <w:kinsoku/>
        <w:overflowPunct/>
        <w:topLinePunct w:val="0"/>
        <w:autoSpaceDE/>
        <w:autoSpaceDN/>
        <w:bidi w:val="0"/>
        <w:adjustRightInd/>
        <w:snapToGrid/>
        <w:spacing w:after="0" w:line="240" w:lineRule="auto"/>
        <w:ind w:left="0" w:leftChars="0" w:right="0" w:firstLine="0" w:firstLineChars="0"/>
        <w:jc w:val="center"/>
        <w:textAlignment w:val="auto"/>
        <w:rPr>
          <w:rFonts w:hint="eastAsia" w:cs="仿宋_GB2312"/>
          <w:sz w:val="30"/>
          <w:szCs w:val="30"/>
          <w:lang w:eastAsia="zh-CN"/>
        </w:rPr>
      </w:pPr>
    </w:p>
    <w:p w14:paraId="22380F50">
      <w:pPr>
        <w:pageBreakBefore w:val="0"/>
        <w:kinsoku/>
        <w:overflowPunct/>
        <w:topLinePunct w:val="0"/>
        <w:autoSpaceDE/>
        <w:autoSpaceDN/>
        <w:bidi w:val="0"/>
        <w:adjustRightInd/>
        <w:snapToGrid/>
        <w:spacing w:after="0" w:line="240" w:lineRule="auto"/>
        <w:ind w:left="0" w:leftChars="0" w:right="0" w:firstLine="0" w:firstLineChars="0"/>
        <w:jc w:val="center"/>
        <w:textAlignment w:val="auto"/>
        <w:rPr>
          <w:rFonts w:hint="eastAsia" w:cs="仿宋_GB2312"/>
          <w:sz w:val="30"/>
          <w:szCs w:val="30"/>
          <w:lang w:eastAsia="zh-CN"/>
        </w:rPr>
      </w:pPr>
    </w:p>
    <w:p w14:paraId="2EB5204E">
      <w:pPr>
        <w:pageBreakBefore w:val="0"/>
        <w:kinsoku/>
        <w:overflowPunct/>
        <w:topLinePunct w:val="0"/>
        <w:autoSpaceDE/>
        <w:autoSpaceDN/>
        <w:bidi w:val="0"/>
        <w:adjustRightInd/>
        <w:snapToGrid/>
        <w:spacing w:after="0" w:line="240" w:lineRule="auto"/>
        <w:ind w:left="0" w:leftChars="0" w:right="0" w:firstLine="0" w:firstLineChars="0"/>
        <w:jc w:val="center"/>
        <w:textAlignment w:val="auto"/>
        <w:rPr>
          <w:rFonts w:hint="eastAsia" w:cs="仿宋_GB2312"/>
          <w:sz w:val="30"/>
          <w:szCs w:val="30"/>
          <w:lang w:eastAsia="zh-CN"/>
        </w:rPr>
      </w:pPr>
    </w:p>
    <w:p w14:paraId="68046302">
      <w:pPr>
        <w:spacing w:line="600" w:lineRule="exact"/>
        <w:ind w:left="0" w:leftChars="0" w:firstLine="0" w:firstLineChars="0"/>
        <w:jc w:val="center"/>
        <w:outlineLvl w:val="0"/>
        <w:rPr>
          <w:rFonts w:hint="eastAsia" w:ascii="Times New Roman" w:hAnsi="Times New Roman" w:eastAsia="方正小标宋简体" w:cs="Mongolian Baiti"/>
          <w:b w:val="0"/>
          <w:bCs/>
          <w:color w:val="000000"/>
          <w:sz w:val="44"/>
          <w:szCs w:val="44"/>
          <w:u w:val="single"/>
          <w:lang w:val="en-US" w:eastAsia="zh-CN"/>
        </w:rPr>
      </w:pPr>
    </w:p>
    <w:p w14:paraId="40872D38">
      <w:pPr>
        <w:spacing w:line="600" w:lineRule="exact"/>
        <w:ind w:left="0" w:leftChars="0" w:firstLine="0" w:firstLineChars="0"/>
        <w:jc w:val="center"/>
        <w:outlineLvl w:val="0"/>
        <w:rPr>
          <w:rFonts w:hint="eastAsia" w:ascii="Times New Roman" w:hAnsi="Times New Roman" w:eastAsia="方正小标宋简体" w:cs="Mongolian Baiti"/>
          <w:b w:val="0"/>
          <w:bCs/>
          <w:color w:val="000000"/>
          <w:sz w:val="44"/>
          <w:szCs w:val="44"/>
        </w:rPr>
      </w:pPr>
      <w:r>
        <w:rPr>
          <w:rFonts w:hint="eastAsia" w:ascii="Times New Roman" w:hAnsi="Times New Roman" w:eastAsia="方正小标宋简体" w:cs="Mongolian Baiti"/>
          <w:b w:val="0"/>
          <w:bCs/>
          <w:color w:val="000000"/>
          <w:sz w:val="44"/>
          <w:szCs w:val="44"/>
          <w:u w:val="single"/>
          <w:lang w:val="en-US" w:eastAsia="zh-CN"/>
        </w:rPr>
        <w:t xml:space="preserve">            </w:t>
      </w:r>
      <w:r>
        <w:rPr>
          <w:rFonts w:hint="eastAsia" w:ascii="Times New Roman" w:hAnsi="Times New Roman" w:eastAsia="方正小标宋简体" w:cs="Mongolian Baiti"/>
          <w:b w:val="0"/>
          <w:bCs/>
          <w:color w:val="000000"/>
          <w:sz w:val="44"/>
          <w:szCs w:val="44"/>
          <w:lang w:val="en-US" w:eastAsia="zh-CN"/>
        </w:rPr>
        <w:t>市场监督管理局</w:t>
      </w:r>
      <w:r>
        <w:rPr>
          <w:rFonts w:hint="eastAsia" w:ascii="Times New Roman" w:hAnsi="Times New Roman" w:eastAsia="方正小标宋简体" w:cs="Mongolian Baiti"/>
          <w:b w:val="0"/>
          <w:bCs/>
          <w:color w:val="000000"/>
          <w:sz w:val="44"/>
          <w:szCs w:val="44"/>
        </w:rPr>
        <w:t>行政处罚信用修复</w:t>
      </w:r>
    </w:p>
    <w:p w14:paraId="416B3996">
      <w:pPr>
        <w:spacing w:line="600" w:lineRule="exact"/>
        <w:ind w:left="0" w:leftChars="0" w:firstLine="0" w:firstLineChars="0"/>
        <w:jc w:val="center"/>
        <w:outlineLvl w:val="0"/>
        <w:rPr>
          <w:rFonts w:hint="eastAsia" w:ascii="Times New Roman" w:hAnsi="Times New Roman" w:eastAsia="方正小标宋简体" w:cs="Mongolian Baiti"/>
          <w:b w:val="0"/>
          <w:bCs/>
          <w:color w:val="000000"/>
          <w:sz w:val="44"/>
          <w:szCs w:val="44"/>
        </w:rPr>
      </w:pPr>
      <w:r>
        <w:rPr>
          <w:rFonts w:hint="eastAsia" w:ascii="Times New Roman" w:hAnsi="Times New Roman" w:eastAsia="方正小标宋简体" w:cs="Mongolian Baiti"/>
          <w:b w:val="0"/>
          <w:bCs/>
          <w:color w:val="000000"/>
          <w:sz w:val="44"/>
          <w:szCs w:val="44"/>
        </w:rPr>
        <w:t>告知书</w:t>
      </w:r>
      <w:bookmarkStart w:id="0" w:name="_Toc76683374"/>
      <w:r>
        <w:rPr>
          <w:rFonts w:ascii="Times New Roman" w:hAnsi="Times New Roman" w:eastAsia="方正小标宋简体" w:cs="Mongolian Baiti"/>
          <w:b w:val="0"/>
          <w:bCs/>
          <w:color w:val="000000"/>
          <w:sz w:val="44"/>
          <w:szCs w:val="44"/>
        </w:rPr>
        <w:t>送达回证</w:t>
      </w:r>
      <w:bookmarkEnd w:id="0"/>
    </w:p>
    <w:p w14:paraId="60DF729A">
      <w:pPr>
        <w:spacing w:line="600" w:lineRule="exact"/>
        <w:jc w:val="center"/>
        <w:rPr>
          <w:rFonts w:ascii="Times New Roman" w:hAnsi="Times New Roman" w:eastAsia="方正小标宋简体" w:cs="Mongolian Baiti"/>
          <w:bCs/>
          <w:color w:val="000000"/>
          <w:sz w:val="44"/>
          <w:szCs w:val="44"/>
        </w:rPr>
      </w:pPr>
    </w:p>
    <w:tbl>
      <w:tblPr>
        <w:tblStyle w:val="6"/>
        <w:tblW w:w="8505" w:type="dxa"/>
        <w:jc w:val="center"/>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top w:w="0" w:type="dxa"/>
          <w:left w:w="0" w:type="dxa"/>
          <w:bottom w:w="0" w:type="dxa"/>
          <w:right w:w="0" w:type="dxa"/>
        </w:tblCellMar>
      </w:tblPr>
      <w:tblGrid>
        <w:gridCol w:w="2126"/>
        <w:gridCol w:w="6379"/>
      </w:tblGrid>
      <w:tr w14:paraId="1FCE7611">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193" w:hRule="atLeast"/>
          <w:jc w:val="center"/>
        </w:trPr>
        <w:tc>
          <w:tcPr>
            <w:tcW w:w="2126" w:type="dxa"/>
            <w:tcBorders>
              <w:top w:val="single" w:color="231F20" w:sz="6" w:space="0"/>
              <w:bottom w:val="single" w:color="231F20" w:sz="6" w:space="0"/>
              <w:right w:val="single" w:color="231F20" w:sz="6" w:space="0"/>
            </w:tcBorders>
            <w:noWrap w:val="0"/>
            <w:vAlign w:val="center"/>
          </w:tcPr>
          <w:p w14:paraId="7F08F8A7">
            <w:pPr>
              <w:pStyle w:val="13"/>
              <w:spacing w:before="128" w:beforeLines="0"/>
              <w:ind w:left="0" w:leftChars="0" w:right="324" w:firstLine="0" w:firstLineChars="0"/>
              <w:jc w:val="center"/>
              <w:rPr>
                <w:rFonts w:hint="eastAsia" w:ascii="仿宋_GB2312" w:eastAsia="仿宋_GB2312"/>
                <w:sz w:val="32"/>
                <w:szCs w:val="32"/>
              </w:rPr>
            </w:pPr>
            <w:r>
              <w:rPr>
                <w:rFonts w:hint="eastAsia" w:ascii="仿宋_GB2312" w:eastAsia="仿宋_GB2312"/>
                <w:color w:val="231F20"/>
                <w:sz w:val="32"/>
                <w:szCs w:val="32"/>
              </w:rPr>
              <w:t>受送达人</w:t>
            </w:r>
          </w:p>
        </w:tc>
        <w:tc>
          <w:tcPr>
            <w:tcW w:w="6379" w:type="dxa"/>
            <w:tcBorders>
              <w:top w:val="single" w:color="231F20" w:sz="6" w:space="0"/>
              <w:left w:val="single" w:color="231F20" w:sz="6" w:space="0"/>
              <w:bottom w:val="single" w:color="231F20" w:sz="6" w:space="0"/>
            </w:tcBorders>
            <w:noWrap w:val="0"/>
            <w:vAlign w:val="top"/>
          </w:tcPr>
          <w:p w14:paraId="4232511E">
            <w:pPr>
              <w:pStyle w:val="13"/>
              <w:spacing w:before="128" w:beforeLines="0"/>
              <w:ind w:left="338" w:right="324"/>
              <w:jc w:val="center"/>
              <w:rPr>
                <w:rFonts w:hint="eastAsia" w:ascii="仿宋_GB2312" w:eastAsia="仿宋_GB2312"/>
                <w:sz w:val="32"/>
                <w:szCs w:val="32"/>
              </w:rPr>
            </w:pPr>
          </w:p>
        </w:tc>
      </w:tr>
      <w:tr w14:paraId="7071927F">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193" w:hRule="atLeast"/>
          <w:jc w:val="center"/>
        </w:trPr>
        <w:tc>
          <w:tcPr>
            <w:tcW w:w="2126" w:type="dxa"/>
            <w:tcBorders>
              <w:top w:val="single" w:color="231F20" w:sz="6" w:space="0"/>
              <w:bottom w:val="single" w:color="231F20" w:sz="6" w:space="0"/>
              <w:right w:val="single" w:color="231F20" w:sz="6" w:space="0"/>
            </w:tcBorders>
            <w:noWrap w:val="0"/>
            <w:vAlign w:val="center"/>
          </w:tcPr>
          <w:p w14:paraId="7FD0A1E1">
            <w:pPr>
              <w:pStyle w:val="13"/>
              <w:spacing w:before="128" w:beforeLines="0"/>
              <w:ind w:left="0" w:leftChars="0" w:right="324" w:firstLine="0" w:firstLineChars="0"/>
              <w:jc w:val="center"/>
              <w:rPr>
                <w:rFonts w:hint="eastAsia" w:ascii="仿宋_GB2312" w:eastAsia="仿宋_GB2312"/>
                <w:sz w:val="32"/>
                <w:szCs w:val="32"/>
              </w:rPr>
            </w:pPr>
            <w:r>
              <w:rPr>
                <w:rFonts w:hint="eastAsia" w:ascii="仿宋_GB2312" w:eastAsia="仿宋_GB2312"/>
                <w:color w:val="231F20"/>
                <w:sz w:val="32"/>
                <w:szCs w:val="32"/>
              </w:rPr>
              <w:t>送达时间</w:t>
            </w:r>
          </w:p>
        </w:tc>
        <w:tc>
          <w:tcPr>
            <w:tcW w:w="6379" w:type="dxa"/>
            <w:tcBorders>
              <w:top w:val="single" w:color="231F20" w:sz="6" w:space="0"/>
              <w:left w:val="single" w:color="231F20" w:sz="6" w:space="0"/>
              <w:bottom w:val="single" w:color="231F20" w:sz="6" w:space="0"/>
            </w:tcBorders>
            <w:noWrap w:val="0"/>
            <w:vAlign w:val="top"/>
          </w:tcPr>
          <w:p w14:paraId="5A5AAB32">
            <w:pPr>
              <w:pStyle w:val="13"/>
              <w:spacing w:before="128" w:beforeLines="0"/>
              <w:ind w:left="338" w:right="324"/>
              <w:jc w:val="center"/>
              <w:rPr>
                <w:rFonts w:hint="eastAsia" w:ascii="仿宋_GB2312" w:eastAsia="仿宋_GB2312"/>
                <w:sz w:val="32"/>
                <w:szCs w:val="32"/>
              </w:rPr>
            </w:pPr>
          </w:p>
        </w:tc>
      </w:tr>
      <w:tr w14:paraId="7CC77FC3">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193" w:hRule="atLeast"/>
          <w:jc w:val="center"/>
        </w:trPr>
        <w:tc>
          <w:tcPr>
            <w:tcW w:w="2126" w:type="dxa"/>
            <w:tcBorders>
              <w:top w:val="single" w:color="231F20" w:sz="6" w:space="0"/>
              <w:bottom w:val="single" w:color="231F20" w:sz="6" w:space="0"/>
              <w:right w:val="single" w:color="231F20" w:sz="6" w:space="0"/>
            </w:tcBorders>
            <w:noWrap w:val="0"/>
            <w:vAlign w:val="center"/>
          </w:tcPr>
          <w:p w14:paraId="5EEFB170">
            <w:pPr>
              <w:pStyle w:val="13"/>
              <w:spacing w:before="128" w:beforeLines="0"/>
              <w:ind w:left="0" w:leftChars="0" w:right="324" w:firstLine="0" w:firstLineChars="0"/>
              <w:jc w:val="center"/>
              <w:rPr>
                <w:rFonts w:hint="eastAsia" w:ascii="仿宋_GB2312" w:eastAsia="仿宋_GB2312"/>
                <w:sz w:val="32"/>
                <w:szCs w:val="32"/>
              </w:rPr>
            </w:pPr>
            <w:r>
              <w:rPr>
                <w:rFonts w:hint="eastAsia" w:ascii="仿宋_GB2312" w:eastAsia="仿宋_GB2312"/>
                <w:color w:val="231F20"/>
                <w:sz w:val="32"/>
                <w:szCs w:val="32"/>
              </w:rPr>
              <w:t>送达地点</w:t>
            </w:r>
          </w:p>
        </w:tc>
        <w:tc>
          <w:tcPr>
            <w:tcW w:w="6379" w:type="dxa"/>
            <w:tcBorders>
              <w:top w:val="single" w:color="231F20" w:sz="6" w:space="0"/>
              <w:left w:val="single" w:color="231F20" w:sz="6" w:space="0"/>
              <w:bottom w:val="single" w:color="231F20" w:sz="6" w:space="0"/>
            </w:tcBorders>
            <w:noWrap w:val="0"/>
            <w:vAlign w:val="top"/>
          </w:tcPr>
          <w:p w14:paraId="14D38615">
            <w:pPr>
              <w:pStyle w:val="13"/>
              <w:spacing w:before="128" w:beforeLines="0"/>
              <w:ind w:left="338" w:right="324"/>
              <w:jc w:val="center"/>
              <w:rPr>
                <w:rFonts w:hint="eastAsia" w:ascii="仿宋_GB2312" w:eastAsia="仿宋_GB2312"/>
                <w:sz w:val="32"/>
                <w:szCs w:val="32"/>
              </w:rPr>
            </w:pPr>
          </w:p>
        </w:tc>
      </w:tr>
      <w:tr w14:paraId="7A82B98F">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193" w:hRule="atLeast"/>
          <w:jc w:val="center"/>
        </w:trPr>
        <w:tc>
          <w:tcPr>
            <w:tcW w:w="2126" w:type="dxa"/>
            <w:tcBorders>
              <w:top w:val="single" w:color="231F20" w:sz="6" w:space="0"/>
              <w:bottom w:val="single" w:color="231F20" w:sz="6" w:space="0"/>
              <w:right w:val="single" w:color="231F20" w:sz="6" w:space="0"/>
            </w:tcBorders>
            <w:noWrap w:val="0"/>
            <w:vAlign w:val="center"/>
          </w:tcPr>
          <w:p w14:paraId="4A774451">
            <w:pPr>
              <w:pStyle w:val="13"/>
              <w:spacing w:before="128" w:beforeLines="0"/>
              <w:ind w:left="0" w:leftChars="0" w:right="324" w:firstLine="0" w:firstLineChars="0"/>
              <w:jc w:val="center"/>
              <w:rPr>
                <w:rFonts w:hint="eastAsia" w:ascii="仿宋_GB2312" w:eastAsia="仿宋_GB2312"/>
                <w:sz w:val="32"/>
                <w:szCs w:val="32"/>
              </w:rPr>
            </w:pPr>
            <w:r>
              <w:rPr>
                <w:rFonts w:hint="eastAsia" w:ascii="仿宋_GB2312" w:eastAsia="仿宋_GB2312"/>
                <w:color w:val="231F20"/>
                <w:sz w:val="32"/>
                <w:szCs w:val="32"/>
              </w:rPr>
              <w:t>送达方式</w:t>
            </w:r>
          </w:p>
        </w:tc>
        <w:tc>
          <w:tcPr>
            <w:tcW w:w="6379" w:type="dxa"/>
            <w:tcBorders>
              <w:top w:val="single" w:color="231F20" w:sz="6" w:space="0"/>
              <w:left w:val="single" w:color="231F20" w:sz="6" w:space="0"/>
              <w:bottom w:val="single" w:color="231F20" w:sz="6" w:space="0"/>
            </w:tcBorders>
            <w:noWrap w:val="0"/>
            <w:vAlign w:val="top"/>
          </w:tcPr>
          <w:p w14:paraId="136D34E9">
            <w:pPr>
              <w:pStyle w:val="13"/>
              <w:spacing w:before="128" w:beforeLines="0"/>
              <w:ind w:left="338" w:right="324"/>
              <w:jc w:val="center"/>
              <w:rPr>
                <w:rFonts w:hint="eastAsia" w:ascii="仿宋_GB2312" w:eastAsia="仿宋_GB2312"/>
                <w:sz w:val="32"/>
                <w:szCs w:val="32"/>
              </w:rPr>
            </w:pPr>
          </w:p>
        </w:tc>
      </w:tr>
      <w:tr w14:paraId="24E4B677">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869" w:hRule="atLeast"/>
          <w:jc w:val="center"/>
        </w:trPr>
        <w:tc>
          <w:tcPr>
            <w:tcW w:w="2126" w:type="dxa"/>
            <w:tcBorders>
              <w:top w:val="single" w:color="231F20" w:sz="6" w:space="0"/>
              <w:bottom w:val="single" w:color="231F20" w:sz="6" w:space="0"/>
              <w:right w:val="single" w:color="231F20" w:sz="6" w:space="0"/>
            </w:tcBorders>
            <w:noWrap w:val="0"/>
            <w:vAlign w:val="center"/>
          </w:tcPr>
          <w:p w14:paraId="43AA5DB5">
            <w:pPr>
              <w:pStyle w:val="13"/>
              <w:ind w:left="0" w:leftChars="0" w:right="324" w:firstLine="0" w:firstLineChars="0"/>
              <w:jc w:val="center"/>
              <w:rPr>
                <w:rFonts w:hint="eastAsia" w:ascii="仿宋_GB2312" w:eastAsia="仿宋_GB2312"/>
                <w:sz w:val="32"/>
                <w:szCs w:val="32"/>
              </w:rPr>
            </w:pPr>
            <w:r>
              <w:rPr>
                <w:rFonts w:hint="eastAsia" w:ascii="仿宋_GB2312" w:eastAsia="仿宋_GB2312"/>
                <w:color w:val="231F20"/>
                <w:sz w:val="32"/>
                <w:szCs w:val="32"/>
              </w:rPr>
              <w:t>收件人</w:t>
            </w:r>
          </w:p>
        </w:tc>
        <w:tc>
          <w:tcPr>
            <w:tcW w:w="6379" w:type="dxa"/>
            <w:tcBorders>
              <w:top w:val="single" w:color="231F20" w:sz="6" w:space="0"/>
              <w:left w:val="single" w:color="231F20" w:sz="6" w:space="0"/>
              <w:bottom w:val="single" w:color="231F20" w:sz="6" w:space="0"/>
            </w:tcBorders>
            <w:noWrap w:val="0"/>
            <w:vAlign w:val="top"/>
          </w:tcPr>
          <w:p w14:paraId="3707D3DF">
            <w:pPr>
              <w:pStyle w:val="13"/>
              <w:spacing w:before="11" w:beforeLines="0"/>
              <w:rPr>
                <w:rFonts w:hint="eastAsia" w:ascii="仿宋_GB2312" w:eastAsia="仿宋_GB2312"/>
                <w:sz w:val="32"/>
                <w:szCs w:val="32"/>
              </w:rPr>
            </w:pPr>
          </w:p>
          <w:p w14:paraId="76814FED">
            <w:pPr>
              <w:pStyle w:val="13"/>
              <w:spacing w:before="11" w:beforeLines="0"/>
              <w:rPr>
                <w:rFonts w:hint="eastAsia" w:ascii="仿宋_GB2312" w:eastAsia="仿宋_GB2312"/>
                <w:sz w:val="32"/>
                <w:szCs w:val="32"/>
              </w:rPr>
            </w:pPr>
          </w:p>
          <w:p w14:paraId="2A2547ED">
            <w:pPr>
              <w:pStyle w:val="13"/>
              <w:ind w:firstLine="1760" w:firstLineChars="550"/>
              <w:rPr>
                <w:rFonts w:hint="eastAsia" w:ascii="仿宋_GB2312" w:eastAsia="仿宋_GB2312"/>
                <w:sz w:val="32"/>
                <w:szCs w:val="32"/>
              </w:rPr>
            </w:pPr>
            <w:r>
              <w:rPr>
                <w:rFonts w:hint="eastAsia" w:ascii="仿宋_GB2312" w:eastAsia="仿宋_GB2312"/>
                <w:color w:val="231F20"/>
                <w:sz w:val="32"/>
                <w:szCs w:val="32"/>
              </w:rPr>
              <w:t>（签名或者盖章）</w:t>
            </w:r>
          </w:p>
          <w:p w14:paraId="7F6BC78B">
            <w:pPr>
              <w:pStyle w:val="13"/>
              <w:ind w:left="0" w:leftChars="0" w:firstLine="4160" w:firstLineChars="1300"/>
              <w:rPr>
                <w:rFonts w:hint="eastAsia" w:ascii="仿宋_GB2312" w:eastAsia="仿宋_GB2312"/>
                <w:sz w:val="32"/>
                <w:szCs w:val="32"/>
              </w:rPr>
            </w:pPr>
            <w:r>
              <w:rPr>
                <w:rFonts w:hint="eastAsia" w:ascii="仿宋_GB2312" w:eastAsia="仿宋_GB2312"/>
                <w:color w:val="231F20"/>
                <w:sz w:val="32"/>
                <w:szCs w:val="32"/>
              </w:rPr>
              <w:t>年  月  日</w:t>
            </w:r>
          </w:p>
        </w:tc>
      </w:tr>
      <w:tr w14:paraId="08A79FAE">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869" w:hRule="atLeast"/>
          <w:jc w:val="center"/>
        </w:trPr>
        <w:tc>
          <w:tcPr>
            <w:tcW w:w="2126" w:type="dxa"/>
            <w:tcBorders>
              <w:top w:val="single" w:color="231F20" w:sz="6" w:space="0"/>
              <w:bottom w:val="single" w:color="231F20" w:sz="6" w:space="0"/>
              <w:right w:val="single" w:color="231F20" w:sz="6" w:space="0"/>
            </w:tcBorders>
            <w:noWrap w:val="0"/>
            <w:vAlign w:val="center"/>
          </w:tcPr>
          <w:p w14:paraId="4F2DC247">
            <w:pPr>
              <w:pStyle w:val="13"/>
              <w:ind w:left="0" w:leftChars="0" w:right="324" w:firstLine="0" w:firstLineChars="0"/>
              <w:jc w:val="center"/>
              <w:rPr>
                <w:rFonts w:hint="eastAsia" w:ascii="仿宋_GB2312" w:eastAsia="仿宋_GB2312"/>
                <w:sz w:val="32"/>
                <w:szCs w:val="32"/>
              </w:rPr>
            </w:pPr>
            <w:r>
              <w:rPr>
                <w:rFonts w:hint="eastAsia" w:ascii="仿宋_GB2312" w:eastAsia="仿宋_GB2312"/>
                <w:color w:val="231F20"/>
                <w:sz w:val="32"/>
                <w:szCs w:val="32"/>
              </w:rPr>
              <w:t>送达人</w:t>
            </w:r>
          </w:p>
        </w:tc>
        <w:tc>
          <w:tcPr>
            <w:tcW w:w="6379" w:type="dxa"/>
            <w:tcBorders>
              <w:top w:val="single" w:color="231F20" w:sz="6" w:space="0"/>
              <w:left w:val="single" w:color="231F20" w:sz="6" w:space="0"/>
              <w:bottom w:val="single" w:color="231F20" w:sz="6" w:space="0"/>
            </w:tcBorders>
            <w:noWrap w:val="0"/>
            <w:vAlign w:val="top"/>
          </w:tcPr>
          <w:p w14:paraId="4F65A367">
            <w:pPr>
              <w:pStyle w:val="13"/>
              <w:spacing w:before="11" w:beforeLines="0"/>
              <w:rPr>
                <w:rFonts w:hint="eastAsia" w:ascii="仿宋_GB2312" w:eastAsia="仿宋_GB2312"/>
                <w:sz w:val="32"/>
                <w:szCs w:val="32"/>
              </w:rPr>
            </w:pPr>
          </w:p>
          <w:p w14:paraId="03B68EE6">
            <w:pPr>
              <w:pStyle w:val="13"/>
              <w:spacing w:before="11" w:beforeLines="0"/>
              <w:rPr>
                <w:rFonts w:hint="eastAsia" w:ascii="仿宋_GB2312" w:eastAsia="仿宋_GB2312"/>
                <w:sz w:val="32"/>
                <w:szCs w:val="32"/>
              </w:rPr>
            </w:pPr>
          </w:p>
          <w:p w14:paraId="562F3F1A">
            <w:pPr>
              <w:pStyle w:val="13"/>
              <w:ind w:firstLine="1760" w:firstLineChars="550"/>
              <w:rPr>
                <w:rFonts w:hint="eastAsia" w:ascii="仿宋_GB2312" w:eastAsia="仿宋_GB2312"/>
                <w:sz w:val="32"/>
                <w:szCs w:val="32"/>
              </w:rPr>
            </w:pPr>
            <w:r>
              <w:rPr>
                <w:rFonts w:hint="eastAsia" w:ascii="仿宋_GB2312" w:eastAsia="仿宋_GB2312"/>
                <w:color w:val="231F20"/>
                <w:sz w:val="32"/>
                <w:szCs w:val="32"/>
              </w:rPr>
              <w:t>（签名或者盖章）</w:t>
            </w:r>
          </w:p>
          <w:p w14:paraId="679766A2">
            <w:pPr>
              <w:pStyle w:val="13"/>
              <w:ind w:firstLine="4160" w:firstLineChars="1300"/>
              <w:rPr>
                <w:rFonts w:hint="eastAsia" w:ascii="仿宋_GB2312" w:eastAsia="仿宋_GB2312"/>
                <w:sz w:val="32"/>
                <w:szCs w:val="32"/>
              </w:rPr>
            </w:pPr>
            <w:r>
              <w:rPr>
                <w:rFonts w:hint="eastAsia" w:ascii="仿宋_GB2312" w:eastAsia="仿宋_GB2312"/>
                <w:color w:val="231F20"/>
                <w:sz w:val="32"/>
                <w:szCs w:val="32"/>
              </w:rPr>
              <w:t>年  月  日</w:t>
            </w:r>
          </w:p>
        </w:tc>
      </w:tr>
      <w:tr w14:paraId="663A7D59">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065" w:hRule="atLeast"/>
          <w:jc w:val="center"/>
        </w:trPr>
        <w:tc>
          <w:tcPr>
            <w:tcW w:w="2126" w:type="dxa"/>
            <w:tcBorders>
              <w:top w:val="single" w:color="231F20" w:sz="6" w:space="0"/>
              <w:right w:val="single" w:color="231F20" w:sz="6" w:space="0"/>
            </w:tcBorders>
            <w:noWrap w:val="0"/>
            <w:vAlign w:val="center"/>
          </w:tcPr>
          <w:p w14:paraId="29334AC4">
            <w:pPr>
              <w:pStyle w:val="13"/>
              <w:spacing w:before="128" w:beforeLines="0"/>
              <w:ind w:left="0" w:leftChars="0" w:right="324" w:firstLine="0" w:firstLineChars="0"/>
              <w:jc w:val="center"/>
              <w:rPr>
                <w:rFonts w:hint="eastAsia" w:ascii="仿宋_GB2312" w:eastAsia="仿宋_GB2312"/>
                <w:sz w:val="32"/>
                <w:szCs w:val="32"/>
              </w:rPr>
            </w:pPr>
            <w:r>
              <w:rPr>
                <w:rFonts w:hint="eastAsia" w:ascii="仿宋_GB2312" w:eastAsia="仿宋_GB2312"/>
                <w:color w:val="231F20"/>
                <w:sz w:val="32"/>
                <w:szCs w:val="32"/>
              </w:rPr>
              <w:t>备注</w:t>
            </w:r>
          </w:p>
        </w:tc>
        <w:tc>
          <w:tcPr>
            <w:tcW w:w="6379" w:type="dxa"/>
            <w:tcBorders>
              <w:top w:val="single" w:color="231F20" w:sz="6" w:space="0"/>
              <w:left w:val="single" w:color="231F20" w:sz="6" w:space="0"/>
            </w:tcBorders>
            <w:noWrap w:val="0"/>
            <w:vAlign w:val="top"/>
          </w:tcPr>
          <w:p w14:paraId="718DB36E">
            <w:pPr>
              <w:pStyle w:val="13"/>
              <w:rPr>
                <w:rFonts w:hint="eastAsia" w:ascii="仿宋_GB2312" w:eastAsia="仿宋_GB2312"/>
                <w:sz w:val="32"/>
                <w:szCs w:val="32"/>
              </w:rPr>
            </w:pPr>
          </w:p>
        </w:tc>
      </w:tr>
    </w:tbl>
    <w:p w14:paraId="147E44CD">
      <w:pPr>
        <w:pageBreakBefore w:val="0"/>
        <w:kinsoku/>
        <w:overflowPunct/>
        <w:topLinePunct w:val="0"/>
        <w:autoSpaceDE/>
        <w:autoSpaceDN/>
        <w:bidi w:val="0"/>
        <w:adjustRightInd/>
        <w:snapToGrid/>
        <w:spacing w:after="0" w:line="240" w:lineRule="auto"/>
        <w:ind w:left="0" w:leftChars="0" w:right="0" w:firstLine="0" w:firstLineChars="0"/>
        <w:jc w:val="center"/>
        <w:textAlignment w:val="auto"/>
        <w:rPr>
          <w:rFonts w:hint="eastAsia" w:cs="仿宋_GB2312"/>
          <w:sz w:val="30"/>
          <w:szCs w:val="30"/>
          <w:lang w:eastAsia="zh-CN"/>
        </w:rPr>
      </w:pPr>
    </w:p>
    <w:sectPr>
      <w:footerReference r:id="rId5" w:type="default"/>
      <w:pgSz w:w="11906" w:h="16838"/>
      <w:pgMar w:top="1440" w:right="1803" w:bottom="1440" w:left="1803" w:header="850" w:footer="992" w:gutter="0"/>
      <w:pgNumType w:fmt="decimal"/>
      <w:cols w:space="0" w:num="1"/>
      <w:rtlGutter w:val="0"/>
      <w:docGrid w:type="lines" w:linePitch="41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等线">
    <w:altName w:val="华文仿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_GBK">
    <w:altName w:val="C059"/>
    <w:panose1 w:val="00000000000000000000"/>
    <w:charset w:val="00"/>
    <w:family w:val="auto"/>
    <w:pitch w:val="default"/>
    <w:sig w:usb0="00000000" w:usb1="00000000" w:usb2="00000000" w:usb3="00000000" w:csb0="00000001" w:csb1="00000000"/>
  </w:font>
  <w:font w:name="C059">
    <w:panose1 w:val="00000500000000000000"/>
    <w:charset w:val="00"/>
    <w:family w:val="auto"/>
    <w:pitch w:val="default"/>
    <w:sig w:usb0="00000287" w:usb1="00000800" w:usb2="00000000" w:usb3="00000000" w:csb0="6000009F" w:csb1="00000000"/>
  </w:font>
  <w:font w:name="Arial Unicode MS">
    <w:altName w:val="DejaVu Sans"/>
    <w:panose1 w:val="020B0604020202020204"/>
    <w:charset w:val="86"/>
    <w:family w:val="swiss"/>
    <w:pitch w:val="default"/>
    <w:sig w:usb0="00000000" w:usb1="00000000" w:usb2="0000003F" w:usb3="00000000" w:csb0="603F01FF" w:csb1="FFFF0000"/>
  </w:font>
  <w:font w:name="Mongolian Baiti">
    <w:altName w:val="阳光吾坚体"/>
    <w:panose1 w:val="03000500000000000000"/>
    <w:charset w:val="00"/>
    <w:family w:val="script"/>
    <w:pitch w:val="default"/>
    <w:sig w:usb0="00000000" w:usb1="00000000" w:usb2="00020000" w:usb3="00000000" w:csb0="00000001" w:csb1="00000000"/>
  </w:font>
  <w:font w:name="阳光吾坚体">
    <w:panose1 w:val="01010100010101010101"/>
    <w:charset w:val="00"/>
    <w:family w:val="auto"/>
    <w:pitch w:val="default"/>
    <w:sig w:usb0="80000003" w:usb1="00010000" w:usb2="0000004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B2A5D">
    <w:pPr>
      <w:pStyle w:val="3"/>
      <w:ind w:left="0" w:leftChars="0"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5216FC">
                          <w:pPr>
                            <w:pStyle w:val="3"/>
                            <w:keepNext w:val="0"/>
                            <w:keepLines w:val="0"/>
                            <w:pageBreakBefore w:val="0"/>
                            <w:widowControl w:val="0"/>
                            <w:kinsoku/>
                            <w:wordWrap/>
                            <w:overflowPunct/>
                            <w:topLinePunct w:val="0"/>
                            <w:bidi w:val="0"/>
                            <w:adjustRightInd/>
                            <w:snapToGrid w:val="0"/>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5216FC">
                    <w:pPr>
                      <w:pStyle w:val="3"/>
                      <w:keepNext w:val="0"/>
                      <w:keepLines w:val="0"/>
                      <w:pageBreakBefore w:val="0"/>
                      <w:widowControl w:val="0"/>
                      <w:kinsoku/>
                      <w:wordWrap/>
                      <w:overflowPunct/>
                      <w:topLinePunct w:val="0"/>
                      <w:bidi w:val="0"/>
                      <w:adjustRightInd/>
                      <w:snapToGrid w:val="0"/>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8A4FA"/>
    <w:multiLevelType w:val="singleLevel"/>
    <w:tmpl w:val="FFF8A4F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300"/>
  <w:drawingGridVerticalSpacing w:val="205"/>
  <w:displayHorizontalDrawingGridEvery w:val="1"/>
  <w:displayVerticalDrawingGridEvery w:val="2"/>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mZWIzNDg2MmIzZjExOTIzMmViNTBmYTMwYTk0ZWYifQ=="/>
  </w:docVars>
  <w:rsids>
    <w:rsidRoot w:val="00E95A99"/>
    <w:rsid w:val="00A21D5A"/>
    <w:rsid w:val="00E95A99"/>
    <w:rsid w:val="00F74A57"/>
    <w:rsid w:val="02647ECA"/>
    <w:rsid w:val="0283059A"/>
    <w:rsid w:val="039B3DC0"/>
    <w:rsid w:val="040165FC"/>
    <w:rsid w:val="0A2E39AA"/>
    <w:rsid w:val="0BA23811"/>
    <w:rsid w:val="0D3E65B6"/>
    <w:rsid w:val="0D58687D"/>
    <w:rsid w:val="0F307AB2"/>
    <w:rsid w:val="118C0A0B"/>
    <w:rsid w:val="123720EA"/>
    <w:rsid w:val="12F27F58"/>
    <w:rsid w:val="135441C8"/>
    <w:rsid w:val="13B70D40"/>
    <w:rsid w:val="16A94649"/>
    <w:rsid w:val="17D86F39"/>
    <w:rsid w:val="1B697EA8"/>
    <w:rsid w:val="1B770817"/>
    <w:rsid w:val="21787AB8"/>
    <w:rsid w:val="241412F8"/>
    <w:rsid w:val="264F6618"/>
    <w:rsid w:val="269C37F7"/>
    <w:rsid w:val="27EC7E96"/>
    <w:rsid w:val="286D0FD7"/>
    <w:rsid w:val="297168A5"/>
    <w:rsid w:val="2E3D2877"/>
    <w:rsid w:val="2F1A5892"/>
    <w:rsid w:val="312A552A"/>
    <w:rsid w:val="347436ED"/>
    <w:rsid w:val="34F92F43"/>
    <w:rsid w:val="367D2D2D"/>
    <w:rsid w:val="37C074C6"/>
    <w:rsid w:val="39BE3DA7"/>
    <w:rsid w:val="3C04552F"/>
    <w:rsid w:val="3F8F772E"/>
    <w:rsid w:val="3FAF4F9E"/>
    <w:rsid w:val="3FEF9D2E"/>
    <w:rsid w:val="40B41C7A"/>
    <w:rsid w:val="44C3095A"/>
    <w:rsid w:val="473F22F6"/>
    <w:rsid w:val="49370C3C"/>
    <w:rsid w:val="4A946440"/>
    <w:rsid w:val="4B9304A5"/>
    <w:rsid w:val="4C1A4723"/>
    <w:rsid w:val="4C56430C"/>
    <w:rsid w:val="4D8D78A2"/>
    <w:rsid w:val="4F63587C"/>
    <w:rsid w:val="512C1180"/>
    <w:rsid w:val="54D05CC9"/>
    <w:rsid w:val="583F353F"/>
    <w:rsid w:val="59475512"/>
    <w:rsid w:val="59C06909"/>
    <w:rsid w:val="59D2488F"/>
    <w:rsid w:val="5B1C3C92"/>
    <w:rsid w:val="5B9C4F93"/>
    <w:rsid w:val="5BB27F71"/>
    <w:rsid w:val="61B2122D"/>
    <w:rsid w:val="61B85B3A"/>
    <w:rsid w:val="62976675"/>
    <w:rsid w:val="65BF660F"/>
    <w:rsid w:val="65CB4FB4"/>
    <w:rsid w:val="68420814"/>
    <w:rsid w:val="690C21C1"/>
    <w:rsid w:val="69D17F5B"/>
    <w:rsid w:val="6A270365"/>
    <w:rsid w:val="6AFA2377"/>
    <w:rsid w:val="6B2945F4"/>
    <w:rsid w:val="6D6A50B2"/>
    <w:rsid w:val="70C04FE9"/>
    <w:rsid w:val="718A731E"/>
    <w:rsid w:val="74582108"/>
    <w:rsid w:val="74D6302D"/>
    <w:rsid w:val="752477A4"/>
    <w:rsid w:val="77BFF91B"/>
    <w:rsid w:val="799F60E4"/>
    <w:rsid w:val="7A7E49C5"/>
    <w:rsid w:val="7CA73C2D"/>
    <w:rsid w:val="7ED80435"/>
    <w:rsid w:val="7FB7B14D"/>
    <w:rsid w:val="7FE728A3"/>
    <w:rsid w:val="7FEAC8AF"/>
    <w:rsid w:val="7FF74AA3"/>
    <w:rsid w:val="BD73A7C9"/>
    <w:rsid w:val="CD4B6FAA"/>
    <w:rsid w:val="EFF4817A"/>
    <w:rsid w:val="F7EF9E4A"/>
    <w:rsid w:val="FED91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left="0" w:firstLine="600" w:firstLineChars="200"/>
      <w:jc w:val="both"/>
    </w:pPr>
    <w:rPr>
      <w:rFonts w:ascii="仿宋_GB2312" w:hAnsi="仿宋_GB2312" w:eastAsia="仿宋_GB2312" w:cs="微软雅黑"/>
      <w:color w:val="000000"/>
      <w:kern w:val="2"/>
      <w:sz w:val="30"/>
      <w:szCs w:val="24"/>
      <w:lang w:val="en-US" w:eastAsia="zh-CN" w:bidi="ar-SA"/>
      <w14:ligatures w14:val="standardContextual"/>
    </w:rPr>
  </w:style>
  <w:style w:type="paragraph" w:styleId="2">
    <w:name w:val="heading 1"/>
    <w:next w:val="1"/>
    <w:link w:val="9"/>
    <w:qFormat/>
    <w:uiPriority w:val="9"/>
    <w:pPr>
      <w:keepNext/>
      <w:keepLines/>
      <w:spacing w:before="560" w:after="560" w:line="560" w:lineRule="exact"/>
      <w:ind w:right="0"/>
      <w:jc w:val="center"/>
      <w:outlineLvl w:val="0"/>
    </w:pPr>
    <w:rPr>
      <w:rFonts w:ascii="微软雅黑" w:hAnsi="微软雅黑" w:eastAsia="方正小标宋简体" w:cs="微软雅黑"/>
      <w:color w:val="000000"/>
      <w:kern w:val="2"/>
      <w:sz w:val="44"/>
      <w:szCs w:val="24"/>
      <w:lang w:val="en-US" w:eastAsia="zh-CN" w:bidi="ar-SA"/>
      <w14:ligatures w14:val="standardContextual"/>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itle"/>
    <w:basedOn w:val="1"/>
    <w:next w:val="1"/>
    <w:unhideWhenUsed/>
    <w:qFormat/>
    <w:uiPriority w:val="0"/>
    <w:pPr>
      <w:spacing w:beforeLines="0" w:afterLines="0"/>
      <w:jc w:val="center"/>
      <w:textAlignment w:val="baseline"/>
    </w:pPr>
    <w:rPr>
      <w:rFonts w:hint="default" w:ascii="?????_GBK" w:hAnsi="?????_GBK" w:eastAsia="宋体"/>
      <w:sz w:val="44"/>
      <w:szCs w:val="44"/>
    </w:rPr>
  </w:style>
  <w:style w:type="paragraph" w:customStyle="1" w:styleId="8">
    <w:name w:val="Plain Text1"/>
    <w:basedOn w:val="1"/>
    <w:qFormat/>
    <w:uiPriority w:val="0"/>
    <w:rPr>
      <w:rFonts w:ascii="宋体" w:hAnsi="Courier New" w:eastAsia="宋体" w:cs="宋体"/>
      <w:sz w:val="30"/>
      <w:szCs w:val="21"/>
    </w:rPr>
  </w:style>
  <w:style w:type="character" w:customStyle="1" w:styleId="9">
    <w:name w:val="标题 1 字符"/>
    <w:link w:val="2"/>
    <w:qFormat/>
    <w:uiPriority w:val="0"/>
    <w:rPr>
      <w:rFonts w:ascii="微软雅黑" w:hAnsi="微软雅黑" w:eastAsia="方正小标宋简体" w:cs="微软雅黑"/>
      <w:color w:val="000000"/>
      <w:sz w:val="44"/>
    </w:rPr>
  </w:style>
  <w:style w:type="paragraph" w:customStyle="1" w:styleId="10">
    <w:name w:val="样式 小三 居中 右侧:  1.06 厘米"/>
    <w:basedOn w:val="1"/>
    <w:qFormat/>
    <w:uiPriority w:val="0"/>
    <w:pPr>
      <w:widowControl/>
      <w:ind w:right="600"/>
    </w:pPr>
    <w:rPr>
      <w:rFonts w:ascii="宋体" w:hAnsi="宋体" w:cs="宋体"/>
      <w:sz w:val="30"/>
      <w:szCs w:val="20"/>
    </w:rPr>
  </w:style>
  <w:style w:type="paragraph" w:customStyle="1" w:styleId="11">
    <w:name w:val="_Style 5"/>
    <w:basedOn w:val="1"/>
    <w:qFormat/>
    <w:uiPriority w:val="0"/>
    <w:pPr>
      <w:ind w:firstLine="200" w:firstLineChars="200"/>
    </w:pPr>
    <w:rPr>
      <w:rFonts w:ascii="Times New Roman" w:hAnsi="Times New Roman" w:eastAsia="宋体" w:cs="Times New Roman"/>
      <w:sz w:val="24"/>
    </w:rPr>
  </w:style>
  <w:style w:type="paragraph" w:customStyle="1" w:styleId="12">
    <w:name w:val="BodyText"/>
    <w:basedOn w:val="1"/>
    <w:next w:val="5"/>
    <w:unhideWhenUsed/>
    <w:qFormat/>
    <w:uiPriority w:val="0"/>
    <w:pPr>
      <w:spacing w:beforeLines="0" w:afterLines="0" w:line="320" w:lineRule="exact"/>
      <w:jc w:val="center"/>
      <w:textAlignment w:val="baseline"/>
    </w:pPr>
    <w:rPr>
      <w:rFonts w:hint="default" w:eastAsia="宋体"/>
      <w:kern w:val="0"/>
      <w:sz w:val="30"/>
      <w:szCs w:val="20"/>
    </w:rPr>
  </w:style>
  <w:style w:type="paragraph" w:customStyle="1" w:styleId="13">
    <w:name w:val="Table Paragraph"/>
    <w:basedOn w:val="1"/>
    <w:qFormat/>
    <w:uiPriority w:val="1"/>
    <w:pPr>
      <w:autoSpaceDE w:val="0"/>
      <w:autoSpaceDN w:val="0"/>
      <w:adjustRightInd w:val="0"/>
      <w:jc w:val="left"/>
    </w:pPr>
    <w:rPr>
      <w:rFonts w:ascii="Arial Unicode MS" w:hAnsi="Times New Roman" w:eastAsia="Arial Unicode MS" w:cs="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591</Words>
  <Characters>636</Characters>
  <Lines>4</Lines>
  <Paragraphs>1</Paragraphs>
  <TotalTime>12</TotalTime>
  <ScaleCrop>false</ScaleCrop>
  <LinksUpToDate>false</LinksUpToDate>
  <CharactersWithSpaces>638</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2024-03-03T18:01:00Z</dcterms:created>
  <dc:creator>1814111894@qq.com</dc:creator>
  <cp:lastModifiedBy>kylin</cp:lastModifiedBy>
  <cp:lastPrinted>2024-12-20T16:55:00Z</cp:lastPrinted>
  <dcterms:modified xsi:type="dcterms:W3CDTF">2026-04-08T15:47:05Z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624E8473D49642789E973B942E34AEFD_12</vt:lpwstr>
  </property>
</Properties>
</file>