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left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  <w14:ligatures w14:val="none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  <w14:ligatures w14:val="none"/>
        </w:rPr>
        <w:t>2026年韶关市职业技能竞赛计划参考项目</w:t>
      </w:r>
    </w:p>
    <w:tbl>
      <w:tblPr>
        <w:tblStyle w:val="4"/>
        <w:tblW w:w="81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3578"/>
        <w:gridCol w:w="33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竞赛项目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项目类别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飞机维修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车身修理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汽车技术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汽车喷漆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重型车辆维修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物流与货运代理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轨道车辆技术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无人机系统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砌筑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家具制作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木工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混凝土建筑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电气装置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精细木工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园艺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油漆与装饰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抹灰与隔墙系统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管道与制暖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制冷与空调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瓷砖贴面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数字建造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智慧安防技术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数控铣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数控车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建筑金属构造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电子技术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工业控制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工业机械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制造团队挑战赛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CAD机械设计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机电一体化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自主移动机器人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焊接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水处理技术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化学实验室技术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增材制造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工业设计技术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工业4.0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光电技术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可再生能源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机器人系统集成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信息网络布线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网络系统管理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商务软件解决方案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网站技术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云计算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网络安全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移动应用开发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软件测试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时装技术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花艺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平面设计技术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53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珠宝加工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54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商品展示技术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55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3D数字游戏艺术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bookmarkStart w:id="0" w:name="OLE_LINK1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56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数字交互媒体设计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57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烘焙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58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美容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59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糖艺/西点制作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烹饪（西餐）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61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美发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62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健康和社会照护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63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餐厅服务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64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酒店接待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65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口腔修复工艺技术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66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零售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世赛选拔项目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67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信息通信网络运行管理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68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软件测试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69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劳动关系协调师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70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污水处理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71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社会体育指导（健身）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72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服装制版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73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化工总控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74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药物制剂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75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装配钳工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76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仪器仪表制造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77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盾构技术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78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设备点检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79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电工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80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鸿蒙应用开发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81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智能汽车软件开发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82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光电信息技术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83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互联网营销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84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无人机驾驶（植保）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85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漆艺制作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86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区块链技术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87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服务机器人应用技术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88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数字孪生应用技术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89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智能网联汽车装调运维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90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全媒体运营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91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智能硬件装调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92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物联网安装调试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93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工业机器人系统运维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94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工业视觉系统运维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95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工业机器人系统操作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96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人工智能工程技术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97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智能制造工程技术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98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工业互联网工程技术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99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集成电路工程技术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中式烹调（羊肉烘烤）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101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农产品食品检验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农机智能化技术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103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育婴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养老护理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餐厅服务（国）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中式面点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国赛精选项目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107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省赛项目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108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保育师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省赛项目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109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省赛项目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110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省赛项目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111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医疗护理员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省赛项目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112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  <w:t>水产养殖技术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省赛项目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113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  <w:t>养殖平台控制系统维护技术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省赛项目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114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  <w:t>海洋装备焊接技术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省赛项目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115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  <w:t>海洋油气装备维修技术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省赛项目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116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  <w:t>海洋油气生产仪器仪表维修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  <w:t>技术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省赛项目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117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无人机驾驶员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省赛项目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无人机装调检修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省赛项目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119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咖啡师</w:t>
            </w:r>
          </w:p>
        </w:tc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省赛项目</w:t>
            </w:r>
          </w:p>
        </w:tc>
      </w:tr>
    </w:tbl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531E71"/>
    <w:rsid w:val="14531E71"/>
    <w:rsid w:val="4A301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index 5"/>
    <w:basedOn w:val="1"/>
    <w:next w:val="1"/>
    <w:qFormat/>
    <w:uiPriority w:val="0"/>
    <w:pPr>
      <w:ind w:left="168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2026-01-15T03:03:00Z</dcterms:created>
  <dc:creator>实训部</dc:creator>
  <cp:lastModifiedBy>实训部</cp:lastModifiedBy>
  <dcterms:modified xsi:type="dcterms:W3CDTF">2026-01-15T03:07:25Z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63F1AA456D8D4D57927D842BDB5649C6</vt:lpwstr>
  </property>
</Properties>
</file>