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482" w:firstLineChars="15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2025年度我市拟提名广东省科学技术奖项目情况表</w:t>
      </w:r>
      <w:bookmarkEnd w:id="0"/>
    </w:p>
    <w:bookmarkEnd w:id="1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482" w:firstLineChars="15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广东省科技进步奖2项</w:t>
      </w: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119"/>
        <w:gridCol w:w="1741"/>
        <w:gridCol w:w="4350"/>
        <w:gridCol w:w="4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提名者</w:t>
            </w:r>
          </w:p>
        </w:tc>
        <w:tc>
          <w:tcPr>
            <w:tcW w:w="43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主要完成人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主要完成单位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9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有色冶金炉窑低碳燃烧精细调控关键技术及应用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韶关市科学技术局</w:t>
            </w:r>
          </w:p>
        </w:tc>
        <w:tc>
          <w:tcPr>
            <w:tcW w:w="4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  <w:t>林保平,曾平生,刘柳,陈录,赵兴伟,王宗亚,刘永富,伍东玲,王国富,黄正宗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  <w:t>深圳市中金岭南有色金属股份有限公司,深圳市中金岭南有色金属股份有限公司韶关冶炼厂,中南大学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光学级自修复涂料及其相关材料在汽车漆面保护膜中的应用研究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韶关市科学技术局</w:t>
            </w:r>
          </w:p>
        </w:tc>
        <w:tc>
          <w:tcPr>
            <w:tcW w:w="4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薛萌,吕兴军,蒋军,张春,赵世博,冯艳,曹学锋,汪博士,王永林,刘琼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广东邦固化学科技有限公司,广东邦固薄膜涂料创新研究院有限公司,广东产品质量监督检验研究院,松山湖材料实验室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482" w:firstLineChars="15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广东省科技成果推广奖4项</w:t>
      </w: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119"/>
        <w:gridCol w:w="1951"/>
        <w:gridCol w:w="403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5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提名者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主要完成人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主要完成单位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农产品冷链控温关键技术集成与数字化管控推广应用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韶关市科学技术局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李锦,刘广海,刘建军,陈彬彬,谢如鹤,任锦辉,叶磊,黄鹏,朱伟亮,郭志鹏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韶关学院,广州大学,深圳前海粤十信息技术有限公司,广州工商学院,广东新供销天韶冷链物流有限公司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有机无机多功能土壤调理剂关键技术与产业化应用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韶关市科学技术局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郭勇军,黎华寿,黄丽萍,周坚兵,张宇鹏,翁振发,张朝玉,骆灵刚,李择桂,易科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广东维特农业科技有限公司,华南农业大学,佛山大学,佛山市植宝生态科技有限公司,韶关学院,阳春市农业研究与技术推广中心,南雄市乡村振兴服务中心,乐昌市农田综合开发服务中心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天然食用色素稳态化技术创新及产业化应用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韶关市科学技术局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敬思群,陈文田,张俊艳,郑庆东,肖丹虹,祝顺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韶关学院,珠海雅富兴源食品工业有限公司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高致病基层污水碳基纳米净化关键技术创新、设备研发及产业化推广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韶关市科学技术局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程金生,陈晓远,周小伟,罗建民,万维宏,王浩丞,李昕洁,钟兰照,陈澎,刘树立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韶关学院,深圳茜晗健康有限公司,广东链科科技有限公司,广东荏菽堂健康产业有限公司,广东国源机电环保设备工程有限公司,嘉应学院,珠海净兀科技有限公司,深圳易普乐环保科技有限公司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07A1D"/>
    <w:rsid w:val="02D0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2026-01-14T07:18:00Z</dcterms:created>
  <dc:creator>Administrator</dc:creator>
  <cp:lastModifiedBy>Administrator</cp:lastModifiedBy>
  <dcterms:modified xsi:type="dcterms:W3CDTF">2026-01-14T07:18:52Z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ED174E057B8547C987173AF6C42459B7</vt:lpwstr>
  </property>
</Properties>
</file>