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eastAsia="zh-CN"/>
        </w:rPr>
        <w:t>2026年韶关市汽车以旧换新活动商家承诺函</w:t>
      </w:r>
    </w:p>
    <w:p>
      <w:pPr>
        <w:pStyle w:val="5"/>
        <w:adjustRightInd w:val="0"/>
        <w:snapToGrid w:val="0"/>
        <w:spacing w:after="0" w:line="560" w:lineRule="exact"/>
        <w:ind w:left="0" w:leftChars="0" w:firstLine="0"/>
        <w:rPr>
          <w:rFonts w:ascii="Times New Roman" w:hAnsi="Times New Roman" w:eastAsia="仿宋_GB2312"/>
          <w:color w:val="auto"/>
          <w:szCs w:val="32"/>
          <w:shd w:val="clear" w:color="auto" w:fill="FFFFFF"/>
        </w:rPr>
      </w:pP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ascii="Times New Roman" w:hAnsi="Times New Roman" w:eastAsia="仿宋_GB2312"/>
          <w:color w:val="auto"/>
          <w:sz w:val="30"/>
          <w:szCs w:val="30"/>
          <w:shd w:val="clear" w:color="auto" w:fill="FFFFFF"/>
        </w:rPr>
        <w:t>我公司自愿参加</w:t>
      </w:r>
      <w:r>
        <w:rPr>
          <w:rFonts w:hint="eastAsia" w:ascii="Times New Roman" w:hAnsi="Times New Roman" w:eastAsia="仿宋_GB2312"/>
          <w:color w:val="auto"/>
          <w:sz w:val="30"/>
          <w:szCs w:val="30"/>
          <w:shd w:val="clear" w:color="auto" w:fill="FFFFFF"/>
        </w:rPr>
        <w:t>2026年</w:t>
      </w:r>
      <w:r>
        <w:rPr>
          <w:rFonts w:hint="eastAsia" w:ascii="Times New Roman" w:hAnsi="Times New Roman" w:eastAsia="仿宋_GB2312"/>
          <w:color w:val="auto"/>
          <w:sz w:val="30"/>
          <w:szCs w:val="30"/>
          <w:shd w:val="clear" w:color="auto" w:fill="FFFFFF"/>
          <w:lang w:eastAsia="zh-CN"/>
        </w:rPr>
        <w:t>韶关</w:t>
      </w:r>
      <w:r>
        <w:rPr>
          <w:rFonts w:hint="eastAsia" w:ascii="Times New Roman" w:hAnsi="Times New Roman" w:eastAsia="仿宋_GB2312"/>
          <w:color w:val="auto"/>
          <w:sz w:val="30"/>
          <w:szCs w:val="30"/>
          <w:shd w:val="clear" w:color="auto" w:fill="FFFFFF"/>
        </w:rPr>
        <w:t>市</w:t>
      </w:r>
      <w:r>
        <w:rPr>
          <w:rFonts w:hint="eastAsia" w:ascii="Times New Roman" w:hAnsi="Times New Roman" w:eastAsia="仿宋_GB2312"/>
          <w:color w:val="auto"/>
          <w:sz w:val="30"/>
          <w:szCs w:val="30"/>
          <w:shd w:val="clear" w:color="auto" w:fill="FFFFFF"/>
          <w:lang w:eastAsia="zh-CN"/>
        </w:rPr>
        <w:t>汽车</w:t>
      </w:r>
      <w:r>
        <w:rPr>
          <w:rFonts w:hint="eastAsia" w:ascii="Times New Roman" w:hAnsi="Times New Roman" w:eastAsia="仿宋_GB2312"/>
          <w:color w:val="auto"/>
          <w:sz w:val="30"/>
          <w:szCs w:val="30"/>
          <w:shd w:val="clear" w:color="auto" w:fill="FFFFFF"/>
        </w:rPr>
        <w:t>以旧换新活动</w:t>
      </w:r>
      <w:r>
        <w:rPr>
          <w:rFonts w:ascii="Times New Roman" w:hAnsi="Times New Roman" w:eastAsia="仿宋_GB2312"/>
          <w:color w:val="auto"/>
          <w:sz w:val="30"/>
          <w:szCs w:val="30"/>
          <w:shd w:val="clear" w:color="auto" w:fill="FFFFFF"/>
        </w:rPr>
        <w:t>，郑重承诺</w:t>
      </w:r>
      <w:r>
        <w:rPr>
          <w:rFonts w:hint="eastAsia" w:ascii="Times New Roman" w:hAnsi="Times New Roman" w:eastAsia="仿宋_GB2312"/>
          <w:color w:val="auto"/>
          <w:sz w:val="30"/>
          <w:szCs w:val="30"/>
          <w:shd w:val="clear" w:color="auto" w:fill="FFFFFF"/>
          <w:lang w:eastAsia="zh-CN"/>
        </w:rPr>
        <w:t>如下</w:t>
      </w:r>
      <w:r>
        <w:rPr>
          <w:rFonts w:ascii="Times New Roman" w:hAnsi="Times New Roman" w:eastAsia="仿宋_GB2312"/>
          <w:color w:val="auto"/>
          <w:sz w:val="30"/>
          <w:szCs w:val="30"/>
          <w:shd w:val="clear" w:color="auto" w:fill="FFFFFF"/>
        </w:rPr>
        <w:t>：</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一、严格遵守《汽车销售管理办法》中有关规定，依法依规开展新车销售；严格遵守国家、省和市汽车专项促消费相关活动规则和政策文件要求开展汽车购新促消费活动。</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二、</w:t>
      </w:r>
      <w:r>
        <w:rPr>
          <w:rFonts w:ascii="Times New Roman" w:hAnsi="Times New Roman" w:eastAsia="仿宋_GB2312"/>
          <w:color w:val="auto"/>
          <w:sz w:val="30"/>
          <w:szCs w:val="30"/>
          <w:shd w:val="clear" w:color="auto" w:fill="FFFFFF"/>
        </w:rPr>
        <w:t>依法登记并合法存续，提供的申</w:t>
      </w:r>
      <w:r>
        <w:rPr>
          <w:rFonts w:hint="eastAsia" w:ascii="Times New Roman" w:hAnsi="Times New Roman" w:eastAsia="仿宋_GB2312"/>
          <w:color w:val="auto"/>
          <w:sz w:val="30"/>
          <w:szCs w:val="30"/>
          <w:shd w:val="clear" w:color="auto" w:fill="FFFFFF"/>
        </w:rPr>
        <w:t>请</w:t>
      </w:r>
      <w:r>
        <w:rPr>
          <w:rFonts w:ascii="Times New Roman" w:hAnsi="Times New Roman" w:eastAsia="仿宋_GB2312"/>
          <w:color w:val="auto"/>
          <w:sz w:val="30"/>
          <w:szCs w:val="30"/>
          <w:shd w:val="clear" w:color="auto" w:fill="FFFFFF"/>
        </w:rPr>
        <w:t>材料真实、完整、有效</w:t>
      </w:r>
      <w:r>
        <w:rPr>
          <w:rFonts w:hint="eastAsia" w:ascii="Times New Roman" w:hAnsi="Times New Roman" w:eastAsia="仿宋_GB2312"/>
          <w:color w:val="auto"/>
          <w:sz w:val="30"/>
          <w:szCs w:val="30"/>
          <w:shd w:val="clear" w:color="auto" w:fill="FFFFFF"/>
        </w:rPr>
        <w:t>。</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三、主动</w:t>
      </w:r>
      <w:r>
        <w:rPr>
          <w:rFonts w:ascii="Times New Roman" w:hAnsi="Times New Roman"/>
          <w:color w:val="auto"/>
          <w:sz w:val="30"/>
          <w:szCs w:val="30"/>
          <w:shd w:val="clear" w:color="auto" w:fill="FFFFFF"/>
        </w:rPr>
        <w:t>配合开展</w:t>
      </w:r>
      <w:r>
        <w:rPr>
          <w:rFonts w:hint="eastAsia" w:ascii="Times New Roman" w:hAnsi="Times New Roman"/>
          <w:color w:val="auto"/>
          <w:sz w:val="30"/>
          <w:szCs w:val="30"/>
          <w:shd w:val="clear" w:color="auto" w:fill="FFFFFF"/>
        </w:rPr>
        <w:t>消费品专项促消费政策</w:t>
      </w:r>
      <w:r>
        <w:rPr>
          <w:rFonts w:ascii="Times New Roman" w:hAnsi="Times New Roman"/>
          <w:color w:val="auto"/>
          <w:sz w:val="30"/>
          <w:szCs w:val="30"/>
          <w:shd w:val="clear" w:color="auto" w:fill="FFFFFF"/>
        </w:rPr>
        <w:t>宣传</w:t>
      </w:r>
      <w:r>
        <w:rPr>
          <w:rFonts w:hint="eastAsia" w:ascii="Times New Roman" w:hAnsi="Times New Roman"/>
          <w:color w:val="auto"/>
          <w:sz w:val="30"/>
          <w:szCs w:val="30"/>
          <w:shd w:val="clear" w:color="auto" w:fill="FFFFFF"/>
        </w:rPr>
        <w:t>，</w:t>
      </w:r>
      <w:r>
        <w:rPr>
          <w:rFonts w:ascii="Times New Roman" w:hAnsi="Times New Roman"/>
          <w:color w:val="auto"/>
          <w:sz w:val="30"/>
          <w:szCs w:val="30"/>
          <w:shd w:val="clear" w:color="auto" w:fill="FFFFFF"/>
        </w:rPr>
        <w:t>按要求布放活动宣传物料，须提供不少于1种宣传物料或渠道支持，如海报、收银台台卡、宣传屏等。</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四、积极配合政府部门工作，配合政府部门或其委托的第三方审计等机构开展的监督检查</w:t>
      </w:r>
      <w:r>
        <w:rPr>
          <w:rFonts w:ascii="Times New Roman" w:hAnsi="Times New Roman"/>
          <w:color w:val="auto"/>
          <w:sz w:val="30"/>
          <w:szCs w:val="30"/>
          <w:shd w:val="clear" w:color="auto" w:fill="FFFFFF"/>
        </w:rPr>
        <w:t>（资金检查、数据审查、审计等），按要求提供包括但不限于使用补贴的</w:t>
      </w:r>
      <w:r>
        <w:rPr>
          <w:rFonts w:hint="eastAsia" w:ascii="Times New Roman" w:hAnsi="Times New Roman"/>
          <w:color w:val="auto"/>
          <w:sz w:val="30"/>
          <w:szCs w:val="30"/>
          <w:shd w:val="clear" w:color="auto" w:fill="FFFFFF"/>
        </w:rPr>
        <w:t>发票信息，以及</w:t>
      </w:r>
      <w:r>
        <w:rPr>
          <w:rFonts w:ascii="Times New Roman" w:hAnsi="Times New Roman"/>
          <w:color w:val="auto"/>
          <w:sz w:val="30"/>
          <w:szCs w:val="30"/>
          <w:shd w:val="clear" w:color="auto" w:fill="FFFFFF"/>
        </w:rPr>
        <w:t>具体消费清单、资金明细、销售数据和退货数据明细等原始资料</w:t>
      </w:r>
      <w:r>
        <w:rPr>
          <w:rFonts w:hint="eastAsia" w:ascii="Times New Roman" w:hAnsi="Times New Roman"/>
          <w:color w:val="auto"/>
          <w:sz w:val="30"/>
          <w:szCs w:val="30"/>
          <w:shd w:val="clear" w:color="auto" w:fill="FFFFFF"/>
        </w:rPr>
        <w:t>。积极</w:t>
      </w:r>
      <w:r>
        <w:rPr>
          <w:rFonts w:ascii="Times New Roman" w:hAnsi="Times New Roman"/>
          <w:color w:val="auto"/>
          <w:sz w:val="30"/>
          <w:szCs w:val="30"/>
          <w:shd w:val="clear" w:color="auto" w:fill="FFFFFF"/>
        </w:rPr>
        <w:t>配合开展问卷调查工作。安排专人，</w:t>
      </w:r>
      <w:r>
        <w:rPr>
          <w:rFonts w:hint="eastAsia" w:ascii="Times New Roman" w:hAnsi="Times New Roman"/>
          <w:color w:val="auto"/>
          <w:sz w:val="30"/>
          <w:szCs w:val="30"/>
          <w:shd w:val="clear" w:color="auto" w:fill="FFFFFF"/>
        </w:rPr>
        <w:t>负责妥善</w:t>
      </w:r>
      <w:r>
        <w:rPr>
          <w:rFonts w:ascii="Times New Roman" w:hAnsi="Times New Roman"/>
          <w:color w:val="auto"/>
          <w:sz w:val="30"/>
          <w:szCs w:val="30"/>
          <w:shd w:val="clear" w:color="auto" w:fill="FFFFFF"/>
        </w:rPr>
        <w:t>处理活动期间</w:t>
      </w:r>
      <w:r>
        <w:rPr>
          <w:rFonts w:hint="eastAsia" w:ascii="Times New Roman" w:hAnsi="Times New Roman"/>
          <w:color w:val="auto"/>
          <w:sz w:val="30"/>
          <w:szCs w:val="30"/>
          <w:shd w:val="clear" w:color="auto" w:fill="FFFFFF"/>
        </w:rPr>
        <w:t>本商家</w:t>
      </w:r>
      <w:r>
        <w:rPr>
          <w:rFonts w:ascii="Times New Roman" w:hAnsi="Times New Roman"/>
          <w:color w:val="auto"/>
          <w:sz w:val="30"/>
          <w:szCs w:val="30"/>
          <w:shd w:val="clear" w:color="auto" w:fill="FFFFFF"/>
        </w:rPr>
        <w:t>所产生的客户投诉</w:t>
      </w:r>
      <w:r>
        <w:rPr>
          <w:rFonts w:hint="eastAsia" w:ascii="Times New Roman" w:hAnsi="Times New Roman"/>
          <w:color w:val="auto"/>
          <w:sz w:val="30"/>
          <w:szCs w:val="30"/>
          <w:shd w:val="clear" w:color="auto" w:fill="FFFFFF"/>
        </w:rPr>
        <w:t>，配合政府部门处置舆情的相关工作安排</w:t>
      </w:r>
      <w:r>
        <w:rPr>
          <w:rFonts w:ascii="Times New Roman" w:hAnsi="Times New Roman"/>
          <w:color w:val="auto"/>
          <w:sz w:val="30"/>
          <w:szCs w:val="30"/>
          <w:shd w:val="clear" w:color="auto" w:fill="FFFFFF"/>
        </w:rPr>
        <w:t>。</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五</w:t>
      </w:r>
      <w:r>
        <w:rPr>
          <w:rFonts w:hint="eastAsia" w:ascii="Times New Roman" w:hAnsi="Times New Roman"/>
          <w:color w:val="auto"/>
          <w:sz w:val="30"/>
          <w:szCs w:val="30"/>
          <w:shd w:val="clear" w:color="auto" w:fill="FFFFFF"/>
        </w:rPr>
        <w:t>、</w:t>
      </w:r>
      <w:r>
        <w:rPr>
          <w:rFonts w:hint="eastAsia" w:ascii="Times New Roman" w:hAnsi="Times New Roman" w:eastAsia="仿宋_GB2312"/>
          <w:color w:val="auto"/>
          <w:sz w:val="30"/>
          <w:szCs w:val="30"/>
          <w:shd w:val="clear" w:color="auto" w:fill="FFFFFF"/>
        </w:rPr>
        <w:t>诚信经营，</w:t>
      </w:r>
      <w:r>
        <w:rPr>
          <w:rFonts w:ascii="Times New Roman" w:hAnsi="Times New Roman" w:eastAsia="仿宋_GB2312"/>
          <w:color w:val="auto"/>
          <w:sz w:val="30"/>
          <w:szCs w:val="30"/>
          <w:shd w:val="clear" w:color="auto" w:fill="FFFFFF"/>
        </w:rPr>
        <w:t>遵守法律法规，</w:t>
      </w:r>
      <w:r>
        <w:rPr>
          <w:rFonts w:hint="eastAsia" w:ascii="Times New Roman" w:hAnsi="Times New Roman" w:eastAsia="仿宋_GB2312"/>
          <w:color w:val="auto"/>
          <w:sz w:val="30"/>
          <w:szCs w:val="30"/>
          <w:shd w:val="clear" w:color="auto" w:fill="FFFFFF"/>
        </w:rPr>
        <w:t>自觉抵制虚假骗补等不</w:t>
      </w:r>
      <w:r>
        <w:rPr>
          <w:rFonts w:hint="eastAsia" w:ascii="Times New Roman" w:hAnsi="Times New Roman" w:eastAsia="仿宋_GB2312"/>
          <w:color w:val="auto"/>
          <w:sz w:val="30"/>
          <w:szCs w:val="30"/>
        </w:rPr>
        <w:t>合规行为</w:t>
      </w:r>
      <w:r>
        <w:rPr>
          <w:rFonts w:ascii="Times New Roman" w:hAnsi="Times New Roman"/>
          <w:color w:val="auto"/>
          <w:sz w:val="30"/>
          <w:szCs w:val="30"/>
          <w:shd w:val="clear" w:color="auto" w:fill="FFFFFF"/>
        </w:rPr>
        <w:t>；</w:t>
      </w:r>
      <w:r>
        <w:rPr>
          <w:rFonts w:ascii="Times New Roman" w:hAnsi="Times New Roman" w:eastAsia="仿宋_GB2312"/>
          <w:color w:val="auto"/>
          <w:sz w:val="30"/>
          <w:szCs w:val="30"/>
          <w:shd w:val="clear" w:color="auto" w:fill="FFFFFF"/>
        </w:rPr>
        <w:t>严格按照政府部门确定的标准和流程开展</w:t>
      </w:r>
      <w:r>
        <w:rPr>
          <w:rFonts w:hint="eastAsia" w:ascii="Times New Roman" w:hAnsi="Times New Roman" w:eastAsia="仿宋_GB2312"/>
          <w:color w:val="auto"/>
          <w:sz w:val="30"/>
          <w:szCs w:val="30"/>
          <w:shd w:val="clear" w:color="auto" w:fill="FFFFFF"/>
        </w:rPr>
        <w:t>以旧换新</w:t>
      </w:r>
      <w:r>
        <w:rPr>
          <w:rFonts w:ascii="Times New Roman" w:hAnsi="Times New Roman" w:eastAsia="仿宋_GB2312"/>
          <w:color w:val="auto"/>
          <w:sz w:val="30"/>
          <w:szCs w:val="30"/>
          <w:shd w:val="clear" w:color="auto" w:fill="FFFFFF"/>
        </w:rPr>
        <w:t>活动，杜绝假冒伪劣、以次充好、以旧充新等行为</w:t>
      </w:r>
      <w:r>
        <w:rPr>
          <w:rFonts w:hint="eastAsia" w:ascii="Times New Roman" w:hAnsi="Times New Roman" w:eastAsia="仿宋_GB2312"/>
          <w:color w:val="auto"/>
          <w:sz w:val="30"/>
          <w:szCs w:val="30"/>
          <w:shd w:val="clear" w:color="auto" w:fill="FFFFFF"/>
        </w:rPr>
        <w:t>。已知悉如出现违法违规行为将导致相应的查处措施：包括按照情节轻重，进行整改或暂停参与活动；以不正当手段骗取补贴等行为，一经查实，将被取消参与活动资格</w:t>
      </w:r>
      <w:r>
        <w:rPr>
          <w:rFonts w:hint="eastAsia" w:ascii="Times New Roman" w:hAnsi="Times New Roman" w:eastAsia="仿宋_GB2312"/>
          <w:color w:val="auto"/>
          <w:sz w:val="30"/>
          <w:szCs w:val="30"/>
          <w:shd w:val="clear" w:color="auto" w:fill="FFFFFF"/>
          <w:lang w:eastAsia="zh-CN"/>
        </w:rPr>
        <w:t>，并</w:t>
      </w:r>
      <w:r>
        <w:rPr>
          <w:rFonts w:hint="eastAsia" w:ascii="Times New Roman" w:hAnsi="Times New Roman" w:eastAsia="仿宋_GB2312"/>
          <w:color w:val="auto"/>
          <w:sz w:val="30"/>
          <w:szCs w:val="30"/>
          <w:shd w:val="clear" w:color="auto" w:fill="FFFFFF"/>
        </w:rPr>
        <w:t>追回已发放补贴，由执法部门依法依规处理；涉及犯罪的移送司法机关依法查处。</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六、承诺</w:t>
      </w:r>
      <w:r>
        <w:rPr>
          <w:rFonts w:ascii="Times New Roman" w:hAnsi="Times New Roman"/>
          <w:color w:val="auto"/>
          <w:sz w:val="30"/>
          <w:szCs w:val="30"/>
          <w:shd w:val="clear" w:color="auto" w:fill="FFFFFF"/>
        </w:rPr>
        <w:t>参与活动</w:t>
      </w:r>
      <w:r>
        <w:rPr>
          <w:rFonts w:hint="eastAsia" w:ascii="Times New Roman" w:hAnsi="Times New Roman"/>
          <w:color w:val="auto"/>
          <w:sz w:val="30"/>
          <w:szCs w:val="30"/>
          <w:shd w:val="clear" w:color="auto" w:fill="FFFFFF"/>
        </w:rPr>
        <w:t>商品不加价，不虚标价格，不变相加价，</w:t>
      </w:r>
      <w:r>
        <w:rPr>
          <w:rFonts w:ascii="Times New Roman" w:hAnsi="Times New Roman"/>
          <w:color w:val="auto"/>
          <w:sz w:val="30"/>
          <w:szCs w:val="30"/>
          <w:shd w:val="clear" w:color="auto" w:fill="FFFFFF"/>
        </w:rPr>
        <w:t>不另设门槛</w:t>
      </w:r>
      <w:r>
        <w:rPr>
          <w:rFonts w:hint="eastAsia" w:ascii="Times New Roman" w:hAnsi="Times New Roman"/>
          <w:color w:val="auto"/>
          <w:sz w:val="30"/>
          <w:szCs w:val="30"/>
          <w:shd w:val="clear" w:color="auto" w:fill="FFFFFF"/>
        </w:rPr>
        <w:t>。</w:t>
      </w:r>
    </w:p>
    <w:p>
      <w:pPr>
        <w:pStyle w:val="8"/>
        <w:adjustRightInd w:val="0"/>
        <w:snapToGrid w:val="0"/>
        <w:spacing w:line="560" w:lineRule="exact"/>
        <w:ind w:firstLine="600"/>
        <w:rPr>
          <w:rFonts w:ascii="Times New Roman" w:hAnsi="Times New Roman"/>
          <w:color w:val="auto"/>
          <w:sz w:val="30"/>
          <w:szCs w:val="30"/>
        </w:rPr>
      </w:pPr>
      <w:r>
        <w:rPr>
          <w:rFonts w:hint="eastAsia" w:ascii="Times New Roman" w:hAnsi="Times New Roman"/>
          <w:color w:val="auto"/>
          <w:sz w:val="30"/>
          <w:szCs w:val="30"/>
          <w:shd w:val="clear" w:color="auto" w:fill="FFFFFF"/>
        </w:rPr>
        <w:t>七、依法参与，杜绝</w:t>
      </w:r>
      <w:r>
        <w:rPr>
          <w:rFonts w:ascii="Times New Roman" w:hAnsi="Times New Roman"/>
          <w:color w:val="auto"/>
          <w:sz w:val="30"/>
          <w:szCs w:val="30"/>
        </w:rPr>
        <w:t>虚假交易</w:t>
      </w:r>
      <w:r>
        <w:rPr>
          <w:rFonts w:hint="eastAsia" w:ascii="Times New Roman" w:hAnsi="Times New Roman"/>
          <w:color w:val="auto"/>
          <w:sz w:val="30"/>
          <w:szCs w:val="30"/>
        </w:rPr>
        <w:t>、套取骗取补贴</w:t>
      </w:r>
      <w:r>
        <w:rPr>
          <w:rFonts w:ascii="Times New Roman" w:hAnsi="Times New Roman"/>
          <w:color w:val="auto"/>
          <w:sz w:val="30"/>
          <w:szCs w:val="30"/>
        </w:rPr>
        <w:t>等情况</w:t>
      </w:r>
      <w:r>
        <w:rPr>
          <w:rFonts w:hint="eastAsia" w:ascii="Times New Roman" w:hAnsi="Times New Roman"/>
          <w:color w:val="auto"/>
          <w:sz w:val="30"/>
          <w:szCs w:val="30"/>
        </w:rPr>
        <w:t>发生</w:t>
      </w:r>
      <w:r>
        <w:rPr>
          <w:rFonts w:ascii="Times New Roman" w:hAnsi="Times New Roman"/>
          <w:color w:val="auto"/>
          <w:sz w:val="30"/>
          <w:szCs w:val="30"/>
        </w:rPr>
        <w:t>，</w:t>
      </w:r>
      <w:r>
        <w:rPr>
          <w:rFonts w:hint="eastAsia" w:ascii="Times New Roman" w:hAnsi="Times New Roman"/>
          <w:color w:val="auto"/>
          <w:sz w:val="30"/>
          <w:szCs w:val="30"/>
        </w:rPr>
        <w:t>如因</w:t>
      </w:r>
      <w:r>
        <w:rPr>
          <w:rFonts w:hint="default" w:ascii="Times New Roman" w:hAnsi="Times New Roman"/>
          <w:color w:val="auto"/>
          <w:sz w:val="30"/>
          <w:szCs w:val="30"/>
        </w:rPr>
        <w:t>商家</w:t>
      </w:r>
      <w:r>
        <w:rPr>
          <w:rFonts w:hint="eastAsia" w:ascii="Times New Roman" w:hAnsi="Times New Roman"/>
          <w:color w:val="auto"/>
          <w:sz w:val="30"/>
          <w:szCs w:val="30"/>
        </w:rPr>
        <w:t>自身原因（包括与消费者串通）</w:t>
      </w:r>
      <w:r>
        <w:rPr>
          <w:rFonts w:ascii="Times New Roman" w:hAnsi="Times New Roman"/>
          <w:color w:val="auto"/>
          <w:sz w:val="30"/>
          <w:szCs w:val="30"/>
        </w:rPr>
        <w:t>造成</w:t>
      </w:r>
      <w:r>
        <w:rPr>
          <w:rFonts w:hint="eastAsia" w:ascii="Times New Roman" w:hAnsi="Times New Roman"/>
          <w:color w:val="auto"/>
          <w:sz w:val="30"/>
          <w:szCs w:val="30"/>
        </w:rPr>
        <w:t>消费者</w:t>
      </w:r>
      <w:r>
        <w:rPr>
          <w:rFonts w:ascii="Times New Roman" w:hAnsi="Times New Roman"/>
          <w:color w:val="auto"/>
          <w:sz w:val="30"/>
          <w:szCs w:val="30"/>
        </w:rPr>
        <w:t>补贴资金</w:t>
      </w:r>
      <w:r>
        <w:rPr>
          <w:rFonts w:hint="eastAsia" w:ascii="Times New Roman" w:hAnsi="Times New Roman"/>
          <w:color w:val="auto"/>
          <w:sz w:val="30"/>
          <w:szCs w:val="30"/>
        </w:rPr>
        <w:t>无法兑现或</w:t>
      </w:r>
      <w:r>
        <w:rPr>
          <w:rFonts w:ascii="Times New Roman" w:hAnsi="Times New Roman"/>
          <w:color w:val="auto"/>
          <w:sz w:val="30"/>
          <w:szCs w:val="30"/>
        </w:rPr>
        <w:t>被追回的，</w:t>
      </w:r>
      <w:r>
        <w:rPr>
          <w:rFonts w:hint="eastAsia" w:ascii="Times New Roman" w:hAnsi="Times New Roman"/>
          <w:color w:val="auto"/>
          <w:sz w:val="30"/>
          <w:szCs w:val="30"/>
        </w:rPr>
        <w:t>承担全部责任，并负责处理由此产生的消费纠纷</w:t>
      </w:r>
      <w:r>
        <w:rPr>
          <w:rFonts w:ascii="Times New Roman" w:hAnsi="Times New Roman"/>
          <w:color w:val="auto"/>
          <w:sz w:val="30"/>
          <w:szCs w:val="30"/>
        </w:rPr>
        <w:t>。</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八、服从活动安排，遵守活动规则，并对</w:t>
      </w:r>
      <w:r>
        <w:rPr>
          <w:rFonts w:hint="default" w:ascii="Times New Roman" w:hAnsi="Times New Roman"/>
          <w:color w:val="auto"/>
          <w:sz w:val="30"/>
          <w:szCs w:val="30"/>
          <w:shd w:val="clear" w:color="auto" w:fill="FFFFFF"/>
        </w:rPr>
        <w:t>商家</w:t>
      </w:r>
      <w:r>
        <w:rPr>
          <w:rFonts w:hint="eastAsia" w:ascii="Times New Roman" w:hAnsi="Times New Roman"/>
          <w:color w:val="auto"/>
          <w:sz w:val="30"/>
          <w:szCs w:val="30"/>
          <w:shd w:val="clear" w:color="auto" w:fill="FFFFFF"/>
        </w:rPr>
        <w:t>相关工作人员加强政策培训，正确指导消费者参与2026年</w:t>
      </w:r>
      <w:r>
        <w:rPr>
          <w:rFonts w:hint="eastAsia" w:ascii="Times New Roman" w:hAnsi="Times New Roman"/>
          <w:color w:val="auto"/>
          <w:sz w:val="30"/>
          <w:szCs w:val="30"/>
          <w:shd w:val="clear" w:color="auto" w:fill="FFFFFF"/>
          <w:lang w:eastAsia="zh-CN"/>
        </w:rPr>
        <w:t>韶关市汽车</w:t>
      </w:r>
      <w:r>
        <w:rPr>
          <w:rFonts w:hint="eastAsia" w:ascii="Times New Roman" w:hAnsi="Times New Roman"/>
          <w:color w:val="auto"/>
          <w:sz w:val="30"/>
          <w:szCs w:val="30"/>
          <w:shd w:val="clear" w:color="auto" w:fill="FFFFFF"/>
        </w:rPr>
        <w:t>以旧换新活动。按照活动要求，妥善处理消费者个人隐私信息。</w:t>
      </w:r>
      <w:bookmarkStart w:id="0" w:name="_GoBack"/>
      <w:bookmarkEnd w:id="0"/>
    </w:p>
    <w:p>
      <w:pPr>
        <w:pStyle w:val="8"/>
        <w:adjustRightInd w:val="0"/>
        <w:snapToGrid w:val="0"/>
        <w:spacing w:line="560" w:lineRule="exact"/>
        <w:ind w:firstLine="600"/>
        <w:rPr>
          <w:rFonts w:ascii="Times New Roman" w:hAnsi="Times New Roman"/>
          <w:color w:val="auto"/>
          <w:sz w:val="30"/>
          <w:szCs w:val="30"/>
        </w:rPr>
      </w:pPr>
      <w:r>
        <w:rPr>
          <w:rFonts w:ascii="Times New Roman" w:hAnsi="Times New Roman"/>
          <w:color w:val="auto"/>
          <w:sz w:val="30"/>
          <w:szCs w:val="30"/>
          <w:shd w:val="clear" w:color="auto" w:fill="FFFFFF"/>
        </w:rPr>
        <w:t>以上如有虚构、失实、欺诈等情况，愿意承担由此引致的全部责任和后果。</w:t>
      </w:r>
    </w:p>
    <w:p>
      <w:pPr>
        <w:adjustRightInd w:val="0"/>
        <w:snapToGrid w:val="0"/>
        <w:spacing w:line="560" w:lineRule="exact"/>
        <w:rPr>
          <w:color w:val="auto"/>
          <w:sz w:val="30"/>
          <w:szCs w:val="30"/>
        </w:rPr>
      </w:pPr>
    </w:p>
    <w:p>
      <w:pPr>
        <w:pStyle w:val="2"/>
        <w:rPr>
          <w:color w:val="auto"/>
          <w:sz w:val="30"/>
          <w:szCs w:val="30"/>
        </w:rPr>
      </w:pPr>
    </w:p>
    <w:p>
      <w:pPr>
        <w:rPr>
          <w:color w:val="auto"/>
        </w:rPr>
      </w:pPr>
    </w:p>
    <w:p>
      <w:pPr>
        <w:adjustRightInd w:val="0"/>
        <w:snapToGrid w:val="0"/>
        <w:spacing w:line="560" w:lineRule="exact"/>
        <w:ind w:firstLine="600" w:firstLineChars="200"/>
        <w:rPr>
          <w:color w:val="auto"/>
          <w:szCs w:val="32"/>
        </w:rPr>
      </w:pPr>
      <w:r>
        <w:rPr>
          <w:color w:val="auto"/>
          <w:sz w:val="30"/>
          <w:szCs w:val="30"/>
        </w:rPr>
        <w:t xml:space="preserve">法定代表人签字：       </w:t>
      </w:r>
      <w:r>
        <w:rPr>
          <w:rFonts w:hint="eastAsia"/>
          <w:color w:val="auto"/>
          <w:sz w:val="30"/>
          <w:szCs w:val="30"/>
        </w:rPr>
        <w:t xml:space="preserve"> </w:t>
      </w:r>
      <w:r>
        <w:rPr>
          <w:color w:val="auto"/>
          <w:sz w:val="30"/>
          <w:szCs w:val="30"/>
        </w:rPr>
        <w:t xml:space="preserve"> </w:t>
      </w:r>
      <w:r>
        <w:rPr>
          <w:rFonts w:hint="eastAsia"/>
          <w:color w:val="auto"/>
          <w:sz w:val="30"/>
          <w:szCs w:val="30"/>
          <w:lang w:val="en-US" w:eastAsia="zh-CN"/>
        </w:rPr>
        <w:t xml:space="preserve">     </w:t>
      </w:r>
      <w:r>
        <w:rPr>
          <w:color w:val="auto"/>
          <w:sz w:val="30"/>
          <w:szCs w:val="30"/>
        </w:rPr>
        <w:t>承诺</w:t>
      </w:r>
      <w:r>
        <w:rPr>
          <w:rFonts w:hint="default"/>
          <w:color w:val="auto"/>
          <w:sz w:val="30"/>
          <w:szCs w:val="30"/>
        </w:rPr>
        <w:t>商家</w:t>
      </w:r>
      <w:r>
        <w:rPr>
          <w:color w:val="auto"/>
          <w:sz w:val="30"/>
          <w:szCs w:val="30"/>
        </w:rPr>
        <w:t>：（公章）</w:t>
      </w: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BFFDAA3"/>
    <w:rsid w:val="00317C89"/>
    <w:rsid w:val="009A39F3"/>
    <w:rsid w:val="14EC7A28"/>
    <w:rsid w:val="15946F32"/>
    <w:rsid w:val="49712230"/>
    <w:rsid w:val="5BEC7E8A"/>
    <w:rsid w:val="61136C0F"/>
    <w:rsid w:val="68BA5959"/>
    <w:rsid w:val="6BE71067"/>
    <w:rsid w:val="757D16B5"/>
    <w:rsid w:val="7CB509B7"/>
    <w:rsid w:val="7F6D97B4"/>
    <w:rsid w:val="9F97E8C6"/>
    <w:rsid w:val="BBFFDAA3"/>
    <w:rsid w:val="DEFE029B"/>
    <w:rsid w:val="FBF94CB7"/>
    <w:rsid w:val="FFBAC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after="120"/>
      <w:textAlignment w:val="baseline"/>
    </w:pPr>
    <w:rPr>
      <w:rFonts w:ascii="Calibri" w:hAnsi="Calibri"/>
      <w:szCs w:val="22"/>
    </w:rPr>
  </w:style>
  <w:style w:type="paragraph" w:styleId="3">
    <w:name w:val="Normal Indent"/>
    <w:basedOn w:val="1"/>
    <w:next w:val="1"/>
    <w:qFormat/>
    <w:uiPriority w:val="0"/>
    <w:pPr>
      <w:ind w:firstLine="420"/>
    </w:pPr>
  </w:style>
  <w:style w:type="paragraph" w:styleId="4">
    <w:name w:val="Body Text Indent"/>
    <w:basedOn w:val="1"/>
    <w:next w:val="3"/>
    <w:unhideWhenUsed/>
    <w:qFormat/>
    <w:uiPriority w:val="99"/>
    <w:pPr>
      <w:spacing w:after="120"/>
      <w:ind w:left="420" w:leftChars="200"/>
    </w:pPr>
  </w:style>
  <w:style w:type="paragraph" w:styleId="5">
    <w:name w:val="Body Text First Indent 2"/>
    <w:basedOn w:val="4"/>
    <w:next w:val="1"/>
    <w:qFormat/>
    <w:uiPriority w:val="0"/>
    <w:pPr>
      <w:ind w:firstLine="420"/>
    </w:pPr>
    <w:rPr>
      <w:rFonts w:ascii="Calibri" w:hAnsi="Calibri" w:eastAsia="宋体"/>
    </w:rPr>
  </w:style>
  <w:style w:type="paragraph" w:customStyle="1" w:styleId="8">
    <w:name w:val="_Style 1"/>
    <w:basedOn w:val="1"/>
    <w:qFormat/>
    <w:uiPriority w:val="0"/>
    <w:pPr>
      <w:ind w:firstLine="200" w:firstLineChars="200"/>
    </w:pPr>
    <w:rPr>
      <w:rFonts w:ascii="宋体" w:hAnsi="宋体"/>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800</Words>
  <Characters>806</Characters>
  <Lines>5</Lines>
  <Paragraphs>1</Paragraphs>
  <TotalTime>3</TotalTime>
  <ScaleCrop>false</ScaleCrop>
  <LinksUpToDate>false</LinksUpToDate>
  <CharactersWithSpaces>820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2025-10-30T00:32:00Z</dcterms:created>
  <dc:creator>kylin</dc:creator>
  <cp:lastModifiedBy>kylin</cp:lastModifiedBy>
  <dcterms:modified xsi:type="dcterms:W3CDTF">2025-12-30T14:17:26Z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A1D6C031D2604A60B29D797930AD5094_13</vt:lpwstr>
  </property>
  <property fmtid="{D5CDD505-2E9C-101B-9397-08002B2CF9AE}" pid="4" name="KSOTemplateDocerSaveRecord">
    <vt:lpwstr>eyJoZGlkIjoiYmU3MzcyN2EzNDE3NTFkOTdkYWMxNTEzYzlhNTgxZGIiLCJ1c2VySWQiOiI4MDk2MTQxNDUifQ==</vt:lpwstr>
  </property>
</Properties>
</file>