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C9B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韶关市建设工程检测监管服务平台登记</w:t>
      </w:r>
    </w:p>
    <w:p w14:paraId="6672EA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入库</w:t>
      </w:r>
      <w:r>
        <w:rPr>
          <w:rFonts w:hint="eastAsia" w:ascii="方正小标宋简体" w:hAnsi="方正小标宋简体" w:eastAsia="方正小标宋简体" w:cs="方正小标宋简体"/>
          <w:color w:val="auto"/>
          <w:sz w:val="44"/>
          <w:szCs w:val="44"/>
        </w:rPr>
        <w:t>办事指南</w:t>
      </w:r>
      <w:r>
        <w:rPr>
          <w:rFonts w:hint="eastAsia" w:ascii="方正小标宋简体" w:hAnsi="方正小标宋简体" w:eastAsia="方正小标宋简体" w:cs="方正小标宋简体"/>
          <w:color w:val="auto"/>
          <w:sz w:val="44"/>
          <w:szCs w:val="44"/>
          <w:lang w:eastAsia="zh-CN"/>
        </w:rPr>
        <w:t>（试行）</w:t>
      </w:r>
    </w:p>
    <w:p w14:paraId="5F3F90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（征求意见稿）</w:t>
      </w:r>
    </w:p>
    <w:p w14:paraId="14046EF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rPr>
      </w:pPr>
    </w:p>
    <w:p w14:paraId="5A10B5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一、登记</w:t>
      </w:r>
      <w:r>
        <w:rPr>
          <w:rFonts w:hint="eastAsia" w:ascii="黑体" w:hAnsi="黑体" w:eastAsia="黑体" w:cs="黑体"/>
          <w:color w:val="auto"/>
          <w:sz w:val="32"/>
          <w:szCs w:val="32"/>
        </w:rPr>
        <w:t>主体</w:t>
      </w:r>
    </w:p>
    <w:p w14:paraId="477A09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在韶关市行政区域内开展建设工程检测业务的检测机构，包括依法取得建设工程检测资质的省内检测机构和在本省备案从事工程检测活动的外省检测机构（以下统称"检测机构"），</w:t>
      </w:r>
      <w:r>
        <w:rPr>
          <w:rFonts w:hint="eastAsia" w:ascii="仿宋_GB2312" w:hAnsi="仿宋_GB2312" w:eastAsia="仿宋_GB2312" w:cs="仿宋_GB2312"/>
          <w:color w:val="auto"/>
          <w:sz w:val="32"/>
          <w:szCs w:val="32"/>
          <w:highlight w:val="none"/>
          <w:lang w:eastAsia="zh-CN"/>
        </w:rPr>
        <w:t>均应登记录入韶关市</w:t>
      </w:r>
      <w:r>
        <w:rPr>
          <w:rFonts w:hint="eastAsia" w:ascii="仿宋_GB2312" w:hAnsi="仿宋_GB2312" w:eastAsia="仿宋_GB2312" w:cs="仿宋_GB2312"/>
          <w:color w:val="auto"/>
          <w:sz w:val="32"/>
          <w:szCs w:val="32"/>
          <w:lang w:eastAsia="zh-CN"/>
        </w:rPr>
        <w:t>建设工程检测监管服务平台（以下简称“检测监管平台”）</w:t>
      </w:r>
      <w:r>
        <w:rPr>
          <w:rFonts w:hint="eastAsia" w:ascii="仿宋_GB2312" w:hAnsi="仿宋_GB2312" w:eastAsia="仿宋_GB2312" w:cs="仿宋_GB2312"/>
          <w:color w:val="auto"/>
          <w:sz w:val="32"/>
          <w:szCs w:val="32"/>
          <w:highlight w:val="none"/>
          <w:lang w:eastAsia="zh-CN"/>
        </w:rPr>
        <w:t>。</w:t>
      </w:r>
    </w:p>
    <w:p w14:paraId="63A48C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外地检测机构在韶关从事建设工程质量检测活动的，需</w:t>
      </w:r>
      <w:r>
        <w:rPr>
          <w:rFonts w:hint="eastAsia" w:ascii="仿宋_GB2312" w:hAnsi="仿宋_GB2312" w:eastAsia="仿宋_GB2312" w:cs="仿宋_GB2312"/>
          <w:color w:val="auto"/>
          <w:sz w:val="32"/>
          <w:szCs w:val="32"/>
          <w:highlight w:val="none"/>
          <w:vertAlign w:val="baseline"/>
          <w:lang w:val="en-US" w:eastAsia="zh-CN"/>
        </w:rPr>
        <w:t>按《建设工程质量检测机构资质标准》（住房和城乡建设部 建质规〔2023〕1号，以下简称“新资质标准”）取得建设工程质量检测机构资质证书，且</w:t>
      </w:r>
      <w:r>
        <w:rPr>
          <w:rFonts w:hint="eastAsia" w:ascii="仿宋_GB2312" w:hAnsi="仿宋_GB2312" w:eastAsia="仿宋_GB2312" w:cs="仿宋_GB2312"/>
          <w:color w:val="auto"/>
          <w:sz w:val="32"/>
          <w:szCs w:val="32"/>
          <w:lang w:eastAsia="zh-CN"/>
        </w:rPr>
        <w:t>将在韶开展的检测事项列入申请企业的“分场所”认证，才可申请登记入库。</w:t>
      </w:r>
    </w:p>
    <w:p w14:paraId="5BC0D3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二、法规政策依据</w:t>
      </w:r>
    </w:p>
    <w:p w14:paraId="338B7C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1.《建设工程质量检测管理办法》(住房和城乡建设部令第57号)；</w:t>
      </w:r>
    </w:p>
    <w:p w14:paraId="37BD06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2.《建设工程质量检测机构资质标准》(建质规〔2023〕1号)；</w:t>
      </w:r>
    </w:p>
    <w:p w14:paraId="6B84CE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3.《住房城乡建设部办公厅关于实施&lt;建设工程质量检测管理办法&gt;&lt;建设工程质量检测机构资质标准&gt;有关问题的通知》（建办质〔2024〕36号）；</w:t>
      </w:r>
    </w:p>
    <w:p w14:paraId="43FE59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eastAsia="zh-CN"/>
        </w:rPr>
      </w:pPr>
      <w:r>
        <w:rPr>
          <w:rFonts w:hint="eastAsia" w:ascii="仿宋_GB2312" w:hAnsi="仿宋_GB2312" w:eastAsia="仿宋_GB2312" w:cs="仿宋_GB2312"/>
          <w:color w:val="auto"/>
          <w:sz w:val="32"/>
          <w:szCs w:val="32"/>
          <w:lang w:val="en-US" w:eastAsia="zh-CN"/>
        </w:rPr>
        <w:t>4.《广东省建设工程质量检测管理实施细则》（粤建规范〔2025〕2号）；</w:t>
      </w:r>
      <w:bookmarkStart w:id="0" w:name="_GoBack"/>
      <w:bookmarkEnd w:id="0"/>
    </w:p>
    <w:p w14:paraId="68ACFC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三、申请方式</w:t>
      </w:r>
    </w:p>
    <w:p w14:paraId="7440D6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检测监管平台登记入库</w:t>
      </w:r>
      <w:r>
        <w:rPr>
          <w:rFonts w:hint="default" w:ascii="Times New Roman" w:hAnsi="Times New Roman" w:eastAsia="仿宋_GB2312" w:cs="Times New Roman"/>
          <w:color w:val="auto"/>
          <w:sz w:val="32"/>
          <w:szCs w:val="32"/>
          <w:highlight w:val="none"/>
          <w:lang w:val="en-US" w:eastAsia="zh-CN"/>
        </w:rPr>
        <w:t>采用</w:t>
      </w:r>
      <w:r>
        <w:rPr>
          <w:rFonts w:hint="eastAsia" w:ascii="Times New Roman" w:hAnsi="Times New Roman" w:eastAsia="仿宋_GB2312" w:cs="Times New Roman"/>
          <w:color w:val="auto"/>
          <w:sz w:val="32"/>
          <w:szCs w:val="32"/>
          <w:highlight w:val="none"/>
          <w:lang w:val="en-US" w:eastAsia="zh-CN"/>
        </w:rPr>
        <w:t>企业自主申报</w:t>
      </w:r>
      <w:r>
        <w:rPr>
          <w:rFonts w:hint="default" w:ascii="Times New Roman" w:hAnsi="Times New Roman" w:eastAsia="仿宋_GB2312" w:cs="Times New Roman"/>
          <w:color w:val="auto"/>
          <w:sz w:val="32"/>
          <w:szCs w:val="32"/>
          <w:highlight w:val="none"/>
          <w:lang w:val="en-US" w:eastAsia="zh-CN"/>
        </w:rPr>
        <w:t>方式，</w:t>
      </w:r>
      <w:r>
        <w:rPr>
          <w:rFonts w:hint="eastAsia" w:ascii="仿宋_GB2312" w:hAnsi="仿宋_GB2312" w:eastAsia="仿宋_GB2312" w:cs="仿宋_GB2312"/>
          <w:color w:val="auto"/>
          <w:sz w:val="32"/>
          <w:szCs w:val="32"/>
          <w:lang w:eastAsia="zh-CN"/>
        </w:rPr>
        <w:t>由在韶从业机构主动向韶关市住房和城乡建设管理局（以下简称“市住建管理局”）提出线下申请，并将申请资料提交至市住建管理局</w:t>
      </w:r>
      <w:r>
        <w:rPr>
          <w:rFonts w:hint="eastAsia" w:ascii="仿宋_GB2312" w:hAnsi="仿宋_GB2312" w:eastAsia="仿宋_GB2312" w:cs="仿宋_GB2312"/>
          <w:color w:val="auto"/>
          <w:sz w:val="32"/>
          <w:szCs w:val="32"/>
          <w:highlight w:val="none"/>
          <w:lang w:eastAsia="zh-CN"/>
        </w:rPr>
        <w:t>建筑业市场管理科</w:t>
      </w:r>
      <w:r>
        <w:rPr>
          <w:rFonts w:hint="eastAsia" w:ascii="仿宋_GB2312" w:hAnsi="仿宋_GB2312" w:eastAsia="仿宋_GB2312" w:cs="仿宋_GB2312"/>
          <w:color w:val="auto"/>
          <w:sz w:val="32"/>
          <w:szCs w:val="32"/>
          <w:lang w:eastAsia="zh-CN"/>
        </w:rPr>
        <w:t>。</w:t>
      </w:r>
    </w:p>
    <w:p w14:paraId="482A07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四、申请资料</w:t>
      </w:r>
    </w:p>
    <w:p w14:paraId="20A051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（一）</w:t>
      </w:r>
      <w:r>
        <w:rPr>
          <w:rFonts w:hint="eastAsia" w:ascii="仿宋_GB2312" w:hAnsi="仿宋_GB2312" w:eastAsia="仿宋_GB2312" w:cs="仿宋_GB2312"/>
          <w:color w:val="auto"/>
          <w:sz w:val="32"/>
          <w:szCs w:val="32"/>
          <w:lang w:eastAsia="zh-CN"/>
        </w:rPr>
        <w:t>提交申请资料应真实、完整并加盖相应单位公章；</w:t>
      </w:r>
    </w:p>
    <w:p w14:paraId="7C06651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（二）</w:t>
      </w:r>
      <w:r>
        <w:rPr>
          <w:rFonts w:hint="eastAsia" w:ascii="仿宋_GB2312" w:hAnsi="仿宋_GB2312" w:eastAsia="仿宋_GB2312" w:cs="仿宋_GB2312"/>
          <w:color w:val="auto"/>
          <w:sz w:val="32"/>
          <w:szCs w:val="32"/>
          <w:lang w:val="en-US" w:eastAsia="zh-CN"/>
        </w:rPr>
        <w:t>申请资料清单</w:t>
      </w:r>
    </w:p>
    <w:tbl>
      <w:tblPr>
        <w:tblStyle w:val="5"/>
        <w:tblW w:w="0" w:type="auto"/>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5195"/>
        <w:gridCol w:w="2111"/>
      </w:tblGrid>
      <w:tr w14:paraId="27695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033" w:type="dxa"/>
            <w:noWrap w:val="0"/>
            <w:vAlign w:val="center"/>
          </w:tcPr>
          <w:p w14:paraId="79F633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序号</w:t>
            </w:r>
          </w:p>
        </w:tc>
        <w:tc>
          <w:tcPr>
            <w:tcW w:w="5195" w:type="dxa"/>
            <w:noWrap w:val="0"/>
            <w:vAlign w:val="center"/>
          </w:tcPr>
          <w:p w14:paraId="037AC5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资料名称</w:t>
            </w:r>
          </w:p>
        </w:tc>
        <w:tc>
          <w:tcPr>
            <w:tcW w:w="2111" w:type="dxa"/>
            <w:noWrap w:val="0"/>
            <w:vAlign w:val="center"/>
          </w:tcPr>
          <w:p w14:paraId="6BC67D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32"/>
                <w:szCs w:val="32"/>
                <w:vertAlign w:val="baseline"/>
                <w:lang w:eastAsia="zh-CN"/>
              </w:rPr>
              <w:t>备注</w:t>
            </w:r>
          </w:p>
        </w:tc>
      </w:tr>
      <w:tr w14:paraId="1D751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033" w:type="dxa"/>
            <w:noWrap w:val="0"/>
            <w:vAlign w:val="center"/>
          </w:tcPr>
          <w:p w14:paraId="4A7DEF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1</w:t>
            </w:r>
          </w:p>
        </w:tc>
        <w:tc>
          <w:tcPr>
            <w:tcW w:w="5195" w:type="dxa"/>
            <w:noWrap w:val="0"/>
            <w:vAlign w:val="center"/>
          </w:tcPr>
          <w:p w14:paraId="05F55AE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韶关市建设工程检测监管服务平台登记</w:t>
            </w:r>
          </w:p>
          <w:p w14:paraId="721D301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rPr>
              <w:t>入库申报表</w:t>
            </w:r>
            <w:r>
              <w:rPr>
                <w:rFonts w:hint="eastAsia" w:ascii="仿宋_GB2312" w:hAnsi="仿宋_GB2312" w:eastAsia="仿宋_GB2312" w:cs="仿宋_GB2312"/>
                <w:color w:val="auto"/>
                <w:sz w:val="28"/>
                <w:szCs w:val="28"/>
                <w:lang w:eastAsia="zh-CN"/>
              </w:rPr>
              <w:t>（见附件</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p>
        </w:tc>
        <w:tc>
          <w:tcPr>
            <w:tcW w:w="2111" w:type="dxa"/>
            <w:noWrap w:val="0"/>
            <w:vAlign w:val="center"/>
          </w:tcPr>
          <w:p w14:paraId="2C191C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lang w:val="en-US" w:eastAsia="zh-CN"/>
              </w:rPr>
              <w:t>一式3份</w:t>
            </w:r>
          </w:p>
        </w:tc>
      </w:tr>
      <w:tr w14:paraId="6600E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33" w:type="dxa"/>
            <w:noWrap w:val="0"/>
            <w:vAlign w:val="center"/>
          </w:tcPr>
          <w:p w14:paraId="512F54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2</w:t>
            </w:r>
          </w:p>
        </w:tc>
        <w:tc>
          <w:tcPr>
            <w:tcW w:w="5195" w:type="dxa"/>
            <w:noWrap w:val="0"/>
            <w:vAlign w:val="center"/>
          </w:tcPr>
          <w:p w14:paraId="636A38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kern w:val="0"/>
                <w:sz w:val="28"/>
                <w:szCs w:val="28"/>
                <w:lang w:val="en-US" w:eastAsia="zh-CN" w:bidi="ar"/>
              </w:rPr>
              <w:t>法人证书或营业执照</w:t>
            </w:r>
          </w:p>
        </w:tc>
        <w:tc>
          <w:tcPr>
            <w:tcW w:w="2111" w:type="dxa"/>
            <w:vMerge w:val="restart"/>
            <w:noWrap w:val="0"/>
            <w:vAlign w:val="center"/>
          </w:tcPr>
          <w:p w14:paraId="06739E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lang w:val="en-US" w:eastAsia="zh-CN"/>
              </w:rPr>
              <w:t>提供电子版</w:t>
            </w:r>
            <w:r>
              <w:rPr>
                <w:rFonts w:hint="default" w:ascii="Times New Roman" w:hAnsi="Times New Roman" w:eastAsia="仿宋_GB2312" w:cs="Times New Roman"/>
                <w:color w:val="auto"/>
                <w:kern w:val="0"/>
                <w:sz w:val="28"/>
                <w:szCs w:val="28"/>
                <w:lang w:val="en-US" w:eastAsia="zh-CN" w:bidi="ar"/>
              </w:rPr>
              <w:t>彩色扫描件</w:t>
            </w:r>
            <w:r>
              <w:rPr>
                <w:rFonts w:hint="eastAsia" w:ascii="仿宋_GB2312" w:hAnsi="仿宋_GB2312" w:eastAsia="仿宋_GB2312" w:cs="仿宋_GB2312"/>
                <w:color w:val="auto"/>
                <w:sz w:val="28"/>
                <w:szCs w:val="28"/>
                <w:vertAlign w:val="baseline"/>
                <w:lang w:val="en-US" w:eastAsia="zh-CN"/>
              </w:rPr>
              <w:t>及复印件，原件备查</w:t>
            </w:r>
          </w:p>
        </w:tc>
      </w:tr>
      <w:tr w14:paraId="327A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33" w:type="dxa"/>
            <w:noWrap w:val="0"/>
            <w:vAlign w:val="center"/>
          </w:tcPr>
          <w:p w14:paraId="55906D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3</w:t>
            </w:r>
          </w:p>
        </w:tc>
        <w:tc>
          <w:tcPr>
            <w:tcW w:w="5195" w:type="dxa"/>
            <w:noWrap w:val="0"/>
            <w:vAlign w:val="center"/>
          </w:tcPr>
          <w:p w14:paraId="2B410C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kern w:val="0"/>
                <w:sz w:val="28"/>
                <w:szCs w:val="28"/>
                <w:lang w:val="en-US" w:eastAsia="zh-CN" w:bidi="ar"/>
              </w:rPr>
              <w:t>法人授权委托书、法定代表人及授权委托人身份证复印件</w:t>
            </w:r>
          </w:p>
        </w:tc>
        <w:tc>
          <w:tcPr>
            <w:tcW w:w="2111" w:type="dxa"/>
            <w:vMerge w:val="continue"/>
            <w:noWrap w:val="0"/>
            <w:vAlign w:val="center"/>
          </w:tcPr>
          <w:p w14:paraId="76A653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vertAlign w:val="baseline"/>
                <w:lang w:val="en-US" w:eastAsia="zh-CN"/>
              </w:rPr>
            </w:pPr>
          </w:p>
        </w:tc>
      </w:tr>
      <w:tr w14:paraId="35EE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033" w:type="dxa"/>
            <w:noWrap w:val="0"/>
            <w:vAlign w:val="center"/>
          </w:tcPr>
          <w:p w14:paraId="0E4DF7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4</w:t>
            </w:r>
          </w:p>
        </w:tc>
        <w:tc>
          <w:tcPr>
            <w:tcW w:w="5195" w:type="dxa"/>
            <w:noWrap w:val="0"/>
            <w:vAlign w:val="center"/>
          </w:tcPr>
          <w:p w14:paraId="49467A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kern w:val="0"/>
                <w:sz w:val="28"/>
                <w:szCs w:val="28"/>
                <w:lang w:val="en-US" w:eastAsia="zh-CN" w:bidi="ar"/>
              </w:rPr>
              <w:t>建设工程质量检测机构资质证书</w:t>
            </w:r>
          </w:p>
        </w:tc>
        <w:tc>
          <w:tcPr>
            <w:tcW w:w="2111" w:type="dxa"/>
            <w:vMerge w:val="continue"/>
            <w:noWrap w:val="0"/>
            <w:vAlign w:val="center"/>
          </w:tcPr>
          <w:p w14:paraId="0947CD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vertAlign w:val="baseline"/>
                <w:lang w:val="en-US" w:eastAsia="zh-CN"/>
              </w:rPr>
            </w:pPr>
          </w:p>
        </w:tc>
      </w:tr>
      <w:tr w14:paraId="14C18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noWrap w:val="0"/>
            <w:vAlign w:val="center"/>
          </w:tcPr>
          <w:p w14:paraId="598D77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5</w:t>
            </w:r>
          </w:p>
        </w:tc>
        <w:tc>
          <w:tcPr>
            <w:tcW w:w="5195" w:type="dxa"/>
            <w:noWrap w:val="0"/>
            <w:vAlign w:val="center"/>
          </w:tcPr>
          <w:p w14:paraId="1FF2D8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在韶主要检测仪器、设备的清单、发票复印件等所有权证明资料</w:t>
            </w:r>
          </w:p>
        </w:tc>
        <w:tc>
          <w:tcPr>
            <w:tcW w:w="2111" w:type="dxa"/>
            <w:vMerge w:val="continue"/>
            <w:noWrap w:val="0"/>
            <w:vAlign w:val="center"/>
          </w:tcPr>
          <w:p w14:paraId="3E95A8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vertAlign w:val="baseline"/>
              </w:rPr>
            </w:pPr>
          </w:p>
        </w:tc>
      </w:tr>
      <w:tr w14:paraId="6DBD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033" w:type="dxa"/>
            <w:noWrap w:val="0"/>
            <w:vAlign w:val="center"/>
          </w:tcPr>
          <w:p w14:paraId="7EE11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6</w:t>
            </w:r>
          </w:p>
        </w:tc>
        <w:tc>
          <w:tcPr>
            <w:tcW w:w="5195" w:type="dxa"/>
            <w:noWrap w:val="0"/>
            <w:vAlign w:val="center"/>
          </w:tcPr>
          <w:p w14:paraId="32E4C7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在韶检测场所不动产权属证书或者租赁合同</w:t>
            </w:r>
          </w:p>
        </w:tc>
        <w:tc>
          <w:tcPr>
            <w:tcW w:w="2111" w:type="dxa"/>
            <w:vMerge w:val="continue"/>
            <w:noWrap w:val="0"/>
            <w:vAlign w:val="center"/>
          </w:tcPr>
          <w:p w14:paraId="6A2009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vertAlign w:val="baseline"/>
              </w:rPr>
            </w:pPr>
          </w:p>
        </w:tc>
      </w:tr>
      <w:tr w14:paraId="48FC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033" w:type="dxa"/>
            <w:noWrap w:val="0"/>
            <w:vAlign w:val="center"/>
          </w:tcPr>
          <w:p w14:paraId="571981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7</w:t>
            </w:r>
          </w:p>
        </w:tc>
        <w:tc>
          <w:tcPr>
            <w:tcW w:w="5195" w:type="dxa"/>
            <w:noWrap w:val="0"/>
            <w:vAlign w:val="center"/>
          </w:tcPr>
          <w:p w14:paraId="060DC0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在韶专业技术人员的身份证、合同、社保信息（近三个月）、职称(注册执业资格)证书、劳动（聘用）合同、操作证（培训合格证）。</w:t>
            </w:r>
          </w:p>
        </w:tc>
        <w:tc>
          <w:tcPr>
            <w:tcW w:w="2111" w:type="dxa"/>
            <w:noWrap w:val="0"/>
            <w:vAlign w:val="center"/>
          </w:tcPr>
          <w:p w14:paraId="282FDC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vertAlign w:val="baseline"/>
                <w:lang w:val="en-US" w:eastAsia="zh-CN"/>
              </w:rPr>
              <w:t>提供电子版</w:t>
            </w:r>
            <w:r>
              <w:rPr>
                <w:rFonts w:hint="default" w:ascii="Times New Roman" w:hAnsi="Times New Roman" w:eastAsia="仿宋_GB2312" w:cs="Times New Roman"/>
                <w:color w:val="auto"/>
                <w:kern w:val="0"/>
                <w:sz w:val="28"/>
                <w:szCs w:val="28"/>
                <w:lang w:val="en-US" w:eastAsia="zh-CN" w:bidi="ar"/>
              </w:rPr>
              <w:t>彩色扫描件</w:t>
            </w:r>
            <w:r>
              <w:rPr>
                <w:rFonts w:hint="eastAsia" w:ascii="仿宋_GB2312" w:hAnsi="仿宋_GB2312" w:eastAsia="仿宋_GB2312" w:cs="仿宋_GB2312"/>
                <w:color w:val="auto"/>
                <w:sz w:val="28"/>
                <w:szCs w:val="28"/>
                <w:vertAlign w:val="baseline"/>
                <w:lang w:val="en-US" w:eastAsia="zh-CN"/>
              </w:rPr>
              <w:t>及复印件，相关人员要在省厅“三库一平台”的其机构的人员花名册内。</w:t>
            </w:r>
          </w:p>
        </w:tc>
      </w:tr>
    </w:tbl>
    <w:p w14:paraId="42959A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highlight w:val="none"/>
          <w:lang w:eastAsia="zh-CN"/>
        </w:rPr>
      </w:pPr>
    </w:p>
    <w:p w14:paraId="7B0B58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五、登记申请流程</w:t>
      </w:r>
    </w:p>
    <w:p w14:paraId="0DF03E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eastAsia="zh-CN"/>
        </w:rPr>
        <w:t>检测监管平台</w:t>
      </w:r>
      <w:r>
        <w:rPr>
          <w:rFonts w:hint="eastAsia" w:ascii="仿宋_GB2312" w:hAnsi="仿宋_GB2312" w:eastAsia="仿宋_GB2312" w:cs="仿宋_GB2312"/>
          <w:color w:val="auto"/>
          <w:sz w:val="32"/>
          <w:szCs w:val="32"/>
          <w:highlight w:val="none"/>
          <w:lang w:eastAsia="zh-CN"/>
        </w:rPr>
        <w:t>登记入库分为收件受理、资料审查、实地核查和公示入库四个步骤。</w:t>
      </w:r>
    </w:p>
    <w:p w14:paraId="1CB76471">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（一）收件受理。</w:t>
      </w:r>
      <w:r>
        <w:rPr>
          <w:rFonts w:hint="eastAsia" w:ascii="仿宋_GB2312" w:hAnsi="仿宋_GB2312" w:eastAsia="仿宋_GB2312" w:cs="仿宋_GB2312"/>
          <w:color w:val="auto"/>
          <w:sz w:val="32"/>
          <w:szCs w:val="32"/>
          <w:highlight w:val="none"/>
          <w:lang w:eastAsia="zh-CN"/>
        </w:rPr>
        <w:t>申请检测机构对照受理条件及资料清单，按要求准备相关资料并提交至市住建管理局建筑业市场管理科收件；</w:t>
      </w:r>
    </w:p>
    <w:p w14:paraId="37A2DD6E">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eastAsia="zh-CN"/>
        </w:rPr>
        <w:t>（二）资料核查。</w:t>
      </w:r>
      <w:r>
        <w:rPr>
          <w:rFonts w:hint="eastAsia" w:ascii="仿宋_GB2312" w:hAnsi="仿宋_GB2312" w:eastAsia="仿宋_GB2312" w:cs="仿宋_GB2312"/>
          <w:color w:val="auto"/>
          <w:sz w:val="32"/>
          <w:szCs w:val="32"/>
          <w:highlight w:val="none"/>
          <w:lang w:eastAsia="zh-CN"/>
        </w:rPr>
        <w:t>市住建管理局</w:t>
      </w:r>
      <w:r>
        <w:rPr>
          <w:rFonts w:hint="eastAsia" w:ascii="仿宋_GB2312" w:hAnsi="仿宋_GB2312" w:eastAsia="仿宋_GB2312" w:cs="仿宋_GB2312"/>
          <w:color w:val="auto"/>
          <w:sz w:val="32"/>
          <w:szCs w:val="32"/>
          <w:highlight w:val="none"/>
          <w:lang w:val="en-US" w:eastAsia="zh-CN"/>
        </w:rPr>
        <w:t>对申请机构提交的资料进行核查，并根据资料核查结果出具资料核查意见表（附件2）。</w:t>
      </w:r>
    </w:p>
    <w:p w14:paraId="0DF1060F">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highlight w:val="yellow"/>
          <w:lang w:eastAsia="zh-CN"/>
        </w:rPr>
      </w:pPr>
      <w:r>
        <w:rPr>
          <w:rFonts w:hint="eastAsia" w:ascii="楷体_GB2312" w:hAnsi="楷体_GB2312" w:eastAsia="楷体_GB2312" w:cs="楷体_GB2312"/>
          <w:color w:val="auto"/>
          <w:sz w:val="32"/>
          <w:szCs w:val="32"/>
          <w:highlight w:val="none"/>
          <w:lang w:val="en-US" w:eastAsia="zh-CN"/>
        </w:rPr>
        <w:t>（三）</w:t>
      </w:r>
      <w:r>
        <w:rPr>
          <w:rFonts w:hint="eastAsia" w:ascii="楷体_GB2312" w:hAnsi="楷体_GB2312" w:eastAsia="楷体_GB2312" w:cs="楷体_GB2312"/>
          <w:color w:val="auto"/>
          <w:sz w:val="32"/>
          <w:szCs w:val="32"/>
          <w:highlight w:val="none"/>
          <w:lang w:eastAsia="zh-CN"/>
        </w:rPr>
        <w:t>实地审查。</w:t>
      </w:r>
      <w:r>
        <w:rPr>
          <w:rFonts w:hint="eastAsia" w:ascii="仿宋_GB2312" w:hAnsi="仿宋_GB2312" w:eastAsia="仿宋_GB2312" w:cs="仿宋_GB2312"/>
          <w:color w:val="auto"/>
          <w:sz w:val="32"/>
          <w:szCs w:val="32"/>
          <w:highlight w:val="none"/>
          <w:lang w:eastAsia="zh-CN"/>
        </w:rPr>
        <w:t>对申请资料符合要求的申请机构，市住建管理局在审查合格后，</w:t>
      </w:r>
      <w:r>
        <w:rPr>
          <w:rFonts w:hint="eastAsia" w:ascii="仿宋_GB2312" w:hAnsi="仿宋_GB2312" w:eastAsia="仿宋_GB2312" w:cs="仿宋_GB2312"/>
          <w:color w:val="auto"/>
          <w:sz w:val="32"/>
          <w:szCs w:val="32"/>
          <w:highlight w:val="none"/>
          <w:lang w:val="en-US" w:eastAsia="zh-CN"/>
        </w:rPr>
        <w:t>于10个工作日内派出专家组进入驻韶检测机构工作场地进行现场审查</w:t>
      </w:r>
      <w:r>
        <w:rPr>
          <w:rFonts w:hint="eastAsia" w:ascii="仿宋_GB2312" w:hAnsi="仿宋_GB2312" w:eastAsia="仿宋_GB2312" w:cs="仿宋_GB2312"/>
          <w:color w:val="auto"/>
          <w:sz w:val="32"/>
          <w:szCs w:val="32"/>
          <w:highlight w:val="none"/>
          <w:lang w:eastAsia="zh-CN"/>
        </w:rPr>
        <w:t>；并根据现场审查结果出具韶关市建设工程检测监管服务平台登记入库现场审查意见表</w:t>
      </w:r>
      <w:r>
        <w:rPr>
          <w:rFonts w:hint="eastAsia" w:ascii="仿宋_GB2312" w:hAnsi="仿宋_GB2312" w:eastAsia="仿宋_GB2312" w:cs="仿宋_GB2312"/>
          <w:color w:val="auto"/>
          <w:sz w:val="32"/>
          <w:szCs w:val="32"/>
          <w:highlight w:val="none"/>
          <w:lang w:val="en-US" w:eastAsia="zh-CN"/>
        </w:rPr>
        <w:t>（附件3）。</w:t>
      </w:r>
    </w:p>
    <w:p w14:paraId="3A465C91">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（四）公示入库。</w:t>
      </w:r>
      <w:r>
        <w:rPr>
          <w:rFonts w:hint="eastAsia" w:ascii="仿宋_GB2312" w:hAnsi="仿宋_GB2312" w:eastAsia="仿宋_GB2312" w:cs="仿宋_GB2312"/>
          <w:color w:val="auto"/>
          <w:sz w:val="32"/>
          <w:szCs w:val="32"/>
          <w:highlight w:val="none"/>
          <w:lang w:eastAsia="zh-CN"/>
        </w:rPr>
        <w:t>市住建管理局对经审查确认工程质量检测机构具备法定管理规定的,同意其与</w:t>
      </w:r>
      <w:r>
        <w:rPr>
          <w:rFonts w:hint="eastAsia" w:ascii="仿宋_GB2312" w:hAnsi="仿宋_GB2312" w:eastAsia="仿宋_GB2312" w:cs="仿宋_GB2312"/>
          <w:color w:val="auto"/>
          <w:sz w:val="32"/>
          <w:szCs w:val="32"/>
          <w:lang w:eastAsia="zh-CN"/>
        </w:rPr>
        <w:t>检测监管平台</w:t>
      </w:r>
      <w:r>
        <w:rPr>
          <w:rFonts w:hint="eastAsia" w:ascii="仿宋_GB2312" w:hAnsi="仿宋_GB2312" w:eastAsia="仿宋_GB2312" w:cs="仿宋_GB2312"/>
          <w:color w:val="auto"/>
          <w:sz w:val="32"/>
          <w:szCs w:val="32"/>
          <w:highlight w:val="none"/>
          <w:lang w:eastAsia="zh-CN"/>
        </w:rPr>
        <w:t>连接的,在市住建管理局网站公示</w:t>
      </w:r>
      <w:r>
        <w:rPr>
          <w:rFonts w:hint="eastAsia" w:ascii="仿宋_GB2312" w:hAnsi="仿宋_GB2312" w:eastAsia="仿宋_GB2312" w:cs="仿宋_GB2312"/>
          <w:color w:val="auto"/>
          <w:sz w:val="32"/>
          <w:szCs w:val="32"/>
          <w:highlight w:val="none"/>
          <w:lang w:val="en-US" w:eastAsia="zh-CN"/>
        </w:rPr>
        <w:t>5个</w:t>
      </w:r>
      <w:r>
        <w:rPr>
          <w:rFonts w:hint="eastAsia" w:ascii="仿宋_GB2312" w:hAnsi="仿宋_GB2312" w:eastAsia="仿宋_GB2312" w:cs="仿宋_GB2312"/>
          <w:color w:val="auto"/>
          <w:sz w:val="32"/>
          <w:szCs w:val="32"/>
          <w:highlight w:val="none"/>
          <w:lang w:eastAsia="zh-CN"/>
        </w:rPr>
        <w:t>工作日;期间无投诉和异议的,由县级以上建设工程质量监督机构出具书面证明并取得</w:t>
      </w:r>
      <w:r>
        <w:rPr>
          <w:rFonts w:hint="eastAsia" w:ascii="仿宋_GB2312" w:hAnsi="仿宋_GB2312" w:eastAsia="仿宋_GB2312" w:cs="仿宋_GB2312"/>
          <w:color w:val="auto"/>
          <w:sz w:val="32"/>
          <w:szCs w:val="32"/>
          <w:lang w:eastAsia="zh-CN"/>
        </w:rPr>
        <w:t>检测监管平台</w:t>
      </w:r>
      <w:r>
        <w:rPr>
          <w:rFonts w:hint="eastAsia" w:ascii="仿宋_GB2312" w:hAnsi="仿宋_GB2312" w:eastAsia="仿宋_GB2312" w:cs="仿宋_GB2312"/>
          <w:color w:val="auto"/>
          <w:sz w:val="32"/>
          <w:szCs w:val="32"/>
          <w:highlight w:val="none"/>
          <w:lang w:eastAsia="zh-CN"/>
        </w:rPr>
        <w:t>账号。连接检测监管平台并上传数据的工程质量检测机构将取得检测报告有效监管标识（二维码）。</w:t>
      </w:r>
    </w:p>
    <w:p w14:paraId="0FBA74EF">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对经审查确认工程质量检测机构不具备法定管理规定的,由专家组出具整改建议书，检测机构整改完成后，可再次申请登记入库。</w:t>
      </w:r>
    </w:p>
    <w:p w14:paraId="46F0C078">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六、登记入库要求</w:t>
      </w:r>
    </w:p>
    <w:p w14:paraId="62C1B113">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eastAsia="zh-CN"/>
        </w:rPr>
        <w:t>（一）</w:t>
      </w:r>
      <w:r>
        <w:rPr>
          <w:rFonts w:hint="eastAsia" w:ascii="仿宋_GB2312" w:hAnsi="仿宋_GB2312" w:eastAsia="仿宋_GB2312" w:cs="仿宋_GB2312"/>
          <w:color w:val="auto"/>
          <w:sz w:val="32"/>
          <w:szCs w:val="32"/>
          <w:highlight w:val="none"/>
          <w:vertAlign w:val="baseline"/>
          <w:lang w:val="en-US" w:eastAsia="zh-CN"/>
        </w:rPr>
        <w:t>自2025年11月1日起，</w:t>
      </w:r>
      <w:r>
        <w:rPr>
          <w:rFonts w:hint="eastAsia" w:ascii="仿宋_GB2312" w:hAnsi="仿宋_GB2312" w:eastAsia="仿宋_GB2312" w:cs="仿宋_GB2312"/>
          <w:color w:val="auto"/>
          <w:sz w:val="32"/>
          <w:szCs w:val="32"/>
          <w:highlight w:val="none"/>
          <w:lang w:eastAsia="zh-CN"/>
        </w:rPr>
        <w:t>凡</w:t>
      </w:r>
      <w:r>
        <w:rPr>
          <w:rFonts w:hint="eastAsia" w:ascii="仿宋_GB2312" w:hAnsi="仿宋_GB2312" w:eastAsia="仿宋_GB2312" w:cs="仿宋_GB2312"/>
          <w:color w:val="auto"/>
          <w:sz w:val="32"/>
          <w:szCs w:val="32"/>
          <w:highlight w:val="none"/>
          <w:vertAlign w:val="baseline"/>
          <w:lang w:val="en-US" w:eastAsia="zh-CN"/>
        </w:rPr>
        <w:t>按新资质标准</w:t>
      </w:r>
      <w:r>
        <w:rPr>
          <w:rFonts w:hint="eastAsia" w:ascii="仿宋_GB2312" w:hAnsi="仿宋_GB2312" w:eastAsia="仿宋_GB2312" w:cs="仿宋_GB2312"/>
          <w:color w:val="auto"/>
          <w:sz w:val="32"/>
          <w:szCs w:val="32"/>
          <w:highlight w:val="none"/>
          <w:lang w:eastAsia="zh-CN"/>
        </w:rPr>
        <w:t>依法取得建设工程质量检测机构资质证书的检测机构,在韶范围内从事建设工程质量检测活动的,均应登记录入韶关市</w:t>
      </w:r>
      <w:r>
        <w:rPr>
          <w:rFonts w:hint="eastAsia" w:ascii="仿宋_GB2312" w:hAnsi="仿宋_GB2312" w:eastAsia="仿宋_GB2312" w:cs="仿宋_GB2312"/>
          <w:color w:val="auto"/>
          <w:sz w:val="32"/>
          <w:szCs w:val="32"/>
          <w:lang w:eastAsia="zh-CN"/>
        </w:rPr>
        <w:t>建设工程检测监管服务平台</w:t>
      </w:r>
      <w:r>
        <w:rPr>
          <w:rFonts w:hint="eastAsia" w:ascii="仿宋_GB2312" w:hAnsi="仿宋_GB2312" w:eastAsia="仿宋_GB2312" w:cs="仿宋_GB2312"/>
          <w:color w:val="auto"/>
          <w:sz w:val="32"/>
          <w:szCs w:val="32"/>
          <w:highlight w:val="none"/>
          <w:lang w:eastAsia="zh-CN"/>
        </w:rPr>
        <w:t>。</w:t>
      </w:r>
    </w:p>
    <w:p w14:paraId="7DFB363F">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楷体_GB2312" w:hAnsi="楷体_GB2312" w:eastAsia="楷体_GB2312" w:cs="楷体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vertAlign w:val="baseline"/>
          <w:lang w:val="en-US" w:eastAsia="zh-CN"/>
        </w:rPr>
        <w:t>未取得建设工程质量检测机构资质证书的检测机构；或已按新资质标准取得建设工程质量检测机构资质证书，但资质证书未标注在韶范围内设有分场所或资质证书在韶范围内设有分场所但不具备满足开展相应建设工程质量检测活动人员、设备、检测场所、质量保证体系、检测信息化管理系统等条件的检测机构，不得在韶开展检测业务。</w:t>
      </w:r>
    </w:p>
    <w:p w14:paraId="289CA338">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val="en-US" w:eastAsia="zh-CN"/>
        </w:rPr>
        <w:t>检测机构出具的报告中使用的检测人员和仪器设备必须在检测监管平台登记，检测人员不得同时受聘于（登记于）两家或者两家以上检测机构（检测场所）。</w:t>
      </w:r>
    </w:p>
    <w:p w14:paraId="5F562C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vertAlign w:val="baseline"/>
          <w:lang w:val="en-US" w:eastAsia="zh-CN"/>
        </w:rPr>
        <w:t>外地检测机构在韶从事检验检测活动设立分支机构（分场所）的,应满足《广东省建设工程质量检测管理实施细则》相关要求,并确保登记入库的活动人员、设备、检测场所、质量保证体系、检测信息化管理系统均在韶本地设置，遵照以上申请流程办理登记入库。</w:t>
      </w:r>
      <w:r>
        <w:rPr>
          <w:rFonts w:hint="eastAsia" w:ascii="Times New Roman" w:hAnsi="Times New Roman" w:eastAsia="仿宋_GB2312" w:cs="Times New Roman"/>
          <w:color w:val="auto"/>
          <w:kern w:val="0"/>
          <w:sz w:val="32"/>
          <w:szCs w:val="32"/>
          <w:highlight w:val="none"/>
          <w:lang w:val="en-US" w:eastAsia="zh-CN" w:bidi="ar"/>
        </w:rPr>
        <w:t>基本</w:t>
      </w:r>
      <w:r>
        <w:rPr>
          <w:rFonts w:hint="default" w:ascii="Times New Roman" w:hAnsi="Times New Roman" w:eastAsia="仿宋_GB2312" w:cs="Times New Roman"/>
          <w:color w:val="auto"/>
          <w:kern w:val="0"/>
          <w:sz w:val="32"/>
          <w:szCs w:val="32"/>
          <w:highlight w:val="none"/>
          <w:lang w:val="en-US" w:eastAsia="zh-CN" w:bidi="ar"/>
        </w:rPr>
        <w:t>资料内容发生变化的，应当及时向</w:t>
      </w:r>
      <w:r>
        <w:rPr>
          <w:rFonts w:hint="eastAsia" w:ascii="Times New Roman" w:hAnsi="Times New Roman" w:eastAsia="仿宋_GB2312" w:cs="Times New Roman"/>
          <w:color w:val="auto"/>
          <w:kern w:val="0"/>
          <w:sz w:val="32"/>
          <w:szCs w:val="32"/>
          <w:highlight w:val="none"/>
          <w:lang w:val="en-US" w:eastAsia="zh-CN" w:bidi="ar"/>
        </w:rPr>
        <w:t>市住建管理局</w:t>
      </w:r>
      <w:r>
        <w:rPr>
          <w:rFonts w:hint="default" w:ascii="Times New Roman" w:hAnsi="Times New Roman" w:eastAsia="仿宋_GB2312" w:cs="Times New Roman"/>
          <w:color w:val="auto"/>
          <w:kern w:val="0"/>
          <w:sz w:val="32"/>
          <w:szCs w:val="32"/>
          <w:highlight w:val="none"/>
          <w:lang w:val="en-US" w:eastAsia="zh-CN" w:bidi="ar"/>
        </w:rPr>
        <w:t>报送有关信息。</w:t>
      </w:r>
    </w:p>
    <w:p w14:paraId="1F5B3167">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七、监督管理</w:t>
      </w:r>
    </w:p>
    <w:p w14:paraId="1176A0AF">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（一）为规范检测市场,</w:t>
      </w:r>
      <w:r>
        <w:rPr>
          <w:rFonts w:hint="eastAsia" w:ascii="仿宋_GB2312" w:hAnsi="仿宋_GB2312" w:eastAsia="仿宋_GB2312" w:cs="仿宋_GB2312"/>
          <w:color w:val="auto"/>
          <w:sz w:val="32"/>
          <w:szCs w:val="32"/>
          <w:highlight w:val="none"/>
          <w:lang w:val="en-US" w:eastAsia="zh-CN"/>
        </w:rPr>
        <w:t>实施差异化动态监管，当年度监管抽查</w:t>
      </w:r>
      <w:r>
        <w:rPr>
          <w:rFonts w:hint="eastAsia" w:ascii="仿宋_GB2312" w:hAnsi="仿宋_GB2312" w:eastAsia="仿宋_GB2312" w:cs="仿宋_GB2312"/>
          <w:color w:val="auto"/>
          <w:sz w:val="32"/>
          <w:szCs w:val="32"/>
          <w:highlight w:val="none"/>
          <w:lang w:eastAsia="zh-CN"/>
        </w:rPr>
        <w:t>有以下几种情况之一的,将直接影响下一年度监管核查频率：</w:t>
      </w:r>
    </w:p>
    <w:p w14:paraId="429445C0">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1.登记入库提交虚假材料和信息的；</w:t>
      </w:r>
    </w:p>
    <w:p w14:paraId="5FD4AC53">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0"/>
          <w:highlight w:val="none"/>
          <w:lang w:val="en-US" w:eastAsia="zh-CN"/>
        </w:rPr>
      </w:pPr>
      <w:r>
        <w:rPr>
          <w:rFonts w:hint="eastAsia" w:ascii="仿宋_GB2312" w:hAnsi="仿宋_GB2312" w:eastAsia="仿宋_GB2312" w:cs="仿宋_GB2312"/>
          <w:color w:val="auto"/>
          <w:sz w:val="32"/>
          <w:szCs w:val="32"/>
          <w:highlight w:val="none"/>
          <w:lang w:eastAsia="zh-CN"/>
        </w:rPr>
        <w:t>2.市住建管理局检查时,现场检测人员超过两次不到位到岗的，或使用不</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具备</w:t>
      </w:r>
      <w:r>
        <w:rPr>
          <w:rFonts w:hint="eastAsia" w:ascii="仿宋_GB2312" w:hAnsi="仿宋_GB2312" w:eastAsia="仿宋_GB2312" w:cs="仿宋_GB2312"/>
          <w:i w:val="0"/>
          <w:iCs w:val="0"/>
          <w:caps w:val="0"/>
          <w:color w:val="auto"/>
          <w:spacing w:val="0"/>
          <w:sz w:val="32"/>
          <w:szCs w:val="32"/>
          <w:highlight w:val="none"/>
          <w:shd w:val="clear" w:color="auto" w:fill="FFFFFF"/>
        </w:rPr>
        <w:t>建设工程质量检测知识和专业能力</w:t>
      </w:r>
      <w:r>
        <w:rPr>
          <w:rFonts w:hint="eastAsia" w:ascii="仿宋_GB2312" w:hAnsi="仿宋_GB2312" w:eastAsia="仿宋_GB2312" w:cs="仿宋_GB2312"/>
          <w:color w:val="auto"/>
          <w:sz w:val="32"/>
          <w:szCs w:val="30"/>
          <w:highlight w:val="none"/>
          <w:lang w:val="en-US" w:eastAsia="zh-CN"/>
        </w:rPr>
        <w:t>的检测技术人员的；</w:t>
      </w:r>
      <w:r>
        <w:rPr>
          <w:rFonts w:hint="eastAsia" w:ascii="仿宋_GB2312" w:hAnsi="仿宋_GB2312" w:eastAsia="仿宋_GB2312" w:cs="仿宋_GB2312"/>
          <w:color w:val="auto"/>
          <w:kern w:val="2"/>
          <w:sz w:val="32"/>
          <w:szCs w:val="30"/>
          <w:highlight w:val="none"/>
          <w:lang w:val="en-US" w:eastAsia="zh-CN" w:bidi="ar-SA"/>
        </w:rPr>
        <w:t>未定期组织检测人员培训的；</w:t>
      </w:r>
    </w:p>
    <w:p w14:paraId="6BA395E6">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0"/>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.使用的试验设备未按要求进行检定或过期的;</w:t>
      </w:r>
    </w:p>
    <w:p w14:paraId="7CC417A1">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0"/>
          <w:highlight w:val="none"/>
          <w:lang w:val="en-US" w:eastAsia="zh-CN" w:bidi="ar-SA"/>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不严格执行见证取样送检制度的，或</w:t>
      </w:r>
      <w:r>
        <w:rPr>
          <w:rFonts w:hint="eastAsia" w:ascii="仿宋_GB2312" w:hAnsi="仿宋_GB2312" w:eastAsia="仿宋_GB2312" w:cs="仿宋_GB2312"/>
          <w:color w:val="auto"/>
          <w:kern w:val="2"/>
          <w:sz w:val="32"/>
          <w:szCs w:val="30"/>
          <w:highlight w:val="none"/>
          <w:lang w:val="en-US" w:eastAsia="zh-CN" w:bidi="ar-SA"/>
        </w:rPr>
        <w:t>样品管理不否符合规定的；</w:t>
      </w:r>
    </w:p>
    <w:p w14:paraId="188C93AF">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0"/>
          <w:highlight w:val="none"/>
          <w:lang w:val="en-US" w:eastAsia="zh-CN" w:bidi="ar-SA"/>
        </w:rPr>
      </w:pPr>
      <w:r>
        <w:rPr>
          <w:rFonts w:hint="eastAsia" w:ascii="仿宋_GB2312" w:hAnsi="仿宋_GB2312" w:eastAsia="仿宋_GB2312" w:cs="仿宋_GB2312"/>
          <w:color w:val="auto"/>
          <w:kern w:val="2"/>
          <w:sz w:val="32"/>
          <w:szCs w:val="30"/>
          <w:highlight w:val="none"/>
          <w:lang w:val="en-US" w:eastAsia="zh-CN" w:bidi="ar-SA"/>
        </w:rPr>
        <w:t>5.未建立不合格台账的；未将涉及结构安全、主要使用功能检测结果不合格的检测项目，及时报告建设工程所在地县级以上人民政府住房和城乡建设主管部门的；</w:t>
      </w:r>
    </w:p>
    <w:p w14:paraId="4B328E28">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default" w:eastAsia="仿宋_GB2312" w:cs="Times New Roman"/>
          <w:color w:val="auto"/>
          <w:kern w:val="2"/>
          <w:sz w:val="32"/>
          <w:szCs w:val="30"/>
          <w:highlight w:val="none"/>
          <w:lang w:val="en-US" w:eastAsia="zh-CN" w:bidi="ar-SA"/>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企业驻韶人员应签到而未签到的次数超过两人次(含两人次)的,或无正当理由不参加市住建管理局组织的检查一人次的,或因故请假不参加市住建管理局组织的检查两人次的。</w:t>
      </w:r>
    </w:p>
    <w:p w14:paraId="0EB614A7">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(二)有以下几种情况之一情况的,从查实之日起,停止企业在韶</w:t>
      </w:r>
      <w:r>
        <w:rPr>
          <w:rFonts w:hint="eastAsia" w:ascii="仿宋_GB2312" w:hAnsi="仿宋_GB2312" w:eastAsia="仿宋_GB2312" w:cs="仿宋_GB2312"/>
          <w:color w:val="auto"/>
          <w:sz w:val="32"/>
          <w:szCs w:val="32"/>
          <w:highlight w:val="none"/>
          <w:lang w:val="en-US" w:eastAsia="zh-CN"/>
        </w:rPr>
        <w:t>检测监管平台入库</w:t>
      </w:r>
      <w:r>
        <w:rPr>
          <w:rFonts w:hint="eastAsia" w:ascii="仿宋_GB2312" w:hAnsi="仿宋_GB2312" w:eastAsia="仿宋_GB2312" w:cs="仿宋_GB2312"/>
          <w:color w:val="auto"/>
          <w:sz w:val="32"/>
          <w:szCs w:val="32"/>
          <w:highlight w:val="none"/>
          <w:lang w:eastAsia="zh-CN"/>
        </w:rPr>
        <w:t>登记。已登记录入</w:t>
      </w:r>
      <w:r>
        <w:rPr>
          <w:rFonts w:hint="eastAsia" w:ascii="仿宋_GB2312" w:hAnsi="仿宋_GB2312" w:eastAsia="仿宋_GB2312" w:cs="仿宋_GB2312"/>
          <w:color w:val="auto"/>
          <w:sz w:val="32"/>
          <w:szCs w:val="32"/>
          <w:lang w:eastAsia="zh-CN"/>
        </w:rPr>
        <w:t>检测监管平台的，取消登记录入资格。</w:t>
      </w:r>
    </w:p>
    <w:p w14:paraId="2CDE8595">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1.</w:t>
      </w:r>
      <w:r>
        <w:rPr>
          <w:rFonts w:hint="eastAsia" w:eastAsia="仿宋_GB2312" w:cs="Times New Roman"/>
          <w:color w:val="auto"/>
          <w:kern w:val="2"/>
          <w:sz w:val="32"/>
          <w:szCs w:val="30"/>
          <w:highlight w:val="none"/>
          <w:lang w:val="en-US" w:eastAsia="zh-CN" w:bidi="ar-SA"/>
        </w:rPr>
        <w:t>超出资质许可范围从事建设工程质量检测活动</w:t>
      </w:r>
      <w:r>
        <w:rPr>
          <w:rFonts w:hint="eastAsia" w:ascii="仿宋_GB2312" w:hAnsi="仿宋_GB2312" w:eastAsia="仿宋_GB2312" w:cs="仿宋_GB2312"/>
          <w:color w:val="auto"/>
          <w:sz w:val="32"/>
          <w:szCs w:val="32"/>
          <w:highlight w:val="none"/>
          <w:lang w:eastAsia="zh-CN"/>
        </w:rPr>
        <w:t>的;</w:t>
      </w:r>
    </w:p>
    <w:p w14:paraId="42175625">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w:t>
      </w:r>
      <w:r>
        <w:rPr>
          <w:rFonts w:hint="eastAsia" w:eastAsia="仿宋_GB2312" w:cs="Times New Roman"/>
          <w:color w:val="auto"/>
          <w:kern w:val="2"/>
          <w:sz w:val="32"/>
          <w:szCs w:val="30"/>
          <w:highlight w:val="none"/>
          <w:lang w:val="en-US" w:eastAsia="zh-CN" w:bidi="ar-SA"/>
        </w:rPr>
        <w:t>有涂改、倒卖、出租、出借或者其他形式非法转让资质证书的行为</w:t>
      </w:r>
      <w:r>
        <w:rPr>
          <w:rFonts w:hint="eastAsia" w:ascii="仿宋_GB2312" w:hAnsi="仿宋_GB2312" w:eastAsia="仿宋_GB2312" w:cs="仿宋_GB2312"/>
          <w:color w:val="auto"/>
          <w:sz w:val="32"/>
          <w:szCs w:val="32"/>
          <w:highlight w:val="none"/>
          <w:lang w:eastAsia="zh-CN"/>
        </w:rPr>
        <w:t>的;</w:t>
      </w:r>
    </w:p>
    <w:p w14:paraId="4802AC8D">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3.未</w:t>
      </w:r>
      <w:r>
        <w:rPr>
          <w:rFonts w:hint="eastAsia" w:eastAsia="仿宋_GB2312" w:cs="Times New Roman"/>
          <w:color w:val="auto"/>
          <w:kern w:val="2"/>
          <w:sz w:val="32"/>
          <w:szCs w:val="30"/>
          <w:highlight w:val="none"/>
          <w:lang w:val="en-US" w:eastAsia="zh-CN" w:bidi="ar-SA"/>
        </w:rPr>
        <w:t>按规定在检测报告上签字盖章或检测人员超越能力范围从事检测工作，签署报告</w:t>
      </w:r>
      <w:r>
        <w:rPr>
          <w:rFonts w:hint="eastAsia" w:ascii="仿宋_GB2312" w:hAnsi="仿宋_GB2312" w:eastAsia="仿宋_GB2312" w:cs="仿宋_GB2312"/>
          <w:color w:val="auto"/>
          <w:sz w:val="32"/>
          <w:szCs w:val="32"/>
          <w:highlight w:val="none"/>
          <w:lang w:eastAsia="zh-CN"/>
        </w:rPr>
        <w:t>的;</w:t>
      </w:r>
    </w:p>
    <w:p w14:paraId="2354EC55">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4.伪造检测数据,出具虚假检测报告的;</w:t>
      </w:r>
    </w:p>
    <w:p w14:paraId="235ED8B6">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5.未</w:t>
      </w:r>
      <w:r>
        <w:rPr>
          <w:rFonts w:hint="eastAsia" w:eastAsia="仿宋_GB2312" w:cs="Times New Roman"/>
          <w:color w:val="auto"/>
          <w:kern w:val="2"/>
          <w:sz w:val="32"/>
          <w:szCs w:val="30"/>
          <w:highlight w:val="none"/>
          <w:lang w:val="en-US" w:eastAsia="zh-CN" w:bidi="ar-SA"/>
        </w:rPr>
        <w:t>按工程建设强制性标准及有关技术标准和规定进行检测</w:t>
      </w:r>
      <w:r>
        <w:rPr>
          <w:rFonts w:hint="eastAsia" w:ascii="仿宋_GB2312" w:hAnsi="仿宋_GB2312" w:eastAsia="仿宋_GB2312" w:cs="仿宋_GB2312"/>
          <w:color w:val="auto"/>
          <w:sz w:val="32"/>
          <w:szCs w:val="32"/>
          <w:highlight w:val="none"/>
          <w:lang w:eastAsia="zh-CN"/>
        </w:rPr>
        <w:t>;</w:t>
      </w:r>
    </w:p>
    <w:p w14:paraId="0888737F">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6.存在</w:t>
      </w:r>
      <w:r>
        <w:rPr>
          <w:rFonts w:hint="eastAsia" w:eastAsia="仿宋_GB2312" w:cs="Times New Roman"/>
          <w:color w:val="auto"/>
          <w:kern w:val="2"/>
          <w:sz w:val="32"/>
          <w:szCs w:val="30"/>
          <w:highlight w:val="none"/>
          <w:lang w:val="en-US" w:eastAsia="zh-CN" w:bidi="ar-SA"/>
        </w:rPr>
        <w:t>转包或者违法分包建设工程质量检测业务的；</w:t>
      </w:r>
    </w:p>
    <w:p w14:paraId="6FABA533">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7.未按</w:t>
      </w:r>
      <w:r>
        <w:rPr>
          <w:rFonts w:hint="eastAsia" w:eastAsia="仿宋_GB2312" w:cs="Times New Roman"/>
          <w:color w:val="auto"/>
          <w:kern w:val="2"/>
          <w:sz w:val="32"/>
          <w:szCs w:val="30"/>
          <w:highlight w:val="none"/>
          <w:lang w:val="en-US" w:eastAsia="zh-CN" w:bidi="ar-SA"/>
        </w:rPr>
        <w:t>有关规定建立信息化管理系统，并接入</w:t>
      </w:r>
      <w:r>
        <w:rPr>
          <w:rFonts w:hint="eastAsia" w:ascii="仿宋_GB2312" w:hAnsi="仿宋_GB2312" w:eastAsia="仿宋_GB2312" w:cs="仿宋_GB2312"/>
          <w:color w:val="auto"/>
          <w:sz w:val="32"/>
          <w:szCs w:val="32"/>
          <w:highlight w:val="none"/>
          <w:lang w:eastAsia="zh-CN"/>
        </w:rPr>
        <w:t>检测监管平台</w:t>
      </w:r>
      <w:r>
        <w:rPr>
          <w:rFonts w:hint="eastAsia" w:ascii="仿宋" w:hAnsi="仿宋" w:eastAsia="仿宋" w:cs="仿宋"/>
          <w:i w:val="0"/>
          <w:iCs w:val="0"/>
          <w:caps w:val="0"/>
          <w:color w:val="auto"/>
          <w:spacing w:val="0"/>
          <w:sz w:val="32"/>
          <w:szCs w:val="32"/>
          <w:highlight w:val="none"/>
          <w:shd w:val="clear" w:color="auto" w:fill="FFFFFF"/>
          <w:lang w:val="en-US" w:eastAsia="zh-CN"/>
        </w:rPr>
        <w:t>联网，</w:t>
      </w:r>
      <w:r>
        <w:rPr>
          <w:rFonts w:hint="eastAsia" w:ascii="仿宋_GB2312" w:hAnsi="仿宋_GB2312" w:eastAsia="仿宋_GB2312" w:cs="仿宋_GB2312"/>
          <w:color w:val="auto"/>
          <w:sz w:val="32"/>
          <w:szCs w:val="32"/>
          <w:highlight w:val="none"/>
          <w:lang w:eastAsia="zh-CN"/>
        </w:rPr>
        <w:t>擅自承接检测业务的；</w:t>
      </w:r>
    </w:p>
    <w:p w14:paraId="5528D18C">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八、办理说明</w:t>
      </w:r>
    </w:p>
    <w:p w14:paraId="388A9691">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楷体_GB2312" w:hAnsi="楷体_GB2312" w:eastAsia="楷体_GB2312" w:cs="楷体_GB2312"/>
          <w:color w:val="auto"/>
          <w:sz w:val="32"/>
          <w:szCs w:val="32"/>
          <w:highlight w:val="none"/>
          <w:lang w:eastAsia="zh-CN"/>
        </w:rPr>
        <w:t>（一）受</w:t>
      </w:r>
      <w:r>
        <w:rPr>
          <w:rFonts w:hint="default" w:ascii="楷体_GB2312" w:hAnsi="楷体_GB2312" w:eastAsia="楷体_GB2312" w:cs="楷体_GB2312"/>
          <w:color w:val="auto"/>
          <w:sz w:val="32"/>
          <w:szCs w:val="32"/>
          <w:highlight w:val="none"/>
          <w:lang w:eastAsia="zh-CN"/>
        </w:rPr>
        <w:t>理地址。</w:t>
      </w:r>
      <w:r>
        <w:rPr>
          <w:rFonts w:hint="eastAsia" w:ascii="Times New Roman" w:hAnsi="Times New Roman" w:eastAsia="仿宋_GB2312" w:cs="Times New Roman"/>
          <w:color w:val="auto"/>
          <w:sz w:val="32"/>
          <w:szCs w:val="32"/>
          <w:highlight w:val="none"/>
          <w:lang w:eastAsia="zh-CN"/>
        </w:rPr>
        <w:t>韶关市</w:t>
      </w:r>
      <w:r>
        <w:rPr>
          <w:rFonts w:hint="default" w:ascii="Times New Roman" w:hAnsi="Times New Roman" w:eastAsia="仿宋_GB2312" w:cs="Times New Roman"/>
          <w:color w:val="auto"/>
          <w:sz w:val="32"/>
          <w:szCs w:val="32"/>
          <w:highlight w:val="none"/>
          <w:lang w:eastAsia="zh-CN"/>
        </w:rPr>
        <w:t>武江区芙蓉东路</w:t>
      </w:r>
      <w:r>
        <w:rPr>
          <w:rFonts w:hint="default" w:ascii="Times New Roman" w:hAnsi="Times New Roman" w:eastAsia="仿宋_GB2312" w:cs="Times New Roman"/>
          <w:color w:val="auto"/>
          <w:sz w:val="32"/>
          <w:szCs w:val="32"/>
          <w:highlight w:val="none"/>
          <w:lang w:val="en-US" w:eastAsia="zh-CN"/>
        </w:rPr>
        <w:t>5号，</w:t>
      </w:r>
      <w:r>
        <w:rPr>
          <w:rFonts w:hint="default" w:ascii="Times New Roman" w:hAnsi="Times New Roman" w:eastAsia="仿宋_GB2312" w:cs="Times New Roman"/>
          <w:color w:val="auto"/>
          <w:sz w:val="32"/>
          <w:szCs w:val="32"/>
          <w:highlight w:val="none"/>
          <w:lang w:eastAsia="zh-CN"/>
        </w:rPr>
        <w:t>韶关市住房和城乡建设管理局</w:t>
      </w:r>
      <w:r>
        <w:rPr>
          <w:rFonts w:hint="default" w:ascii="Times New Roman" w:hAnsi="Times New Roman" w:eastAsia="仿宋_GB2312" w:cs="Times New Roman"/>
          <w:color w:val="auto"/>
          <w:sz w:val="32"/>
          <w:szCs w:val="32"/>
          <w:highlight w:val="none"/>
          <w:lang w:val="en-US" w:eastAsia="zh-CN"/>
        </w:rPr>
        <w:t>10</w:t>
      </w:r>
      <w:r>
        <w:rPr>
          <w:rFonts w:hint="eastAsia" w:ascii="Times New Roman" w:hAnsi="Times New Roman" w:eastAsia="仿宋_GB2312" w:cs="Times New Roman"/>
          <w:color w:val="auto"/>
          <w:sz w:val="32"/>
          <w:szCs w:val="32"/>
          <w:highlight w:val="none"/>
          <w:lang w:val="en-US" w:eastAsia="zh-CN"/>
        </w:rPr>
        <w:t>5室，</w:t>
      </w:r>
      <w:r>
        <w:rPr>
          <w:rFonts w:hint="default" w:ascii="Times New Roman" w:hAnsi="Times New Roman" w:eastAsia="仿宋_GB2312" w:cs="Times New Roman"/>
          <w:color w:val="auto"/>
          <w:sz w:val="32"/>
          <w:szCs w:val="32"/>
          <w:highlight w:val="none"/>
          <w:lang w:val="en-US" w:eastAsia="zh-CN"/>
        </w:rPr>
        <w:t>建筑业市场管理科</w:t>
      </w:r>
      <w:r>
        <w:rPr>
          <w:rFonts w:hint="eastAsia" w:ascii="Times New Roman" w:hAnsi="Times New Roman" w:eastAsia="仿宋_GB2312" w:cs="Times New Roman"/>
          <w:color w:val="auto"/>
          <w:sz w:val="32"/>
          <w:szCs w:val="32"/>
          <w:highlight w:val="none"/>
          <w:lang w:val="en-US" w:eastAsia="zh-CN"/>
        </w:rPr>
        <w:t>。</w:t>
      </w:r>
    </w:p>
    <w:p w14:paraId="3C584A54">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楷体_GB2312" w:hAnsi="楷体_GB2312" w:eastAsia="楷体_GB2312" w:cs="楷体_GB2312"/>
          <w:color w:val="auto"/>
          <w:sz w:val="32"/>
          <w:szCs w:val="32"/>
          <w:highlight w:val="none"/>
          <w:lang w:val="en-US" w:eastAsia="zh-CN"/>
        </w:rPr>
        <w:t>（二）</w:t>
      </w:r>
      <w:r>
        <w:rPr>
          <w:rFonts w:hint="eastAsia" w:ascii="楷体_GB2312" w:hAnsi="楷体_GB2312" w:eastAsia="楷体_GB2312" w:cs="楷体_GB2312"/>
          <w:color w:val="auto"/>
          <w:sz w:val="32"/>
          <w:szCs w:val="32"/>
          <w:highlight w:val="none"/>
          <w:lang w:val="en-US" w:eastAsia="zh-CN"/>
        </w:rPr>
        <w:t>联系方式</w:t>
      </w:r>
      <w:r>
        <w:rPr>
          <w:rFonts w:hint="default" w:ascii="楷体_GB2312" w:hAnsi="楷体_GB2312" w:eastAsia="楷体_GB2312" w:cs="楷体_GB2312"/>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办公电话：</w:t>
      </w:r>
      <w:r>
        <w:rPr>
          <w:rFonts w:hint="default" w:ascii="Times New Roman" w:hAnsi="Times New Roman" w:eastAsia="仿宋_GB2312" w:cs="Times New Roman"/>
          <w:color w:val="auto"/>
          <w:sz w:val="32"/>
          <w:szCs w:val="32"/>
          <w:highlight w:val="none"/>
          <w:lang w:val="en-US" w:eastAsia="zh-CN"/>
        </w:rPr>
        <w:t>0751-8892601</w:t>
      </w:r>
      <w:r>
        <w:rPr>
          <w:rFonts w:hint="eastAsia" w:ascii="Times New Roman" w:hAnsi="Times New Roman" w:eastAsia="仿宋_GB2312" w:cs="Times New Roman"/>
          <w:color w:val="auto"/>
          <w:sz w:val="32"/>
          <w:szCs w:val="32"/>
          <w:highlight w:val="none"/>
          <w:lang w:val="en-US" w:eastAsia="zh-CN"/>
        </w:rPr>
        <w:t>；工作</w:t>
      </w:r>
      <w:r>
        <w:rPr>
          <w:rFonts w:hint="default" w:ascii="Times New Roman" w:hAnsi="Times New Roman" w:eastAsia="仿宋_GB2312" w:cs="Times New Roman"/>
          <w:color w:val="auto"/>
          <w:sz w:val="32"/>
          <w:szCs w:val="32"/>
          <w:highlight w:val="none"/>
          <w:lang w:val="en-US" w:eastAsia="zh-CN"/>
        </w:rPr>
        <w:t>邮箱</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fldChar w:fldCharType="begin"/>
      </w:r>
      <w:r>
        <w:rPr>
          <w:rFonts w:hint="default" w:ascii="Times New Roman" w:hAnsi="Times New Roman" w:eastAsia="仿宋_GB2312" w:cs="Times New Roman"/>
          <w:color w:val="auto"/>
          <w:sz w:val="32"/>
          <w:szCs w:val="32"/>
          <w:highlight w:val="none"/>
          <w:lang w:val="en-US" w:eastAsia="zh-CN"/>
        </w:rPr>
        <w:instrText xml:space="preserve"> HYPERLINK "mailto:sgjzsck@126.com" </w:instrText>
      </w:r>
      <w:r>
        <w:rPr>
          <w:rFonts w:hint="default" w:ascii="Times New Roman" w:hAnsi="Times New Roman" w:eastAsia="仿宋_GB2312" w:cs="Times New Roman"/>
          <w:color w:val="auto"/>
          <w:sz w:val="32"/>
          <w:szCs w:val="32"/>
          <w:highlight w:val="none"/>
          <w:lang w:val="en-US" w:eastAsia="zh-CN"/>
        </w:rPr>
        <w:fldChar w:fldCharType="separate"/>
      </w:r>
      <w:r>
        <w:rPr>
          <w:rStyle w:val="7"/>
          <w:rFonts w:hint="default" w:ascii="Times New Roman" w:hAnsi="Times New Roman" w:eastAsia="仿宋_GB2312" w:cs="Times New Roman"/>
          <w:color w:val="auto"/>
          <w:sz w:val="32"/>
          <w:szCs w:val="32"/>
          <w:highlight w:val="none"/>
          <w:lang w:val="en-US" w:eastAsia="zh-CN"/>
        </w:rPr>
        <w:t>sgjzsck@126.com</w:t>
      </w:r>
      <w:r>
        <w:rPr>
          <w:rFonts w:hint="default" w:ascii="Times New Roman" w:hAnsi="Times New Roman" w:eastAsia="仿宋_GB2312" w:cs="Times New Roman"/>
          <w:color w:val="auto"/>
          <w:sz w:val="32"/>
          <w:szCs w:val="32"/>
          <w:highlight w:val="none"/>
          <w:lang w:val="en-US" w:eastAsia="zh-CN"/>
        </w:rPr>
        <w:fldChar w:fldCharType="end"/>
      </w:r>
      <w:r>
        <w:rPr>
          <w:rFonts w:hint="eastAsia" w:ascii="Times New Roman" w:hAnsi="Times New Roman" w:eastAsia="仿宋_GB2312" w:cs="Times New Roman"/>
          <w:color w:val="auto"/>
          <w:sz w:val="32"/>
          <w:szCs w:val="32"/>
          <w:highlight w:val="none"/>
          <w:lang w:val="en-US" w:eastAsia="zh-CN"/>
        </w:rPr>
        <w:t>。</w:t>
      </w:r>
    </w:p>
    <w:p w14:paraId="4EEEBDB4">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p>
    <w:p w14:paraId="538DA6B4">
      <w:pPr>
        <w:keepNext w:val="0"/>
        <w:keepLines w:val="0"/>
        <w:pageBreakBefore w:val="0"/>
        <w:numPr>
          <w:ilvl w:val="0"/>
          <w:numId w:val="0"/>
        </w:numPr>
        <w:kinsoku/>
        <w:overflowPunct/>
        <w:topLinePunct w:val="0"/>
        <w:autoSpaceDE/>
        <w:autoSpaceDN/>
        <w:bidi w:val="0"/>
        <w:adjustRightInd/>
        <w:snapToGrid/>
        <w:spacing w:line="560" w:lineRule="exact"/>
        <w:ind w:left="1598" w:leftChars="304" w:hanging="960" w:hangingChars="300"/>
        <w:jc w:val="both"/>
        <w:textAlignment w:val="auto"/>
        <w:rPr>
          <w:rFonts w:hint="eastAsia" w:ascii="Times New Roman" w:hAnsi="Times New Roman" w:eastAsia="仿宋_GB2312" w:cs="Times New Roman"/>
          <w:color w:val="auto"/>
          <w:sz w:val="32"/>
          <w:szCs w:val="32"/>
          <w:highlight w:val="none"/>
          <w:lang w:val="en-US" w:eastAsia="zh-CN"/>
        </w:rPr>
      </w:pPr>
    </w:p>
    <w:p w14:paraId="113CF74A">
      <w:pPr>
        <w:keepNext w:val="0"/>
        <w:keepLines w:val="0"/>
        <w:pageBreakBefore w:val="0"/>
        <w:numPr>
          <w:ilvl w:val="0"/>
          <w:numId w:val="0"/>
        </w:numPr>
        <w:kinsoku/>
        <w:overflowPunct/>
        <w:topLinePunct w:val="0"/>
        <w:autoSpaceDE/>
        <w:autoSpaceDN/>
        <w:bidi w:val="0"/>
        <w:adjustRightInd/>
        <w:snapToGrid/>
        <w:spacing w:line="560" w:lineRule="exact"/>
        <w:ind w:left="1598" w:leftChars="304" w:hanging="960" w:hangingChars="3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附件：1.韶关市建设工程检测监管服务平台登记入库申报表。</w:t>
      </w:r>
    </w:p>
    <w:p w14:paraId="5A8FB14F">
      <w:pPr>
        <w:keepNext w:val="0"/>
        <w:keepLines w:val="0"/>
        <w:pageBreakBefore w:val="0"/>
        <w:numPr>
          <w:ilvl w:val="0"/>
          <w:numId w:val="0"/>
        </w:numPr>
        <w:kinsoku/>
        <w:overflowPunct/>
        <w:topLinePunct w:val="0"/>
        <w:autoSpaceDE/>
        <w:autoSpaceDN/>
        <w:bidi w:val="0"/>
        <w:adjustRightInd/>
        <w:snapToGrid/>
        <w:spacing w:line="560" w:lineRule="exact"/>
        <w:ind w:leftChars="76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2.韶关市建设工程检测监管服务平台登记入库资料核查意见表；</w:t>
      </w:r>
    </w:p>
    <w:p w14:paraId="3A708256">
      <w:pPr>
        <w:keepNext w:val="0"/>
        <w:keepLines w:val="0"/>
        <w:pageBreakBefore w:val="0"/>
        <w:numPr>
          <w:ilvl w:val="0"/>
          <w:numId w:val="0"/>
        </w:numPr>
        <w:kinsoku/>
        <w:overflowPunct/>
        <w:topLinePunct w:val="0"/>
        <w:autoSpaceDE/>
        <w:autoSpaceDN/>
        <w:bidi w:val="0"/>
        <w:adjustRightInd/>
        <w:snapToGrid/>
        <w:spacing w:line="560" w:lineRule="exact"/>
        <w:ind w:leftChars="76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3.韶关市建设工程检测监管服务平台登记入库现场审查意见表；</w:t>
      </w:r>
    </w:p>
    <w:p w14:paraId="109482C8">
      <w:pPr>
        <w:keepNext w:val="0"/>
        <w:keepLines w:val="0"/>
        <w:pageBreakBefore w:val="0"/>
        <w:numPr>
          <w:ilvl w:val="0"/>
          <w:numId w:val="0"/>
        </w:numPr>
        <w:kinsoku/>
        <w:overflowPunct/>
        <w:topLinePunct w:val="0"/>
        <w:autoSpaceDE/>
        <w:autoSpaceDN/>
        <w:bidi w:val="0"/>
        <w:adjustRightInd/>
        <w:snapToGrid/>
        <w:spacing w:line="560" w:lineRule="exact"/>
        <w:ind w:leftChars="760"/>
        <w:jc w:val="both"/>
        <w:textAlignment w:val="auto"/>
        <w:rPr>
          <w:rFonts w:hint="default" w:ascii="仿宋_GB2312" w:hAnsi="仿宋_GB2312" w:eastAsia="仿宋_GB2312" w:cs="仿宋_GB2312"/>
          <w:color w:val="auto"/>
          <w:sz w:val="32"/>
          <w:szCs w:val="32"/>
          <w:highlight w:val="none"/>
          <w:lang w:val="en-US" w:eastAsia="zh-CN"/>
        </w:rPr>
      </w:pPr>
    </w:p>
    <w:p w14:paraId="4383CD42">
      <w:pPr>
        <w:keepNext w:val="0"/>
        <w:keepLines w:val="0"/>
        <w:pageBreakBefore w:val="0"/>
        <w:numPr>
          <w:ilvl w:val="0"/>
          <w:numId w:val="0"/>
        </w:numPr>
        <w:kinsoku/>
        <w:overflowPunct/>
        <w:topLinePunct w:val="0"/>
        <w:autoSpaceDE/>
        <w:autoSpaceDN/>
        <w:bidi w:val="0"/>
        <w:adjustRightInd/>
        <w:snapToGrid/>
        <w:spacing w:line="560" w:lineRule="exact"/>
        <w:ind w:left="1598" w:leftChars="304" w:hanging="960" w:hangingChars="300"/>
        <w:jc w:val="right"/>
        <w:textAlignment w:val="auto"/>
        <w:rPr>
          <w:rFonts w:hint="eastAsia" w:ascii="Times New Roman" w:hAnsi="Times New Roman" w:eastAsia="仿宋_GB2312" w:cs="Times New Roman"/>
          <w:color w:val="auto"/>
          <w:sz w:val="32"/>
          <w:szCs w:val="32"/>
          <w:highlight w:val="none"/>
          <w:lang w:val="en-US" w:eastAsia="zh-CN"/>
        </w:rPr>
      </w:pPr>
    </w:p>
    <w:p w14:paraId="4341550E">
      <w:pPr>
        <w:keepNext w:val="0"/>
        <w:keepLines w:val="0"/>
        <w:pageBreakBefore w:val="0"/>
        <w:numPr>
          <w:ilvl w:val="0"/>
          <w:numId w:val="0"/>
        </w:numPr>
        <w:kinsoku/>
        <w:wordWrap w:val="0"/>
        <w:overflowPunct/>
        <w:topLinePunct w:val="0"/>
        <w:autoSpaceDE/>
        <w:autoSpaceDN/>
        <w:bidi w:val="0"/>
        <w:adjustRightInd/>
        <w:snapToGrid/>
        <w:spacing w:line="560" w:lineRule="exact"/>
        <w:ind w:left="1598" w:leftChars="304" w:hanging="960" w:hangingChars="300"/>
        <w:jc w:val="right"/>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韶关市住房和城乡建设管理局   </w:t>
      </w:r>
    </w:p>
    <w:p w14:paraId="66B22294">
      <w:pPr>
        <w:keepNext w:val="0"/>
        <w:keepLines w:val="0"/>
        <w:pageBreakBefore w:val="0"/>
        <w:numPr>
          <w:ilvl w:val="0"/>
          <w:numId w:val="0"/>
        </w:numPr>
        <w:kinsoku/>
        <w:wordWrap w:val="0"/>
        <w:overflowPunct/>
        <w:topLinePunct w:val="0"/>
        <w:autoSpaceDE/>
        <w:autoSpaceDN/>
        <w:bidi w:val="0"/>
        <w:adjustRightInd/>
        <w:snapToGrid/>
        <w:spacing w:line="560" w:lineRule="exact"/>
        <w:ind w:left="1598" w:leftChars="304" w:hanging="960" w:hangingChars="300"/>
        <w:jc w:val="right"/>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2025年11月26日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758C8C"/>
    <w:rsid w:val="2FB6A36D"/>
    <w:rsid w:val="375F0EDF"/>
    <w:rsid w:val="37F9CD2F"/>
    <w:rsid w:val="3D7F50B3"/>
    <w:rsid w:val="57FC6A7C"/>
    <w:rsid w:val="67BD0C7C"/>
    <w:rsid w:val="6BE72696"/>
    <w:rsid w:val="6FEFFFFF"/>
    <w:rsid w:val="777F5A30"/>
    <w:rsid w:val="797BBC45"/>
    <w:rsid w:val="7BFE00D9"/>
    <w:rsid w:val="7DCF00F3"/>
    <w:rsid w:val="8FF95640"/>
    <w:rsid w:val="A76F1118"/>
    <w:rsid w:val="AF758C8C"/>
    <w:rsid w:val="D25E09A2"/>
    <w:rsid w:val="DEF60B12"/>
    <w:rsid w:val="E3DFA467"/>
    <w:rsid w:val="ECFFD761"/>
    <w:rsid w:val="F2EC2091"/>
    <w:rsid w:val="F5EF07F5"/>
    <w:rsid w:val="F69EC8E6"/>
    <w:rsid w:val="F9DD3340"/>
    <w:rsid w:val="FAD3ECF6"/>
    <w:rsid w:val="FBD735F2"/>
    <w:rsid w:val="FBF7946D"/>
    <w:rsid w:val="FDF7A23C"/>
    <w:rsid w:val="FED3B69F"/>
    <w:rsid w:val="FEFC0E68"/>
    <w:rsid w:val="FEFDB6D3"/>
    <w:rsid w:val="FF95CDA9"/>
    <w:rsid w:val="FFA79057"/>
    <w:rsid w:val="FFEEC8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2025-11-25T18:52:00Z</dcterms:created>
  <dc:creator>admin123</dc:creator>
  <cp:lastModifiedBy>admin123</cp:lastModifiedBy>
  <cp:lastPrinted>2025-11-29T00:24:00Z</cp:lastPrinted>
  <dcterms:modified xsi:type="dcterms:W3CDTF">2025-11-28T15:22:02Z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9825347DFA66D7A7033C2469A494F546_43</vt:lpwstr>
  </property>
</Properties>
</file>