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韶关市科技创新“十五五”规划项目清单填写指引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一、名称。</w:t>
      </w:r>
      <w:r>
        <w:rPr>
          <w:rFonts w:hint="eastAsia" w:ascii="仿宋_GB2312" w:hAnsi="仿宋_GB2312" w:eastAsia="仿宋_GB2312" w:cs="仿宋_GB2312"/>
          <w:b w:val="0"/>
          <w:bCs w:val="0"/>
          <w:sz w:val="32"/>
          <w:szCs w:val="32"/>
          <w:lang w:val="en-US" w:eastAsia="zh-CN"/>
        </w:rPr>
        <w:t>通常反映研究主题和方向，体现研究的科学性和专业性。如“基于人工智能的医疗影像诊断技术研究”“气候变化对生态系统的影响研究”等。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本次征集的科技创新“十五五”期间规划项目，可以是</w:t>
      </w:r>
      <w:bookmarkStart w:id="5" w:name="_GoBack"/>
      <w:bookmarkEnd w:id="5"/>
      <w:r>
        <w:rPr>
          <w:rFonts w:hint="eastAsia" w:ascii="仿宋_GB2312" w:hAnsi="仿宋_GB2312" w:eastAsia="仿宋_GB2312" w:cs="仿宋_GB2312"/>
          <w:b w:val="0"/>
          <w:bCs w:val="0"/>
          <w:sz w:val="32"/>
          <w:szCs w:val="32"/>
          <w:lang w:val="en-US" w:eastAsia="zh-CN"/>
        </w:rPr>
        <w:t>新建或续建项目，可以是专门凝练的科研项目，也可以将综合性投资项目中技术改造、设备更新、产业升级以及新招引产业项目中涉及科技创新的内容单独提取出来作为科技创新项目。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二、属性。</w:t>
      </w:r>
      <w:r>
        <w:rPr>
          <w:rFonts w:hint="eastAsia" w:ascii="仿宋_GB2312" w:hAnsi="仿宋_GB2312" w:eastAsia="仿宋_GB2312" w:cs="仿宋_GB2312"/>
          <w:b w:val="0"/>
          <w:bCs w:val="0"/>
          <w:sz w:val="32"/>
          <w:szCs w:val="32"/>
          <w:lang w:val="en-US" w:eastAsia="zh-CN"/>
        </w:rPr>
        <w:t>项目属性分单体项目和打包项目两类，具体如下：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单体项目：</w:t>
      </w:r>
      <w:r>
        <w:rPr>
          <w:rFonts w:hint="eastAsia" w:ascii="仿宋_GB2312" w:hAnsi="仿宋_GB2312" w:eastAsia="仿宋_GB2312" w:cs="仿宋_GB2312"/>
          <w:b w:val="0"/>
          <w:bCs w:val="0"/>
          <w:sz w:val="32"/>
          <w:szCs w:val="32"/>
          <w:lang w:val="en-US" w:eastAsia="zh-CN"/>
        </w:rPr>
        <w:t>指独立的科技创新项目。这类项目目标清晰，资源投入和风险相对集中，适合独立运作和管理。如开展一项科研实验等。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打包项目：</w:t>
      </w:r>
      <w:r>
        <w:rPr>
          <w:rFonts w:hint="eastAsia" w:ascii="仿宋_GB2312" w:hAnsi="仿宋_GB2312" w:eastAsia="仿宋_GB2312" w:cs="仿宋_GB2312"/>
          <w:b w:val="0"/>
          <w:bCs w:val="0"/>
          <w:sz w:val="32"/>
          <w:szCs w:val="32"/>
          <w:lang w:val="en-US" w:eastAsia="zh-CN"/>
        </w:rPr>
        <w:t>是指将多个</w:t>
      </w:r>
      <w:bookmarkStart w:id="0" w:name="OLE_LINK2"/>
      <w:r>
        <w:rPr>
          <w:rFonts w:hint="eastAsia" w:ascii="仿宋_GB2312" w:hAnsi="仿宋_GB2312" w:eastAsia="仿宋_GB2312" w:cs="仿宋_GB2312"/>
          <w:b w:val="0"/>
          <w:bCs w:val="0"/>
          <w:sz w:val="32"/>
          <w:szCs w:val="32"/>
          <w:lang w:val="en-US" w:eastAsia="zh-CN"/>
        </w:rPr>
        <w:t>相同或相似</w:t>
      </w:r>
      <w:bookmarkEnd w:id="0"/>
      <w:r>
        <w:rPr>
          <w:rFonts w:hint="eastAsia" w:ascii="仿宋_GB2312" w:hAnsi="仿宋_GB2312" w:eastAsia="仿宋_GB2312" w:cs="仿宋_GB2312"/>
          <w:b w:val="0"/>
          <w:bCs w:val="0"/>
          <w:sz w:val="32"/>
          <w:szCs w:val="32"/>
          <w:lang w:val="en-US" w:eastAsia="zh-CN"/>
        </w:rPr>
        <w:t>但总投入金额较小（小于50万元）的科技创新单体项目打包为较大的项目，以体现“十五五”期间的总投入。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若承担单位在“十五五”期间</w:t>
      </w:r>
      <w:r>
        <w:rPr>
          <w:rFonts w:hint="eastAsia" w:ascii="仿宋_GB2312" w:hAnsi="仿宋_GB2312" w:eastAsia="仿宋_GB2312" w:cs="仿宋_GB2312"/>
          <w:b/>
          <w:bCs/>
          <w:sz w:val="32"/>
          <w:szCs w:val="32"/>
          <w:lang w:val="en-US" w:eastAsia="zh-CN"/>
        </w:rPr>
        <w:t>只有1个科技创新项目</w:t>
      </w:r>
      <w:r>
        <w:rPr>
          <w:rFonts w:hint="eastAsia" w:ascii="仿宋_GB2312" w:hAnsi="仿宋_GB2312" w:eastAsia="仿宋_GB2312" w:cs="仿宋_GB2312"/>
          <w:b w:val="0"/>
          <w:bCs w:val="0"/>
          <w:sz w:val="32"/>
          <w:szCs w:val="32"/>
          <w:lang w:val="en-US" w:eastAsia="zh-CN"/>
        </w:rPr>
        <w:t>，则作为单体项目。若计划实施</w:t>
      </w:r>
      <w:r>
        <w:rPr>
          <w:rFonts w:hint="eastAsia" w:ascii="仿宋_GB2312" w:hAnsi="仿宋_GB2312" w:eastAsia="仿宋_GB2312" w:cs="仿宋_GB2312"/>
          <w:b/>
          <w:bCs/>
          <w:sz w:val="32"/>
          <w:szCs w:val="32"/>
          <w:lang w:val="en-US" w:eastAsia="zh-CN"/>
        </w:rPr>
        <w:t>多个科技创新项目</w:t>
      </w:r>
      <w:r>
        <w:rPr>
          <w:rFonts w:hint="eastAsia" w:ascii="仿宋_GB2312" w:hAnsi="仿宋_GB2312" w:eastAsia="仿宋_GB2312" w:cs="仿宋_GB2312"/>
          <w:b w:val="0"/>
          <w:bCs w:val="0"/>
          <w:sz w:val="32"/>
          <w:szCs w:val="32"/>
          <w:lang w:val="en-US" w:eastAsia="zh-CN"/>
        </w:rPr>
        <w:t>，可将</w:t>
      </w:r>
      <w:r>
        <w:rPr>
          <w:rFonts w:hint="eastAsia" w:ascii="仿宋_GB2312" w:hAnsi="仿宋_GB2312" w:eastAsia="仿宋_GB2312" w:cs="仿宋_GB2312"/>
          <w:b/>
          <w:bCs/>
          <w:sz w:val="32"/>
          <w:szCs w:val="32"/>
          <w:lang w:val="en-US" w:eastAsia="zh-CN"/>
        </w:rPr>
        <w:t>总投入大于等于50万元的作为单体项目；将总投入小于50万元的多个项目打包</w:t>
      </w:r>
      <w:r>
        <w:rPr>
          <w:rFonts w:hint="eastAsia" w:ascii="仿宋_GB2312" w:hAnsi="仿宋_GB2312" w:eastAsia="仿宋_GB2312" w:cs="仿宋_GB2312"/>
          <w:b w:val="0"/>
          <w:bCs w:val="0"/>
          <w:sz w:val="32"/>
          <w:szCs w:val="32"/>
          <w:lang w:val="en-US" w:eastAsia="zh-CN"/>
        </w:rPr>
        <w:t>为较大的项目。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三、承担单位。</w:t>
      </w:r>
      <w:r>
        <w:rPr>
          <w:rFonts w:hint="eastAsia" w:ascii="仿宋_GB2312" w:hAnsi="仿宋_GB2312" w:eastAsia="仿宋_GB2312" w:cs="仿宋_GB2312"/>
          <w:b w:val="0"/>
          <w:bCs w:val="0"/>
          <w:sz w:val="32"/>
          <w:szCs w:val="32"/>
          <w:lang w:val="en-US" w:eastAsia="zh-CN"/>
        </w:rPr>
        <w:t>指牵头组织实施科技创新项目的单位。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四、完成方式。</w:t>
      </w:r>
      <w:r>
        <w:rPr>
          <w:rFonts w:hint="eastAsia" w:ascii="仿宋_GB2312" w:hAnsi="仿宋_GB2312" w:eastAsia="仿宋_GB2312" w:cs="仿宋_GB2312"/>
          <w:b w:val="0"/>
          <w:bCs w:val="0"/>
          <w:sz w:val="32"/>
          <w:szCs w:val="32"/>
          <w:lang w:val="en-US" w:eastAsia="zh-CN"/>
        </w:rPr>
        <w:t>指组织实施方式，包括企业独立完成、产学研合作、组建创新联合体、其他等4种方式。</w:t>
      </w:r>
      <w:r>
        <w:rPr>
          <w:rFonts w:hint="eastAsia" w:ascii="仿宋_GB2312" w:hAnsi="仿宋_GB2312" w:eastAsia="仿宋_GB2312" w:cs="仿宋_GB2312"/>
          <w:b/>
          <w:bCs/>
          <w:sz w:val="32"/>
          <w:szCs w:val="32"/>
          <w:lang w:val="en-US" w:eastAsia="zh-CN"/>
        </w:rPr>
        <w:t>支持龙头企业/链主企业牵头组建创新联合体，</w:t>
      </w:r>
      <w:r>
        <w:rPr>
          <w:rFonts w:hint="default" w:ascii="仿宋_GB2312" w:hAnsi="仿宋_GB2312" w:eastAsia="仿宋_GB2312" w:cs="仿宋_GB2312"/>
          <w:sz w:val="32"/>
          <w:szCs w:val="32"/>
          <w:lang w:val="en-US" w:eastAsia="zh-CN"/>
        </w:rPr>
        <w:t>联合</w:t>
      </w:r>
      <w:r>
        <w:rPr>
          <w:rFonts w:hint="eastAsia" w:ascii="仿宋_GB2312" w:hAnsi="仿宋_GB2312" w:eastAsia="仿宋_GB2312" w:cs="仿宋_GB2312"/>
          <w:sz w:val="32"/>
          <w:szCs w:val="32"/>
          <w:lang w:val="en-US" w:eastAsia="zh-CN"/>
        </w:rPr>
        <w:t>科研院所、高等院校力量开展</w:t>
      </w:r>
      <w:r>
        <w:rPr>
          <w:rFonts w:hint="default" w:ascii="仿宋_GB2312" w:hAnsi="仿宋_GB2312" w:eastAsia="仿宋_GB2312" w:cs="仿宋_GB2312"/>
          <w:sz w:val="32"/>
          <w:szCs w:val="32"/>
          <w:lang w:val="en-US" w:eastAsia="zh-CN"/>
        </w:rPr>
        <w:t>关键技术攻关</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五、合作单位。</w:t>
      </w:r>
      <w:r>
        <w:rPr>
          <w:rFonts w:hint="eastAsia" w:ascii="仿宋_GB2312" w:hAnsi="仿宋_GB2312" w:eastAsia="仿宋_GB2312" w:cs="仿宋_GB2312"/>
          <w:b w:val="0"/>
          <w:bCs w:val="0"/>
          <w:sz w:val="32"/>
          <w:szCs w:val="32"/>
          <w:lang w:val="en-US" w:eastAsia="zh-CN"/>
        </w:rPr>
        <w:t>指与承担单位合作，参与项目部分研发任务的协作主体。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合作单位可为</w:t>
      </w:r>
      <w:r>
        <w:rPr>
          <w:rFonts w:hint="eastAsia" w:ascii="仿宋_GB2312" w:hAnsi="仿宋_GB2312" w:eastAsia="仿宋_GB2312" w:cs="仿宋_GB2312"/>
          <w:b/>
          <w:bCs/>
          <w:sz w:val="32"/>
          <w:szCs w:val="32"/>
          <w:lang w:val="en-US" w:eastAsia="zh-CN"/>
        </w:rPr>
        <w:t>高校、科研院所、上下游企业、检测机构等</w:t>
      </w:r>
      <w:r>
        <w:rPr>
          <w:rFonts w:hint="eastAsia" w:ascii="仿宋_GB2312" w:hAnsi="仿宋_GB2312" w:eastAsia="仿宋_GB2312" w:cs="仿宋_GB2312"/>
          <w:b w:val="0"/>
          <w:bCs w:val="0"/>
          <w:sz w:val="32"/>
          <w:szCs w:val="32"/>
          <w:lang w:val="en-US" w:eastAsia="zh-CN"/>
        </w:rPr>
        <w:t>，需具备与参与任务匹配的技术、设备或人才条件。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需在“项目完成方式”或“前期工作基础”中简要说明合作内容（如“***高校负责算法优化，***企业负责样机试制”），体现协作逻辑。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auto"/>
          <w:sz w:val="32"/>
          <w:szCs w:val="32"/>
          <w:lang w:val="en-US" w:eastAsia="zh-CN"/>
        </w:rPr>
        <w:t>若完成方式（E列）选择</w:t>
      </w:r>
      <w:r>
        <w:rPr>
          <w:rFonts w:hint="eastAsia" w:ascii="仿宋_GB2312" w:hAnsi="仿宋_GB2312" w:eastAsia="仿宋_GB2312" w:cs="仿宋_GB2312"/>
          <w:b/>
          <w:bCs/>
          <w:sz w:val="32"/>
          <w:szCs w:val="32"/>
          <w:lang w:val="en-US" w:eastAsia="zh-CN"/>
        </w:rPr>
        <w:t>“产学研合作”“组建创新联合体”，则“合作单位”列必填。非“产学研合作”“组建创新联合体”项目据实填写即可。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六、项目类型。</w:t>
      </w:r>
      <w:r>
        <w:rPr>
          <w:rFonts w:hint="eastAsia" w:ascii="仿宋_GB2312" w:hAnsi="仿宋_GB2312" w:eastAsia="仿宋_GB2312" w:cs="仿宋_GB2312"/>
          <w:b w:val="0"/>
          <w:bCs w:val="0"/>
          <w:sz w:val="32"/>
          <w:szCs w:val="32"/>
          <w:lang w:val="en-US" w:eastAsia="zh-CN"/>
        </w:rPr>
        <w:t>项目类型分为技术创新、创新平台建设、科技助力“</w:t>
      </w:r>
      <w:r>
        <w:rPr>
          <w:rFonts w:hint="eastAsia" w:ascii="仿宋_GB2312" w:hAnsi="仿宋_GB2312" w:eastAsia="仿宋_GB2312" w:cs="仿宋_GB2312"/>
          <w:b w:val="0"/>
          <w:bCs w:val="0"/>
          <w:sz w:val="32"/>
          <w:szCs w:val="32"/>
          <w:lang w:eastAsia="zh-CN"/>
        </w:rPr>
        <w:t>百千万工程</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科技金融、科技人才团队等5类，具体如下：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技术创新（高新科负责）：</w:t>
      </w:r>
      <w:r>
        <w:rPr>
          <w:rFonts w:hint="eastAsia" w:ascii="仿宋_GB2312" w:hAnsi="仿宋_GB2312" w:eastAsia="仿宋_GB2312" w:cs="仿宋_GB2312"/>
          <w:color w:val="auto"/>
          <w:sz w:val="32"/>
          <w:szCs w:val="32"/>
          <w:lang w:val="en-US" w:eastAsia="zh-CN"/>
        </w:rPr>
        <w:t>关键核心技术攻关；解决卡脖子问题（或者国产替代，或者产业链供应链韧性）；</w:t>
      </w:r>
      <w:r>
        <w:rPr>
          <w:rFonts w:hint="eastAsia" w:ascii="仿宋_GB2312" w:hAnsi="仿宋_GB2312" w:eastAsia="仿宋_GB2312" w:cs="仿宋_GB2312"/>
          <w:color w:val="auto"/>
          <w:sz w:val="32"/>
          <w:szCs w:val="32"/>
          <w:lang w:eastAsia="zh-CN"/>
        </w:rPr>
        <w:t>产业补短板技术；关键共性技术；</w:t>
      </w:r>
      <w:r>
        <w:rPr>
          <w:rFonts w:hint="eastAsia" w:ascii="仿宋_GB2312" w:hAnsi="仿宋_GB2312" w:eastAsia="仿宋_GB2312" w:cs="仿宋_GB2312"/>
          <w:color w:val="auto"/>
          <w:sz w:val="32"/>
          <w:szCs w:val="32"/>
          <w:lang w:val="en-US" w:eastAsia="zh-CN"/>
        </w:rPr>
        <w:t>科技成果转化；科技领军企业培育。</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color w:val="auto"/>
          <w:sz w:val="32"/>
          <w:szCs w:val="32"/>
          <w:lang w:val="en-US" w:eastAsia="zh-CN"/>
        </w:rPr>
        <w:t>创新平台建设（产学研结合科负责）：</w:t>
      </w:r>
      <w:r>
        <w:rPr>
          <w:rFonts w:hint="eastAsia" w:ascii="仿宋_GB2312" w:hAnsi="仿宋_GB2312" w:eastAsia="仿宋_GB2312" w:cs="仿宋_GB2312"/>
          <w:color w:val="auto"/>
          <w:sz w:val="32"/>
          <w:szCs w:val="32"/>
          <w:lang w:val="en-US" w:eastAsia="zh-CN"/>
        </w:rPr>
        <w:t>孵化育成体系建设（众创空间、孵化器、加速器）；</w:t>
      </w:r>
      <w:bookmarkStart w:id="1" w:name="OLE_LINK5"/>
      <w:r>
        <w:rPr>
          <w:rFonts w:hint="eastAsia" w:ascii="仿宋_GB2312" w:hAnsi="仿宋_GB2312" w:eastAsia="仿宋_GB2312" w:cs="仿宋_GB2312"/>
          <w:color w:val="auto"/>
          <w:sz w:val="32"/>
          <w:szCs w:val="32"/>
          <w:lang w:val="en-US" w:eastAsia="zh-CN"/>
        </w:rPr>
        <w:t>工程技术研究中心</w:t>
      </w:r>
      <w:bookmarkEnd w:id="1"/>
      <w:r>
        <w:rPr>
          <w:rFonts w:hint="eastAsia" w:ascii="仿宋_GB2312" w:hAnsi="仿宋_GB2312" w:eastAsia="仿宋_GB2312" w:cs="仿宋_GB2312"/>
          <w:color w:val="auto"/>
          <w:sz w:val="32"/>
          <w:szCs w:val="32"/>
          <w:highlight w:val="none"/>
          <w:lang w:val="en-US" w:eastAsia="zh-CN"/>
        </w:rPr>
        <w:t>；新型研发机构；（省、市）重点实验室；中试平台（概念验证中心、中试基地和检验检测认证机构等）；科普基地</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highlight w:val="none"/>
          <w:lang w:val="en-US" w:eastAsia="zh-CN"/>
        </w:rPr>
        <w:t>科技助力“</w:t>
      </w:r>
      <w:r>
        <w:rPr>
          <w:rFonts w:hint="eastAsia" w:ascii="仿宋_GB2312" w:hAnsi="仿宋_GB2312" w:eastAsia="仿宋_GB2312" w:cs="仿宋_GB2312"/>
          <w:b/>
          <w:bCs/>
          <w:sz w:val="32"/>
          <w:szCs w:val="32"/>
          <w:highlight w:val="none"/>
          <w:lang w:eastAsia="zh-CN"/>
        </w:rPr>
        <w:t>百千万工程</w:t>
      </w:r>
      <w:r>
        <w:rPr>
          <w:rFonts w:hint="eastAsia" w:ascii="仿宋_GB2312" w:hAnsi="仿宋_GB2312" w:eastAsia="仿宋_GB2312" w:cs="仿宋_GB2312"/>
          <w:b/>
          <w:bCs/>
          <w:sz w:val="32"/>
          <w:szCs w:val="32"/>
          <w:highlight w:val="none"/>
          <w:lang w:val="en-US" w:eastAsia="zh-CN"/>
        </w:rPr>
        <w:t>”</w:t>
      </w:r>
      <w:r>
        <w:rPr>
          <w:rFonts w:hint="eastAsia" w:ascii="仿宋_GB2312" w:hAnsi="仿宋_GB2312" w:eastAsia="仿宋_GB2312" w:cs="仿宋_GB2312"/>
          <w:b/>
          <w:bCs/>
          <w:sz w:val="32"/>
          <w:szCs w:val="32"/>
          <w:highlight w:val="none"/>
          <w:lang w:eastAsia="zh-CN"/>
        </w:rPr>
        <w:t>（社农科负责）</w:t>
      </w:r>
      <w:r>
        <w:rPr>
          <w:rFonts w:hint="eastAsia" w:ascii="仿宋_GB2312" w:hAnsi="仿宋_GB2312" w:eastAsia="仿宋_GB2312" w:cs="仿宋_GB2312"/>
          <w:b/>
          <w:bCs/>
          <w:sz w:val="32"/>
          <w:szCs w:val="32"/>
          <w:highlight w:val="none"/>
          <w:lang w:val="en-US" w:eastAsia="zh-CN"/>
        </w:rPr>
        <w:t>：</w:t>
      </w:r>
      <w:r>
        <w:rPr>
          <w:rFonts w:hint="eastAsia" w:ascii="仿宋_GB2312" w:hAnsi="仿宋_GB2312" w:eastAsia="仿宋_GB2312" w:cs="仿宋_GB2312"/>
          <w:sz w:val="32"/>
          <w:szCs w:val="32"/>
          <w:highlight w:val="none"/>
          <w:lang w:eastAsia="zh-CN"/>
        </w:rPr>
        <w:t>科技成果“入县达镇”；农村科技特派员；县域创新能力建设；“百千万工程”专业镇；教育；卫生；生命健康；食品健康与安全；现代农业；现代林业；赋能</w:t>
      </w:r>
      <w:r>
        <w:rPr>
          <w:rFonts w:hint="eastAsia" w:ascii="仿宋_GB2312" w:hAnsi="仿宋_GB2312" w:eastAsia="仿宋_GB2312" w:cs="仿宋_GB2312"/>
          <w:sz w:val="32"/>
          <w:szCs w:val="32"/>
          <w:lang w:eastAsia="zh-CN"/>
        </w:rPr>
        <w:t>社会可持续发展（污染防治与生态修复技术、碳达峰碳中和、绿色电力技术等）。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科技金融（综合科负责）：</w:t>
      </w:r>
      <w:r>
        <w:rPr>
          <w:rFonts w:hint="eastAsia" w:ascii="仿宋_GB2312" w:hAnsi="仿宋_GB2312" w:eastAsia="仿宋_GB2312" w:cs="仿宋_GB2312"/>
          <w:sz w:val="32"/>
          <w:szCs w:val="32"/>
          <w:lang w:val="en-US" w:eastAsia="zh-CN"/>
        </w:rPr>
        <w:t>科技信贷；科技保险；知识产权质押融资或开放许可。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b/>
          <w:bCs/>
          <w:color w:val="auto"/>
          <w:sz w:val="32"/>
          <w:highlight w:val="none"/>
          <w:lang w:eastAsia="zh-CN"/>
        </w:rPr>
        <w:t>科技人才团队（人才科负责）</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lang w:val="en-US" w:eastAsia="zh-CN"/>
        </w:rPr>
        <w:t>产业人才引进培育；高精尖科技人才引进培育；人才团队引进和培育。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若项目类型细分小类中确实没有符合项目所属类型选项，承担单位可选择“其他”选项。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七、产业领域。</w:t>
      </w:r>
      <w:r>
        <w:rPr>
          <w:rFonts w:hint="eastAsia" w:ascii="仿宋_GB2312" w:hAnsi="仿宋_GB2312" w:eastAsia="仿宋_GB2312" w:cs="仿宋_GB2312"/>
          <w:b w:val="0"/>
          <w:bCs w:val="0"/>
          <w:sz w:val="32"/>
          <w:szCs w:val="32"/>
          <w:lang w:val="en-US" w:eastAsia="zh-CN"/>
        </w:rPr>
        <w:t>根据韶关市相关规划，拟对产业领域按照“重点发展‘3+2+2’战略性产业集群，坚持传统产业转型升级、新兴产业培育壮大、未来产业超前布局并举，加快构建现代化产业体系</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思路进行分类，具体如下：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1.先进材料产业：</w:t>
      </w:r>
      <w:r>
        <w:rPr>
          <w:rFonts w:hint="eastAsia" w:ascii="仿宋_GB2312" w:hAnsi="仿宋_GB2312" w:eastAsia="仿宋_GB2312" w:cs="仿宋_GB2312"/>
          <w:b w:val="0"/>
          <w:bCs w:val="0"/>
          <w:sz w:val="32"/>
          <w:szCs w:val="32"/>
          <w:lang w:val="en-US" w:eastAsia="zh-CN"/>
        </w:rPr>
        <w:t>包括钢铁及深加工、有色金属、精细化工、绿色建材、新能源材料等，还包括农化产业，如南雄植保园引进培育高效低毒农药原药及制剂项目，还有高端涂料及树脂、化妆品及日用产品等。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2.先进装备制造业：</w:t>
      </w:r>
      <w:r>
        <w:rPr>
          <w:rFonts w:hint="eastAsia" w:ascii="仿宋_GB2312" w:hAnsi="仿宋_GB2312" w:eastAsia="仿宋_GB2312" w:cs="仿宋_GB2312"/>
          <w:b w:val="0"/>
          <w:bCs w:val="0"/>
          <w:sz w:val="32"/>
          <w:szCs w:val="32"/>
          <w:lang w:val="en-US" w:eastAsia="zh-CN"/>
        </w:rPr>
        <w:t>装备基础件、关键零部件、模具等零部件配套环节，具体包括装备零部件基础（紧固件、齿轮、轴承、精密结构件等）；整机装备制造（中高端数控机床、矿山机械、智能设备、工程机械等）；新能源设备（风电设备、新型光伏设备、新能源电池、储能设备、船舶配套设备、海洋工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3.现代轻工产业：</w:t>
      </w:r>
      <w:r>
        <w:rPr>
          <w:rFonts w:hint="eastAsia" w:ascii="仿宋_GB2312" w:hAnsi="仿宋_GB2312" w:eastAsia="仿宋_GB2312" w:cs="仿宋_GB2312"/>
          <w:b w:val="0"/>
          <w:bCs w:val="0"/>
          <w:sz w:val="32"/>
          <w:szCs w:val="32"/>
          <w:lang w:val="en-US" w:eastAsia="zh-CN"/>
        </w:rPr>
        <w:t>烟草制品、食品饮料、竹木制品、玩具等产业。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4.电子信息制造业：</w:t>
      </w:r>
      <w:r>
        <w:rPr>
          <w:rFonts w:hint="eastAsia" w:ascii="仿宋_GB2312" w:hAnsi="仿宋_GB2312" w:eastAsia="仿宋_GB2312" w:cs="仿宋_GB2312"/>
          <w:sz w:val="32"/>
          <w:szCs w:val="32"/>
          <w:lang w:val="en-US" w:eastAsia="zh-CN"/>
        </w:rPr>
        <w:t>包括电子元器件基础环节（PCB电路板、多层板、柔性版、覆铜板）；元件国产化（高端电容、电子、电感）；高性能连接器、消费电子、汽车电子、显示模组。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5.生物医药产业：</w:t>
      </w:r>
      <w:r>
        <w:rPr>
          <w:rFonts w:hint="eastAsia" w:ascii="仿宋_GB2312" w:hAnsi="仿宋_GB2312" w:eastAsia="仿宋_GB2312" w:cs="仿宋_GB2312"/>
          <w:b w:val="0"/>
          <w:bCs w:val="0"/>
          <w:sz w:val="32"/>
          <w:szCs w:val="32"/>
          <w:lang w:val="en-US" w:eastAsia="zh-CN"/>
        </w:rPr>
        <w:t>化学药、现代中药、南药资源开发与利用、医疗器械、体外诊断、健康监测、康复辅助、医疗美容。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6.低空经济产业：</w:t>
      </w:r>
      <w:r>
        <w:rPr>
          <w:rFonts w:hint="eastAsia" w:ascii="仿宋_GB2312" w:hAnsi="仿宋_GB2312" w:eastAsia="仿宋_GB2312" w:cs="仿宋_GB2312"/>
          <w:b w:val="0"/>
          <w:bCs w:val="0"/>
          <w:sz w:val="32"/>
          <w:szCs w:val="32"/>
          <w:lang w:val="en-US" w:eastAsia="zh-CN"/>
        </w:rPr>
        <w:t>机体结构件（机翼、机身）、机载设备（航电、飞控系统）、专用材料（航空合金、复合材料）、低空经济多元应用场景（低空文旅等）。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7.人工智能及机器人产业：</w:t>
      </w:r>
      <w:r>
        <w:rPr>
          <w:rFonts w:hint="eastAsia" w:ascii="仿宋_GB2312" w:hAnsi="仿宋_GB2312" w:eastAsia="仿宋_GB2312" w:cs="仿宋_GB2312"/>
          <w:b w:val="0"/>
          <w:bCs w:val="0"/>
          <w:sz w:val="32"/>
          <w:szCs w:val="32"/>
          <w:lang w:val="en-US" w:eastAsia="zh-CN"/>
        </w:rPr>
        <w:t>包括机器人整机制造；关键零部件与材料（减速器、伺服机系统、控制器、高精度齿轮、专用丝杆、高端轴承、轻量化合金、碳纤维等）；“人工智能+”行动（智能采掘、智慧选矿、智慧工厂、智能化仓储、智慧物流、智慧旅游、智慧医疗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8.数据中心集群：</w:t>
      </w:r>
      <w:r>
        <w:rPr>
          <w:rFonts w:hint="eastAsia" w:ascii="仿宋_GB2312" w:hAnsi="仿宋_GB2312" w:eastAsia="仿宋_GB2312" w:cs="仿宋_GB2312"/>
          <w:b w:val="0"/>
          <w:bCs w:val="0"/>
          <w:sz w:val="32"/>
          <w:szCs w:val="32"/>
          <w:lang w:val="en-US" w:eastAsia="zh-CN"/>
        </w:rPr>
        <w:t>智能算力资源、算力互联互通网络、服务器、数据开发、人工智能应用、数据安全、“数据+”应用场景打造。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若产业细分小类中确实没有符合项目所属产业选项，承担单位可选择“其他”选项。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八、前期工作基础。</w:t>
      </w:r>
      <w:r>
        <w:rPr>
          <w:rFonts w:hint="eastAsia" w:ascii="仿宋_GB2312" w:hAnsi="仿宋_GB2312" w:eastAsia="仿宋_GB2312" w:cs="仿宋_GB2312"/>
          <w:sz w:val="32"/>
          <w:szCs w:val="32"/>
          <w:lang w:val="en-US" w:eastAsia="zh-CN"/>
        </w:rPr>
        <w:t>指项目单位围绕该科技创新项目，至今已开展的工作情况，包括研究基础与成果积累、团队与资源条件、政策（依据）与战略契合度（行业需求、项目必要性）、前期调研（国内外技术现状、可行性研究报告等）、合作与交流等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九、项目经费。</w:t>
      </w:r>
      <w:r>
        <w:rPr>
          <w:rFonts w:hint="eastAsia" w:ascii="仿宋_GB2312" w:hAnsi="仿宋_GB2312" w:eastAsia="仿宋_GB2312" w:cs="仿宋_GB2312"/>
          <w:b w:val="0"/>
          <w:bCs w:val="0"/>
          <w:sz w:val="32"/>
          <w:szCs w:val="32"/>
          <w:lang w:val="en-US" w:eastAsia="zh-CN"/>
        </w:rPr>
        <w:t>包括项目“十五五”期间计划投入总额、2026年计划投资金额两项。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科技经费投入一般涵括研究人员工资、原材料费、实验设备购置费、设计费、实验费、技术转让费、市场推广费、委托其他单位研发费及与研发有关的差旅费、培训费等。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若为综合性投资项目中技术改造、设备更新、产业升级以及新招引产业项目中涉及科技创新的内容单独提取出来的科技创新项目，则“十五五”期间计划投入、2026年计划投资金额两项数据与项目报发改、工信口径保持一致，同时在备注中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十、资金来源。</w:t>
      </w:r>
      <w:r>
        <w:rPr>
          <w:rFonts w:hint="eastAsia" w:ascii="仿宋_GB2312" w:hAnsi="仿宋_GB2312" w:eastAsia="仿宋_GB2312" w:cs="仿宋_GB2312"/>
          <w:b w:val="0"/>
          <w:bCs w:val="0"/>
          <w:sz w:val="32"/>
          <w:szCs w:val="32"/>
          <w:lang w:val="en-US" w:eastAsia="zh-CN"/>
        </w:rPr>
        <w:t>主要是指为实施该项目筹措资金的方式，分为企业自筹资金、申请财政补助、贷款、股权融资等4类。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十一、</w:t>
      </w:r>
      <w:bookmarkStart w:id="2" w:name="OLE_LINK1"/>
      <w:r>
        <w:rPr>
          <w:rFonts w:hint="eastAsia" w:ascii="黑体" w:hAnsi="黑体" w:eastAsia="黑体" w:cs="黑体"/>
          <w:b w:val="0"/>
          <w:bCs w:val="0"/>
          <w:sz w:val="32"/>
          <w:szCs w:val="32"/>
          <w:lang w:val="en-US" w:eastAsia="zh-CN"/>
        </w:rPr>
        <w:t>主要研究内容。</w:t>
      </w:r>
      <w:r>
        <w:rPr>
          <w:rFonts w:hint="eastAsia" w:ascii="仿宋_GB2312" w:hAnsi="仿宋_GB2312" w:eastAsia="仿宋_GB2312" w:cs="仿宋_GB2312"/>
          <w:b w:val="0"/>
          <w:bCs w:val="0"/>
          <w:sz w:val="32"/>
          <w:szCs w:val="32"/>
          <w:lang w:val="en-US" w:eastAsia="zh-CN"/>
        </w:rPr>
        <w:t>指围绕实现项目目标所需开展的全部科研活动和技术工作，包括但不限于拟解决的技术难点及技术路线及项目创新点、先进性等。</w:t>
      </w:r>
    </w:p>
    <w:bookmarkEnd w:id="2"/>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十二、预期成效。</w:t>
      </w:r>
      <w:r>
        <w:rPr>
          <w:rFonts w:hint="eastAsia" w:ascii="仿宋_GB2312" w:hAnsi="仿宋_GB2312" w:eastAsia="仿宋_GB2312" w:cs="仿宋_GB2312"/>
          <w:b w:val="0"/>
          <w:bCs w:val="0"/>
          <w:sz w:val="32"/>
          <w:szCs w:val="32"/>
          <w:lang w:val="en-US" w:eastAsia="zh-CN"/>
        </w:rPr>
        <w:t>包括成果指标、经济效益、社会效益，由承担单位据实填写。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1.成果指标包括知识产权、新产品、新材料、新装备、新工艺等；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2.经济效益包括累计新增产值、累计新增利税、累计新增销售值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3.社会效益包括带动就业人数、服务企业数量、公共健康与环境、科技文化发展、人才培育、区域协调发展等相关内容。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例1：通过……方式/技术路线，解决……问题，形成……成果；实现……。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例2：开展……成果转化，建设……生产线，形成……产能，累计新增产值……万元，累计新增利税……万元。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十三、可能颠覆性因素（风险），或</w:t>
      </w:r>
      <w:bookmarkStart w:id="3" w:name="OLE_LINK3"/>
      <w:r>
        <w:rPr>
          <w:rFonts w:hint="eastAsia" w:ascii="黑体" w:hAnsi="黑体" w:eastAsia="黑体" w:cs="黑体"/>
          <w:b w:val="0"/>
          <w:bCs w:val="0"/>
          <w:sz w:val="32"/>
          <w:szCs w:val="32"/>
          <w:lang w:val="en-US" w:eastAsia="zh-CN"/>
        </w:rPr>
        <w:t>存在的主要难点及需要协助解决的问题</w:t>
      </w:r>
      <w:bookmarkEnd w:id="3"/>
      <w:r>
        <w:rPr>
          <w:rFonts w:hint="eastAsia" w:ascii="黑体" w:hAnsi="黑体" w:eastAsia="黑体" w:cs="黑体"/>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1.可能颠覆性因素（风险）：指项目可能因为某种因素变化导致未能如期启动或者不能按原计划实施，如市场行情变化影响产业技术投入、经试验原技术路线行不通等等。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2.存在的主要难点及需要协助解决的问题：当前阶段存在的主要困难和需要政府部门协调解决的事项，如大数据产业孵化项目找不到落地载体，</w:t>
      </w:r>
      <w:bookmarkStart w:id="4" w:name="OLE_LINK4"/>
      <w:r>
        <w:rPr>
          <w:rFonts w:hint="eastAsia" w:ascii="仿宋_GB2312" w:hAnsi="仿宋_GB2312" w:eastAsia="仿宋_GB2312" w:cs="仿宋_GB2312"/>
          <w:b w:val="0"/>
          <w:bCs w:val="0"/>
          <w:sz w:val="32"/>
          <w:szCs w:val="32"/>
          <w:lang w:val="en-US" w:eastAsia="zh-CN"/>
        </w:rPr>
        <w:t>需要政府部门协调合作单位</w:t>
      </w:r>
      <w:bookmarkEnd w:id="4"/>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十四、与现有产业关联性。</w:t>
      </w:r>
      <w:r>
        <w:rPr>
          <w:rFonts w:hint="eastAsia" w:ascii="仿宋_GB2312" w:hAnsi="仿宋_GB2312" w:eastAsia="仿宋_GB2312" w:cs="仿宋_GB2312"/>
          <w:b w:val="0"/>
          <w:bCs w:val="0"/>
          <w:sz w:val="32"/>
          <w:szCs w:val="32"/>
          <w:lang w:val="en-US" w:eastAsia="zh-CN"/>
        </w:rPr>
        <w:t>全新项目、上下</w:t>
      </w:r>
      <w:r>
        <w:rPr>
          <w:rFonts w:hint="eastAsia" w:ascii="仿宋_GB2312" w:hAnsi="仿宋_GB2312" w:eastAsia="仿宋_GB2312" w:cs="仿宋_GB2312"/>
          <w:sz w:val="32"/>
          <w:szCs w:val="32"/>
          <w:lang w:val="en-US" w:eastAsia="zh-CN"/>
        </w:rPr>
        <w:t>游配套、</w:t>
      </w:r>
      <w:r>
        <w:rPr>
          <w:rFonts w:hint="eastAsia" w:ascii="仿宋_GB2312" w:hAnsi="仿宋_GB2312" w:eastAsia="仿宋_GB2312" w:cs="仿宋_GB2312"/>
          <w:b w:val="0"/>
          <w:bCs w:val="0"/>
          <w:sz w:val="32"/>
          <w:szCs w:val="32"/>
          <w:lang w:val="en-US" w:eastAsia="zh-CN"/>
        </w:rPr>
        <w:t>现有技术提升。新招引落地的项目可选“全新项目”。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十五、注意事项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1.以上项目信息均不涉密；如有敏感信息，请按有关规定处理后再填报。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2.承担单位据实填写，不得夸大项目预期成效。</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eastAsia="宋体"/>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eastAsia="zh-CN"/>
                            </w:rPr>
                            <w:fldChar w:fldCharType="end"/>
                          </w:r>
                          <w:r>
                            <w:rPr>
                              <w:rFonts w:hint="eastAsia" w:ascii="仿宋_GB2312" w:hAnsi="仿宋_GB2312" w:eastAsia="仿宋_GB2312" w:cs="仿宋_GB2312"/>
                              <w:sz w:val="24"/>
                              <w:szCs w:val="24"/>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default" w:eastAsia="宋体"/>
                        <w:lang w:val="en-US"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eastAsia="zh-CN"/>
                      </w:rPr>
                      <w:fldChar w:fldCharType="end"/>
                    </w:r>
                    <w:r>
                      <w:rPr>
                        <w:rFonts w:hint="eastAsia" w:ascii="仿宋_GB2312" w:hAnsi="仿宋_GB2312" w:eastAsia="仿宋_GB2312" w:cs="仿宋_GB2312"/>
                        <w:sz w:val="24"/>
                        <w:szCs w:val="24"/>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B911EB"/>
    <w:rsid w:val="00F1351C"/>
    <w:rsid w:val="02420521"/>
    <w:rsid w:val="07382AAF"/>
    <w:rsid w:val="09B467E0"/>
    <w:rsid w:val="11DD28BD"/>
    <w:rsid w:val="12D50B5E"/>
    <w:rsid w:val="141F24BE"/>
    <w:rsid w:val="14213304"/>
    <w:rsid w:val="143C7847"/>
    <w:rsid w:val="17E132B2"/>
    <w:rsid w:val="1A3B1AA2"/>
    <w:rsid w:val="1A7009BF"/>
    <w:rsid w:val="1C846016"/>
    <w:rsid w:val="278D77AA"/>
    <w:rsid w:val="28BE21A0"/>
    <w:rsid w:val="29440935"/>
    <w:rsid w:val="2A4F3DE7"/>
    <w:rsid w:val="2B456B79"/>
    <w:rsid w:val="2C354C73"/>
    <w:rsid w:val="2CC64DC8"/>
    <w:rsid w:val="2D905482"/>
    <w:rsid w:val="2E8856F7"/>
    <w:rsid w:val="31B911EB"/>
    <w:rsid w:val="326A176C"/>
    <w:rsid w:val="32F84308"/>
    <w:rsid w:val="339E676F"/>
    <w:rsid w:val="37D83664"/>
    <w:rsid w:val="39823634"/>
    <w:rsid w:val="3AE07A89"/>
    <w:rsid w:val="3DD7203E"/>
    <w:rsid w:val="3DE874F5"/>
    <w:rsid w:val="3FA14FBF"/>
    <w:rsid w:val="417D4318"/>
    <w:rsid w:val="41D11A88"/>
    <w:rsid w:val="45732DEB"/>
    <w:rsid w:val="4AFB6613"/>
    <w:rsid w:val="4E1A17EB"/>
    <w:rsid w:val="510709EF"/>
    <w:rsid w:val="51CA691B"/>
    <w:rsid w:val="53CF21DA"/>
    <w:rsid w:val="5667186A"/>
    <w:rsid w:val="5754629F"/>
    <w:rsid w:val="5B7F154E"/>
    <w:rsid w:val="6441162F"/>
    <w:rsid w:val="648528B0"/>
    <w:rsid w:val="654302D3"/>
    <w:rsid w:val="67614B92"/>
    <w:rsid w:val="677B408F"/>
    <w:rsid w:val="682B1003"/>
    <w:rsid w:val="69484A69"/>
    <w:rsid w:val="6F9539B4"/>
    <w:rsid w:val="715F142D"/>
    <w:rsid w:val="72393834"/>
    <w:rsid w:val="7319130B"/>
    <w:rsid w:val="760A3320"/>
    <w:rsid w:val="79680082"/>
    <w:rsid w:val="798D4FB8"/>
    <w:rsid w:val="7BFB09B5"/>
    <w:rsid w:val="7CD114EF"/>
    <w:rsid w:val="7D9DF081"/>
    <w:rsid w:val="F7EF9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161"/>
    <w:basedOn w:val="4"/>
    <w:qFormat/>
    <w:uiPriority w:val="0"/>
    <w:rPr>
      <w:rFonts w:ascii="黑体" w:hAnsi="宋体" w:eastAsia="黑体" w:cs="黑体"/>
      <w:color w:val="000000"/>
      <w:sz w:val="32"/>
      <w:szCs w:val="32"/>
      <w:u w:val="none"/>
    </w:rPr>
  </w:style>
  <w:style w:type="character" w:customStyle="1" w:styleId="7">
    <w:name w:val="font122"/>
    <w:basedOn w:val="4"/>
    <w:qFormat/>
    <w:uiPriority w:val="0"/>
    <w:rPr>
      <w:rFonts w:hint="eastAsia" w:ascii="宋体" w:hAnsi="宋体" w:eastAsia="宋体" w:cs="宋体"/>
      <w:color w:val="000000"/>
      <w:sz w:val="20"/>
      <w:szCs w:val="20"/>
      <w:u w:val="none"/>
    </w:rPr>
  </w:style>
  <w:style w:type="character" w:customStyle="1" w:styleId="8">
    <w:name w:val="font151"/>
    <w:basedOn w:val="4"/>
    <w:qFormat/>
    <w:uiPriority w:val="0"/>
    <w:rPr>
      <w:rFonts w:hint="eastAsia" w:ascii="黑体" w:hAnsi="宋体" w:eastAsia="黑体" w:cs="黑体"/>
      <w:color w:val="000000"/>
      <w:sz w:val="44"/>
      <w:szCs w:val="4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Company>
  <Pages>1</Pages>
  <Words>0</Words>
  <Characters>0</Characters>
  <Lines>0</Lines>
  <Paragraphs>0</Paragraphs>
  <TotalTime>0</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2025-10-31T06:03:00Z</dcterms:created>
  <dc:creator>龙冉冉</dc:creator>
  <cp:lastModifiedBy>龙冉冉</cp:lastModifiedBy>
  <cp:lastPrinted>2025-11-18T06:28:00Z</cp:lastPrinted>
  <dcterms:modified xsi:type="dcterms:W3CDTF">2025-11-20T08:34:21Z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ribbonExt">
    <vt:lpwstr>{"WPSExtOfficeTab":{"OnGetEnabled":false,"OnGetVisible":false}}</vt:lpwstr>
  </property>
</Properties>
</file>