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D36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宋体" w:hAnsi="宋体" w:eastAsia="宋体" w:cs="宋体"/>
          <w:i w:val="0"/>
          <w:iCs w:val="0"/>
          <w:caps w:val="0"/>
          <w:color w:val="auto"/>
          <w:spacing w:val="0"/>
          <w:sz w:val="31"/>
          <w:szCs w:val="31"/>
          <w:lang w:val="en-US" w:eastAsia="zh-CN"/>
        </w:rPr>
      </w:pPr>
      <w:bookmarkStart w:id="11" w:name="_GoBack"/>
      <w:bookmarkEnd w:id="11"/>
      <w:r>
        <w:rPr>
          <w:rFonts w:hint="eastAsia" w:ascii="宋体" w:hAnsi="宋体" w:eastAsia="宋体" w:cs="宋体"/>
          <w:i w:val="0"/>
          <w:iCs w:val="0"/>
          <w:caps w:val="0"/>
          <w:color w:val="auto"/>
          <w:spacing w:val="0"/>
          <w:sz w:val="31"/>
          <w:szCs w:val="31"/>
          <w:lang w:eastAsia="zh-CN"/>
        </w:rPr>
        <w:t>附件</w:t>
      </w:r>
      <w:r>
        <w:rPr>
          <w:rFonts w:hint="eastAsia" w:ascii="宋体" w:hAnsi="宋体" w:eastAsia="宋体" w:cs="宋体"/>
          <w:i w:val="0"/>
          <w:iCs w:val="0"/>
          <w:caps w:val="0"/>
          <w:color w:val="auto"/>
          <w:spacing w:val="0"/>
          <w:sz w:val="31"/>
          <w:szCs w:val="31"/>
          <w:lang w:val="en-US" w:eastAsia="zh-CN"/>
        </w:rPr>
        <w:t>1</w:t>
      </w:r>
    </w:p>
    <w:p w14:paraId="74C961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宋体" w:hAnsi="宋体" w:eastAsia="方正小标宋_GBK" w:cs="宋体"/>
          <w:i w:val="0"/>
          <w:iCs w:val="0"/>
          <w:caps w:val="0"/>
          <w:color w:val="auto"/>
          <w:spacing w:val="0"/>
          <w:sz w:val="43"/>
          <w:szCs w:val="43"/>
          <w:lang w:val="en-US" w:eastAsia="zh-CN"/>
        </w:rPr>
      </w:pPr>
      <w:bookmarkStart w:id="0" w:name="OLE_LINK3"/>
      <w:r>
        <w:rPr>
          <w:rFonts w:hint="eastAsia" w:ascii="方正小标宋简体" w:hAnsi="方正小标宋简体" w:eastAsia="方正小标宋简体" w:cs="方正小标宋简体"/>
          <w:i w:val="0"/>
          <w:iCs w:val="0"/>
          <w:caps w:val="0"/>
          <w:color w:val="auto"/>
          <w:spacing w:val="0"/>
          <w:sz w:val="43"/>
          <w:szCs w:val="43"/>
          <w:shd w:val="clear" w:fill="FFFFFF"/>
          <w:lang w:val="en-US" w:eastAsia="zh-CN"/>
        </w:rPr>
        <w:t>韶关</w:t>
      </w:r>
      <w:r>
        <w:rPr>
          <w:rFonts w:hint="eastAsia" w:ascii="方正小标宋简体" w:hAnsi="方正小标宋简体" w:eastAsia="方正小标宋简体" w:cs="方正小标宋简体"/>
          <w:i w:val="0"/>
          <w:iCs w:val="0"/>
          <w:caps w:val="0"/>
          <w:color w:val="auto"/>
          <w:spacing w:val="0"/>
          <w:sz w:val="43"/>
          <w:szCs w:val="43"/>
          <w:shd w:val="clear" w:fill="FFFFFF"/>
        </w:rPr>
        <w:t>市红色资源认定</w:t>
      </w:r>
      <w:r>
        <w:rPr>
          <w:rFonts w:hint="eastAsia" w:ascii="方正小标宋简体" w:hAnsi="方正小标宋简体" w:eastAsia="方正小标宋简体" w:cs="方正小标宋简体"/>
          <w:i w:val="0"/>
          <w:iCs w:val="0"/>
          <w:caps w:val="0"/>
          <w:color w:val="auto"/>
          <w:spacing w:val="0"/>
          <w:sz w:val="43"/>
          <w:szCs w:val="43"/>
          <w:shd w:val="clear" w:fill="FFFFFF"/>
          <w:lang w:val="en-US" w:eastAsia="zh-CN"/>
        </w:rPr>
        <w:t>标准（暂行）</w:t>
      </w:r>
      <w:bookmarkEnd w:id="0"/>
    </w:p>
    <w:p w14:paraId="401A6B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楷体_GB2312" w:hAnsi="楷体_GB2312" w:eastAsia="楷体_GB2312" w:cs="楷体_GB2312"/>
          <w:i w:val="0"/>
          <w:iCs w:val="0"/>
          <w:caps w:val="0"/>
          <w:color w:val="auto"/>
          <w:spacing w:val="0"/>
          <w:sz w:val="32"/>
          <w:szCs w:val="32"/>
          <w:lang w:val="en-US" w:eastAsia="zh-CN"/>
        </w:rPr>
      </w:pPr>
      <w:r>
        <w:rPr>
          <w:rFonts w:hint="eastAsia" w:ascii="楷体_GB2312" w:hAnsi="楷体_GB2312" w:eastAsia="楷体_GB2312" w:cs="楷体_GB2312"/>
          <w:i w:val="0"/>
          <w:iCs w:val="0"/>
          <w:caps w:val="0"/>
          <w:color w:val="auto"/>
          <w:spacing w:val="0"/>
          <w:sz w:val="32"/>
          <w:szCs w:val="32"/>
          <w:lang w:eastAsia="zh-CN"/>
        </w:rPr>
        <w:t>（</w:t>
      </w:r>
      <w:r>
        <w:rPr>
          <w:rFonts w:hint="eastAsia" w:ascii="楷体_GB2312" w:hAnsi="楷体_GB2312" w:eastAsia="楷体_GB2312" w:cs="楷体_GB2312"/>
          <w:i w:val="0"/>
          <w:iCs w:val="0"/>
          <w:caps w:val="0"/>
          <w:color w:val="auto"/>
          <w:spacing w:val="0"/>
          <w:sz w:val="32"/>
          <w:szCs w:val="32"/>
          <w:lang w:val="en-US" w:eastAsia="zh-CN"/>
        </w:rPr>
        <w:t>征求意见稿</w:t>
      </w:r>
      <w:r>
        <w:rPr>
          <w:rFonts w:hint="eastAsia" w:ascii="楷体_GB2312" w:hAnsi="楷体_GB2312" w:eastAsia="楷体_GB2312" w:cs="楷体_GB2312"/>
          <w:i w:val="0"/>
          <w:iCs w:val="0"/>
          <w:caps w:val="0"/>
          <w:color w:val="auto"/>
          <w:spacing w:val="0"/>
          <w:sz w:val="32"/>
          <w:szCs w:val="32"/>
          <w:lang w:eastAsia="zh-CN"/>
        </w:rPr>
        <w:t>）</w:t>
      </w:r>
    </w:p>
    <w:p w14:paraId="25646C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i w:val="0"/>
          <w:iCs w:val="0"/>
          <w:caps w:val="0"/>
          <w:color w:val="auto"/>
          <w:spacing w:val="0"/>
          <w:sz w:val="32"/>
          <w:szCs w:val="32"/>
          <w:shd w:val="clear" w:fill="FFFFFF"/>
        </w:rPr>
        <w:t>第一条  </w:t>
      </w:r>
      <w:r>
        <w:rPr>
          <w:rFonts w:hint="eastAsia" w:ascii="黑体" w:hAnsi="黑体" w:eastAsia="黑体" w:cs="黑体"/>
          <w:color w:val="auto"/>
          <w:sz w:val="32"/>
          <w:szCs w:val="32"/>
          <w:lang w:val="en-US" w:eastAsia="zh-CN"/>
        </w:rPr>
        <w:t>【认定依据】</w:t>
      </w:r>
    </w:p>
    <w:p w14:paraId="7E4D8C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为规范红色资源认定工作，根据 《</w:t>
      </w:r>
      <w:r>
        <w:rPr>
          <w:rFonts w:hint="eastAsia" w:ascii="仿宋_GB2312" w:hAnsi="仿宋_GB2312" w:eastAsia="仿宋_GB2312" w:cs="仿宋_GB2312"/>
          <w:color w:val="auto"/>
          <w:kern w:val="2"/>
          <w:sz w:val="32"/>
          <w:szCs w:val="32"/>
          <w:lang w:val="en-US" w:eastAsia="zh-CN" w:bidi="ar-SA"/>
        </w:rPr>
        <w:t>韶关市红色资源保护条例</w:t>
      </w:r>
      <w:r>
        <w:rPr>
          <w:rFonts w:hint="default" w:ascii="仿宋_GB2312" w:hAnsi="仿宋_GB2312" w:eastAsia="仿宋_GB2312" w:cs="仿宋_GB2312"/>
          <w:color w:val="auto"/>
          <w:kern w:val="2"/>
          <w:sz w:val="32"/>
          <w:szCs w:val="32"/>
          <w:lang w:val="en-US" w:eastAsia="zh-CN" w:bidi="ar-SA"/>
        </w:rPr>
        <w:t>》及国家有关法律法规，结合本</w:t>
      </w:r>
      <w:r>
        <w:rPr>
          <w:rFonts w:hint="eastAsia" w:ascii="仿宋_GB2312" w:hAnsi="仿宋_GB2312" w:eastAsia="仿宋_GB2312" w:cs="仿宋_GB2312"/>
          <w:color w:val="auto"/>
          <w:kern w:val="2"/>
          <w:sz w:val="32"/>
          <w:szCs w:val="32"/>
          <w:lang w:val="en-US" w:eastAsia="zh-CN" w:bidi="ar-SA"/>
        </w:rPr>
        <w:t>市</w:t>
      </w:r>
      <w:r>
        <w:rPr>
          <w:rFonts w:hint="default" w:ascii="仿宋_GB2312" w:hAnsi="仿宋_GB2312" w:eastAsia="仿宋_GB2312" w:cs="仿宋_GB2312"/>
          <w:color w:val="auto"/>
          <w:kern w:val="2"/>
          <w:sz w:val="32"/>
          <w:szCs w:val="32"/>
          <w:lang w:val="en-US" w:eastAsia="zh-CN" w:bidi="ar-SA"/>
        </w:rPr>
        <w:t>实际，制定本</w:t>
      </w:r>
      <w:r>
        <w:rPr>
          <w:rFonts w:hint="eastAsia" w:ascii="仿宋_GB2312" w:hAnsi="仿宋_GB2312" w:eastAsia="仿宋_GB2312" w:cs="仿宋_GB2312"/>
          <w:color w:val="auto"/>
          <w:kern w:val="2"/>
          <w:sz w:val="32"/>
          <w:szCs w:val="32"/>
          <w:lang w:val="en-US" w:eastAsia="zh-CN" w:bidi="ar-SA"/>
        </w:rPr>
        <w:t>标准</w:t>
      </w:r>
      <w:r>
        <w:rPr>
          <w:rFonts w:hint="default" w:ascii="仿宋_GB2312" w:hAnsi="仿宋_GB2312" w:eastAsia="仿宋_GB2312" w:cs="仿宋_GB2312"/>
          <w:color w:val="auto"/>
          <w:kern w:val="2"/>
          <w:sz w:val="32"/>
          <w:szCs w:val="32"/>
          <w:lang w:val="en-US" w:eastAsia="zh-CN" w:bidi="ar-SA"/>
        </w:rPr>
        <w:t>。</w:t>
      </w:r>
    </w:p>
    <w:p w14:paraId="0416BCF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shd w:val="clear" w:fill="FFFFFF"/>
          <w:lang w:val="en-US" w:eastAsia="zh-CN"/>
        </w:rPr>
      </w:pPr>
      <w:r>
        <w:rPr>
          <w:rFonts w:hint="default" w:ascii="黑体" w:hAnsi="黑体" w:eastAsia="黑体" w:cs="黑体"/>
          <w:i w:val="0"/>
          <w:iCs w:val="0"/>
          <w:caps w:val="0"/>
          <w:color w:val="auto"/>
          <w:spacing w:val="0"/>
          <w:sz w:val="32"/>
          <w:szCs w:val="32"/>
          <w:shd w:val="clear" w:fill="FFFFFF"/>
        </w:rPr>
        <w:t>第二条  </w:t>
      </w:r>
      <w:r>
        <w:rPr>
          <w:rFonts w:hint="eastAsia" w:ascii="黑体" w:hAnsi="黑体" w:eastAsia="黑体" w:cs="黑体"/>
          <w:i w:val="0"/>
          <w:iCs w:val="0"/>
          <w:caps w:val="0"/>
          <w:color w:val="auto"/>
          <w:spacing w:val="0"/>
          <w:sz w:val="32"/>
          <w:szCs w:val="32"/>
          <w:shd w:val="clear" w:fill="FFFFFF"/>
          <w:lang w:val="en-US" w:eastAsia="zh-CN"/>
        </w:rPr>
        <w:t>【适用范围】</w:t>
      </w:r>
    </w:p>
    <w:p w14:paraId="2C5B3072">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本标准适用于本市行政区域内红色资源的调查、认定和公布工作。</w:t>
      </w:r>
    </w:p>
    <w:p w14:paraId="6008C8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i w:val="0"/>
          <w:iCs w:val="0"/>
          <w:caps w:val="0"/>
          <w:color w:val="auto"/>
          <w:spacing w:val="0"/>
          <w:sz w:val="32"/>
          <w:szCs w:val="32"/>
          <w:shd w:val="clear" w:fill="FFFFFF"/>
        </w:rPr>
      </w:pPr>
      <w:r>
        <w:rPr>
          <w:rFonts w:hint="default" w:ascii="黑体" w:hAnsi="黑体" w:eastAsia="黑体" w:cs="黑体"/>
          <w:i w:val="0"/>
          <w:iCs w:val="0"/>
          <w:caps w:val="0"/>
          <w:color w:val="auto"/>
          <w:spacing w:val="0"/>
          <w:sz w:val="32"/>
          <w:szCs w:val="32"/>
          <w:shd w:val="clear" w:fill="FFFFFF"/>
        </w:rPr>
        <w:t>第</w:t>
      </w:r>
      <w:r>
        <w:rPr>
          <w:rFonts w:hint="eastAsia" w:ascii="黑体" w:hAnsi="黑体" w:eastAsia="黑体" w:cs="黑体"/>
          <w:i w:val="0"/>
          <w:iCs w:val="0"/>
          <w:caps w:val="0"/>
          <w:color w:val="auto"/>
          <w:spacing w:val="0"/>
          <w:sz w:val="32"/>
          <w:szCs w:val="32"/>
          <w:shd w:val="clear" w:fill="FFFFFF"/>
          <w:lang w:val="en-US" w:eastAsia="zh-CN"/>
        </w:rPr>
        <w:t>三</w:t>
      </w:r>
      <w:r>
        <w:rPr>
          <w:rFonts w:hint="default" w:ascii="黑体" w:hAnsi="黑体" w:eastAsia="黑体" w:cs="黑体"/>
          <w:i w:val="0"/>
          <w:iCs w:val="0"/>
          <w:caps w:val="0"/>
          <w:color w:val="auto"/>
          <w:spacing w:val="0"/>
          <w:sz w:val="32"/>
          <w:szCs w:val="32"/>
          <w:shd w:val="clear" w:fill="FFFFFF"/>
        </w:rPr>
        <w:t>条 </w:t>
      </w:r>
      <w:r>
        <w:rPr>
          <w:rFonts w:hint="eastAsia" w:ascii="黑体" w:hAnsi="黑体" w:eastAsia="黑体" w:cs="黑体"/>
          <w:i w:val="0"/>
          <w:iCs w:val="0"/>
          <w:caps w:val="0"/>
          <w:color w:val="auto"/>
          <w:spacing w:val="0"/>
          <w:sz w:val="32"/>
          <w:szCs w:val="32"/>
          <w:shd w:val="clear" w:fill="FFFFFF"/>
          <w:lang w:val="en-US" w:eastAsia="zh-CN"/>
        </w:rPr>
        <w:t xml:space="preserve"> 【部门职责】</w:t>
      </w:r>
    </w:p>
    <w:p w14:paraId="51C706A6">
      <w:pPr>
        <w:pStyle w:val="6"/>
        <w:widowControl/>
        <w:pBdr>
          <w:top w:val="none" w:color="auto" w:sz="0" w:space="0"/>
          <w:left w:val="none" w:color="auto" w:sz="0" w:space="0"/>
          <w:bottom w:val="none" w:color="auto" w:sz="0" w:space="0"/>
          <w:right w:val="none" w:color="auto" w:sz="0" w:space="0"/>
        </w:pBdr>
        <w:shd w:val="clear" w:fill="FFFFFF"/>
        <w:spacing w:beforeAutospacing="0" w:afterAutospacing="0" w:line="560" w:lineRule="exact"/>
        <w:ind w:firstLine="63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县（市、区）文化行政主管部门会同本级住房和城乡建设、退役军人事务、党史研究、档案等部门，负责对本行政区域内的红色资源进行调查、核查、申报工作，</w:t>
      </w:r>
      <w:bookmarkStart w:id="1" w:name="OLE_LINK2"/>
      <w:r>
        <w:rPr>
          <w:rFonts w:hint="default" w:ascii="仿宋_GB2312" w:hAnsi="仿宋_GB2312" w:eastAsia="仿宋_GB2312" w:cs="仿宋_GB2312"/>
          <w:color w:val="auto"/>
          <w:sz w:val="32"/>
          <w:szCs w:val="32"/>
          <w:lang w:val="en-US" w:eastAsia="zh-CN"/>
        </w:rPr>
        <w:t>列入红色资源保护名录的建议名单</w:t>
      </w:r>
      <w:bookmarkEnd w:id="1"/>
      <w:r>
        <w:rPr>
          <w:rFonts w:hint="eastAsia" w:ascii="仿宋_GB2312" w:hAnsi="仿宋_GB2312" w:eastAsia="仿宋_GB2312" w:cs="仿宋_GB2312"/>
          <w:color w:val="auto"/>
          <w:sz w:val="32"/>
          <w:szCs w:val="32"/>
          <w:lang w:val="en-US" w:eastAsia="zh-CN"/>
        </w:rPr>
        <w:t>报县级</w:t>
      </w:r>
      <w:r>
        <w:rPr>
          <w:rFonts w:hint="eastAsia" w:ascii="仿宋_GB2312" w:hAnsi="仿宋_GB2312" w:eastAsia="仿宋_GB2312" w:cs="仿宋_GB2312"/>
          <w:i w:val="0"/>
          <w:iCs w:val="0"/>
          <w:caps w:val="0"/>
          <w:color w:val="auto"/>
          <w:spacing w:val="7"/>
          <w:sz w:val="32"/>
          <w:szCs w:val="32"/>
          <w:shd w:val="clear" w:fill="FFFFFF"/>
        </w:rPr>
        <w:t>红色资源保护工作联席会议研究</w:t>
      </w:r>
      <w:r>
        <w:rPr>
          <w:rFonts w:hint="eastAsia" w:ascii="仿宋_GB2312" w:hAnsi="仿宋_GB2312" w:eastAsia="仿宋_GB2312" w:cs="仿宋_GB2312"/>
          <w:i w:val="0"/>
          <w:iCs w:val="0"/>
          <w:caps w:val="0"/>
          <w:color w:val="auto"/>
          <w:spacing w:val="7"/>
          <w:sz w:val="32"/>
          <w:szCs w:val="32"/>
          <w:shd w:val="clear" w:fill="FFFFFF"/>
          <w:lang w:eastAsia="zh-CN"/>
        </w:rPr>
        <w:t>确定。</w:t>
      </w:r>
    </w:p>
    <w:p w14:paraId="6D97E6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仿宋_GB2312" w:hAnsi="仿宋_GB2312" w:eastAsia="仿宋_GB2312" w:cs="仿宋_GB2312"/>
          <w:color w:val="auto"/>
          <w:sz w:val="32"/>
          <w:szCs w:val="32"/>
          <w:lang w:val="en-US" w:eastAsia="zh-CN"/>
        </w:rPr>
      </w:pPr>
      <w:bookmarkStart w:id="2" w:name="OLE_LINK20"/>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color w:val="auto"/>
          <w:kern w:val="2"/>
          <w:sz w:val="32"/>
          <w:szCs w:val="32"/>
          <w:lang w:val="en-US" w:eastAsia="zh-CN" w:bidi="ar-SA"/>
        </w:rPr>
        <w:t>文化行政主管部门</w:t>
      </w:r>
      <w:bookmarkEnd w:id="2"/>
      <w:r>
        <w:rPr>
          <w:rFonts w:hint="eastAsia" w:ascii="仿宋_GB2312" w:hAnsi="仿宋_GB2312" w:eastAsia="仿宋_GB2312" w:cs="仿宋_GB2312"/>
          <w:color w:val="auto"/>
          <w:kern w:val="2"/>
          <w:sz w:val="32"/>
          <w:szCs w:val="32"/>
          <w:lang w:val="en-US" w:eastAsia="zh-CN" w:bidi="ar-SA"/>
        </w:rPr>
        <w:t>会同市住房和城乡建设、退役军人事务、党史研究、档案等部门，负责对</w:t>
      </w:r>
      <w:r>
        <w:rPr>
          <w:rFonts w:hint="default" w:ascii="仿宋_GB2312" w:hAnsi="仿宋_GB2312" w:eastAsia="仿宋_GB2312" w:cs="仿宋_GB2312"/>
          <w:color w:val="auto"/>
          <w:sz w:val="32"/>
          <w:szCs w:val="32"/>
          <w:lang w:val="en-US" w:eastAsia="zh-CN"/>
        </w:rPr>
        <w:t>红色资源</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kern w:val="2"/>
          <w:sz w:val="32"/>
          <w:szCs w:val="32"/>
          <w:lang w:val="en-US" w:eastAsia="zh-CN" w:bidi="ar-SA"/>
        </w:rPr>
        <w:t>初审、评估、调查核实与公示工作；报</w:t>
      </w:r>
      <w:r>
        <w:rPr>
          <w:rFonts w:hint="eastAsia" w:ascii="仿宋_GB2312" w:hAnsi="仿宋_GB2312" w:eastAsia="仿宋_GB2312" w:cs="仿宋_GB2312"/>
          <w:color w:val="auto"/>
          <w:kern w:val="2"/>
          <w:sz w:val="32"/>
          <w:szCs w:val="32"/>
          <w:u w:val="none"/>
          <w:lang w:val="en-US" w:eastAsia="zh-CN" w:bidi="ar-SA"/>
        </w:rPr>
        <w:t>市红色资源保护利用工作领导小组联席会议</w:t>
      </w:r>
      <w:r>
        <w:rPr>
          <w:rFonts w:hint="eastAsia" w:ascii="仿宋_GB2312" w:hAnsi="仿宋_GB2312" w:eastAsia="仿宋_GB2312" w:cs="仿宋_GB2312"/>
          <w:color w:val="auto"/>
          <w:kern w:val="2"/>
          <w:sz w:val="32"/>
          <w:szCs w:val="32"/>
          <w:lang w:val="en-US" w:eastAsia="zh-CN" w:bidi="ar-SA"/>
        </w:rPr>
        <w:t>审定红色资源保护建议名录；报市政府批准公布。</w:t>
      </w:r>
      <w:r>
        <w:rPr>
          <w:rFonts w:hint="eastAsia" w:ascii="仿宋_GB2312" w:hAnsi="仿宋_GB2312" w:eastAsia="仿宋_GB2312" w:cs="仿宋_GB2312"/>
          <w:color w:val="auto"/>
          <w:sz w:val="32"/>
          <w:szCs w:val="32"/>
          <w:lang w:val="en-US" w:eastAsia="zh-CN"/>
        </w:rPr>
        <w:t xml:space="preserve">    </w:t>
      </w:r>
    </w:p>
    <w:p w14:paraId="52772B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7"/>
          <w:sz w:val="32"/>
          <w:szCs w:val="32"/>
        </w:rPr>
      </w:pPr>
      <w:r>
        <w:rPr>
          <w:rFonts w:hint="default" w:ascii="黑体" w:hAnsi="黑体" w:eastAsia="黑体" w:cs="黑体"/>
          <w:color w:val="auto"/>
          <w:kern w:val="2"/>
          <w:sz w:val="32"/>
          <w:szCs w:val="32"/>
          <w:shd w:val="clear" w:fill="FFFFFF"/>
          <w:lang w:val="en-US" w:eastAsia="zh-CN" w:bidi="ar-SA"/>
        </w:rPr>
        <w:t>第</w:t>
      </w:r>
      <w:r>
        <w:rPr>
          <w:rFonts w:hint="eastAsia" w:ascii="黑体" w:hAnsi="黑体" w:eastAsia="黑体" w:cs="黑体"/>
          <w:color w:val="auto"/>
          <w:kern w:val="2"/>
          <w:sz w:val="32"/>
          <w:szCs w:val="32"/>
          <w:shd w:val="clear" w:fill="FFFFFF"/>
          <w:lang w:val="en-US" w:eastAsia="zh-CN" w:bidi="ar-SA"/>
        </w:rPr>
        <w:t>四</w:t>
      </w:r>
      <w:r>
        <w:rPr>
          <w:rFonts w:hint="default" w:ascii="黑体" w:hAnsi="黑体" w:eastAsia="黑体" w:cs="黑体"/>
          <w:color w:val="auto"/>
          <w:kern w:val="2"/>
          <w:sz w:val="32"/>
          <w:szCs w:val="32"/>
          <w:shd w:val="clear" w:fill="FFFFFF"/>
          <w:lang w:val="en-US" w:eastAsia="zh-CN" w:bidi="ar-SA"/>
        </w:rPr>
        <w:t>条</w:t>
      </w:r>
      <w:r>
        <w:rPr>
          <w:rFonts w:hint="eastAsia" w:ascii="黑体" w:hAnsi="黑体" w:eastAsia="黑体" w:cs="黑体"/>
          <w:color w:val="auto"/>
          <w:kern w:val="2"/>
          <w:sz w:val="32"/>
          <w:szCs w:val="32"/>
          <w:shd w:val="clear" w:fill="FFFFFF"/>
          <w:lang w:val="en-US" w:eastAsia="zh-CN" w:bidi="ar-SA"/>
        </w:rPr>
        <w:t xml:space="preserve">  【专家</w:t>
      </w:r>
      <w:r>
        <w:rPr>
          <w:rFonts w:hint="eastAsia" w:ascii="黑体" w:hAnsi="黑体" w:eastAsia="黑体" w:cs="黑体"/>
          <w:i w:val="0"/>
          <w:iCs w:val="0"/>
          <w:caps w:val="0"/>
          <w:color w:val="auto"/>
          <w:spacing w:val="0"/>
          <w:kern w:val="2"/>
          <w:sz w:val="32"/>
          <w:szCs w:val="32"/>
          <w:shd w:val="clear" w:fill="FFFFFF"/>
          <w:lang w:val="en-US" w:eastAsia="zh-CN" w:bidi="ar-SA"/>
        </w:rPr>
        <w:t>意见</w:t>
      </w:r>
      <w:r>
        <w:rPr>
          <w:rFonts w:hint="eastAsia" w:ascii="黑体" w:hAnsi="黑体" w:eastAsia="黑体" w:cs="黑体"/>
          <w:color w:val="auto"/>
          <w:kern w:val="2"/>
          <w:sz w:val="32"/>
          <w:szCs w:val="32"/>
          <w:shd w:val="clear" w:fill="FFFFFF"/>
          <w:lang w:val="en-US" w:eastAsia="zh-CN" w:bidi="ar-SA"/>
        </w:rPr>
        <w:t>】</w:t>
      </w:r>
      <w:r>
        <w:rPr>
          <w:rFonts w:hint="eastAsia" w:ascii="仿宋_GB2312" w:hAnsi="仿宋_GB2312" w:eastAsia="仿宋_GB2312" w:cs="仿宋_GB2312"/>
          <w:strike w:val="0"/>
          <w:color w:val="auto"/>
          <w:kern w:val="0"/>
          <w:sz w:val="32"/>
          <w:szCs w:val="32"/>
          <w:shd w:val="clear" w:fill="FFFFFF"/>
          <w:lang w:bidi="ar"/>
        </w:rPr>
        <w:t>红色资源调查、申报、认定</w:t>
      </w:r>
      <w:r>
        <w:rPr>
          <w:rFonts w:hint="eastAsia" w:ascii="仿宋_GB2312" w:hAnsi="仿宋_GB2312" w:eastAsia="仿宋_GB2312" w:cs="仿宋_GB2312"/>
          <w:strike w:val="0"/>
          <w:color w:val="auto"/>
          <w:kern w:val="0"/>
          <w:sz w:val="32"/>
          <w:szCs w:val="32"/>
          <w:shd w:val="clear" w:fill="FFFFFF"/>
          <w:lang w:eastAsia="zh-CN" w:bidi="ar"/>
        </w:rPr>
        <w:t>、</w:t>
      </w:r>
      <w:r>
        <w:rPr>
          <w:rFonts w:hint="eastAsia" w:eastAsia="仿宋_GB2312"/>
          <w:color w:val="auto"/>
          <w:sz w:val="32"/>
          <w:szCs w:val="32"/>
          <w:lang w:eastAsia="zh-CN"/>
        </w:rPr>
        <w:t>调整</w:t>
      </w:r>
      <w:r>
        <w:rPr>
          <w:rFonts w:hint="eastAsia" w:ascii="仿宋_GB2312" w:hAnsi="仿宋_GB2312" w:eastAsia="仿宋_GB2312" w:cs="仿宋_GB2312"/>
          <w:strike w:val="0"/>
          <w:color w:val="auto"/>
          <w:kern w:val="0"/>
          <w:sz w:val="32"/>
          <w:szCs w:val="32"/>
          <w:shd w:val="clear" w:fill="FFFFFF"/>
          <w:lang w:bidi="ar"/>
        </w:rPr>
        <w:t>应当充分听取</w:t>
      </w:r>
      <w:r>
        <w:rPr>
          <w:rFonts w:hint="eastAsia" w:ascii="仿宋_GB2312" w:hAnsi="仿宋_GB2312" w:eastAsia="仿宋_GB2312" w:cs="仿宋_GB2312"/>
          <w:i w:val="0"/>
          <w:iCs w:val="0"/>
          <w:caps w:val="0"/>
          <w:color w:val="auto"/>
          <w:spacing w:val="7"/>
          <w:sz w:val="32"/>
          <w:szCs w:val="32"/>
          <w:shd w:val="clear" w:fill="FFFFFF"/>
        </w:rPr>
        <w:t>党史研究</w:t>
      </w:r>
      <w:r>
        <w:rPr>
          <w:rFonts w:hint="eastAsia" w:ascii="仿宋_GB2312" w:hAnsi="仿宋_GB2312" w:eastAsia="仿宋_GB2312" w:cs="仿宋_GB2312"/>
          <w:i w:val="0"/>
          <w:iCs w:val="0"/>
          <w:caps w:val="0"/>
          <w:color w:val="auto"/>
          <w:spacing w:val="7"/>
          <w:sz w:val="32"/>
          <w:szCs w:val="32"/>
          <w:shd w:val="clear" w:fill="FFFFFF"/>
          <w:lang w:eastAsia="zh-CN"/>
        </w:rPr>
        <w:t>、历史人文</w:t>
      </w:r>
      <w:r>
        <w:rPr>
          <w:rFonts w:hint="eastAsia" w:ascii="仿宋_GB2312" w:hAnsi="仿宋_GB2312" w:eastAsia="仿宋_GB2312" w:cs="仿宋_GB2312"/>
          <w:i w:val="0"/>
          <w:iCs w:val="0"/>
          <w:caps w:val="0"/>
          <w:color w:val="auto"/>
          <w:spacing w:val="7"/>
          <w:sz w:val="32"/>
          <w:szCs w:val="32"/>
          <w:shd w:val="clear" w:fill="FFFFFF"/>
        </w:rPr>
        <w:t>、</w:t>
      </w:r>
      <w:r>
        <w:rPr>
          <w:rFonts w:hint="eastAsia" w:ascii="仿宋_GB2312" w:hAnsi="仿宋_GB2312" w:eastAsia="仿宋_GB2312" w:cs="仿宋_GB2312"/>
          <w:i w:val="0"/>
          <w:iCs w:val="0"/>
          <w:caps w:val="0"/>
          <w:color w:val="auto"/>
          <w:spacing w:val="7"/>
          <w:sz w:val="32"/>
          <w:szCs w:val="32"/>
          <w:shd w:val="clear" w:fill="FFFFFF"/>
          <w:lang w:eastAsia="zh-CN"/>
        </w:rPr>
        <w:t>建筑、</w:t>
      </w:r>
      <w:r>
        <w:rPr>
          <w:rFonts w:hint="eastAsia" w:ascii="仿宋_GB2312" w:hAnsi="仿宋_GB2312" w:eastAsia="仿宋_GB2312" w:cs="仿宋_GB2312"/>
          <w:i w:val="0"/>
          <w:iCs w:val="0"/>
          <w:caps w:val="0"/>
          <w:color w:val="auto"/>
          <w:spacing w:val="7"/>
          <w:sz w:val="32"/>
          <w:szCs w:val="32"/>
          <w:shd w:val="clear" w:fill="FFFFFF"/>
        </w:rPr>
        <w:t>纪念设施、档案等领域的</w:t>
      </w:r>
      <w:r>
        <w:rPr>
          <w:rFonts w:hint="eastAsia" w:ascii="仿宋_GB2312" w:hAnsi="仿宋_GB2312" w:eastAsia="仿宋_GB2312" w:cs="仿宋_GB2312"/>
          <w:strike w:val="0"/>
          <w:color w:val="auto"/>
          <w:kern w:val="0"/>
          <w:sz w:val="32"/>
          <w:szCs w:val="32"/>
          <w:shd w:val="clear" w:fill="FFFFFF"/>
          <w:lang w:bidi="ar"/>
        </w:rPr>
        <w:t>专家意见。</w:t>
      </w:r>
    </w:p>
    <w:p w14:paraId="102929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color w:val="auto"/>
          <w:sz w:val="32"/>
          <w:szCs w:val="32"/>
          <w:shd w:val="clear" w:fill="FFFFFF"/>
          <w:lang w:eastAsia="zh-CN" w:bidi="ar-SA"/>
        </w:rPr>
        <w:t>第</w:t>
      </w:r>
      <w:r>
        <w:rPr>
          <w:rFonts w:hint="eastAsia" w:ascii="黑体" w:hAnsi="黑体" w:eastAsia="黑体" w:cs="黑体"/>
          <w:color w:val="auto"/>
          <w:sz w:val="32"/>
          <w:szCs w:val="32"/>
          <w:shd w:val="clear" w:fill="FFFFFF"/>
          <w:lang w:val="en-US" w:eastAsia="zh-CN" w:bidi="ar-SA"/>
        </w:rPr>
        <w:t>五</w:t>
      </w:r>
      <w:r>
        <w:rPr>
          <w:rFonts w:hint="eastAsia" w:ascii="黑体" w:hAnsi="黑体" w:eastAsia="黑体" w:cs="黑体"/>
          <w:color w:val="auto"/>
          <w:sz w:val="32"/>
          <w:szCs w:val="32"/>
          <w:shd w:val="clear" w:fill="FFFFFF"/>
          <w:lang w:eastAsia="zh-CN" w:bidi="ar-SA"/>
        </w:rPr>
        <w:t>条</w:t>
      </w:r>
      <w:r>
        <w:rPr>
          <w:rFonts w:hint="eastAsia" w:ascii="黑体" w:hAnsi="黑体" w:eastAsia="黑体" w:cs="黑体"/>
          <w:color w:val="auto"/>
          <w:sz w:val="32"/>
          <w:szCs w:val="32"/>
          <w:shd w:val="clear" w:fill="FFFFFF"/>
          <w:lang w:val="en-US" w:eastAsia="zh-CN" w:bidi="ar-SA"/>
        </w:rPr>
        <w:t xml:space="preserve">  </w:t>
      </w:r>
      <w:r>
        <w:rPr>
          <w:rFonts w:hint="eastAsia" w:ascii="黑体" w:hAnsi="黑体" w:eastAsia="黑体" w:cs="黑体"/>
          <w:i w:val="0"/>
          <w:iCs w:val="0"/>
          <w:caps w:val="0"/>
          <w:color w:val="auto"/>
          <w:spacing w:val="0"/>
          <w:sz w:val="32"/>
          <w:szCs w:val="32"/>
          <w:shd w:val="clear" w:fill="FFFFFF"/>
          <w:lang w:val="en-US" w:eastAsia="zh-CN"/>
        </w:rPr>
        <w:t>【</w:t>
      </w:r>
      <w:r>
        <w:rPr>
          <w:rFonts w:hint="eastAsia" w:ascii="黑体" w:hAnsi="黑体" w:eastAsia="黑体" w:cs="黑体"/>
          <w:color w:val="auto"/>
          <w:sz w:val="32"/>
          <w:szCs w:val="32"/>
          <w:shd w:val="clear" w:fill="FFFFFF"/>
        </w:rPr>
        <w:t>红色资源</w:t>
      </w:r>
      <w:r>
        <w:rPr>
          <w:rFonts w:hint="eastAsia" w:ascii="黑体" w:hAnsi="黑体" w:eastAsia="黑体" w:cs="黑体"/>
          <w:color w:val="auto"/>
          <w:sz w:val="32"/>
          <w:szCs w:val="32"/>
          <w:shd w:val="clear" w:fill="FFFFFF"/>
          <w:lang w:eastAsia="zh-CN"/>
        </w:rPr>
        <w:t>类别</w:t>
      </w:r>
      <w:r>
        <w:rPr>
          <w:rFonts w:hint="eastAsia" w:ascii="黑体" w:hAnsi="黑体" w:eastAsia="黑体" w:cs="黑体"/>
          <w:i w:val="0"/>
          <w:iCs w:val="0"/>
          <w:caps w:val="0"/>
          <w:color w:val="auto"/>
          <w:spacing w:val="0"/>
          <w:sz w:val="32"/>
          <w:szCs w:val="32"/>
          <w:shd w:val="clear" w:fill="FFFFFF"/>
          <w:lang w:val="en-US" w:eastAsia="zh-CN"/>
        </w:rPr>
        <w:t>】</w:t>
      </w:r>
    </w:p>
    <w:p w14:paraId="5A31D0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标准</w:t>
      </w:r>
      <w:r>
        <w:rPr>
          <w:rFonts w:hint="eastAsia" w:ascii="仿宋_GB2312" w:hAnsi="仿宋_GB2312" w:eastAsia="仿宋_GB2312" w:cs="仿宋_GB2312"/>
          <w:color w:val="auto"/>
          <w:sz w:val="32"/>
          <w:szCs w:val="32"/>
        </w:rPr>
        <w:t>所称</w:t>
      </w:r>
      <w:bookmarkStart w:id="3" w:name="OLE_LINK11"/>
      <w:r>
        <w:rPr>
          <w:rFonts w:hint="eastAsia" w:ascii="仿宋_GB2312" w:hAnsi="仿宋_GB2312" w:eastAsia="仿宋_GB2312" w:cs="仿宋_GB2312"/>
          <w:color w:val="auto"/>
          <w:sz w:val="32"/>
          <w:szCs w:val="32"/>
        </w:rPr>
        <w:t>红色资源</w:t>
      </w:r>
      <w:bookmarkEnd w:id="3"/>
      <w:r>
        <w:rPr>
          <w:rFonts w:hint="eastAsia" w:ascii="仿宋_GB2312" w:hAnsi="仿宋_GB2312" w:eastAsia="仿宋_GB2312" w:cs="仿宋_GB2312"/>
          <w:color w:val="auto"/>
          <w:sz w:val="32"/>
          <w:szCs w:val="32"/>
        </w:rPr>
        <w:t>是指中国共产党领导的新民主主义革命时期、社会主义革命和建设时期、改革开放和社会主义现代化建设时期、中国特色社会主义新时代所形成的具有历史价值、教育意义、纪念意义的</w:t>
      </w:r>
      <w:r>
        <w:rPr>
          <w:rFonts w:hint="eastAsia" w:ascii="仿宋_GB2312" w:hAnsi="仿宋_GB2312" w:eastAsia="仿宋_GB2312" w:cs="仿宋_GB2312"/>
          <w:color w:val="auto"/>
          <w:sz w:val="32"/>
          <w:szCs w:val="32"/>
          <w:lang w:val="en-US" w:eastAsia="zh-CN"/>
        </w:rPr>
        <w:t>下列</w:t>
      </w:r>
      <w:r>
        <w:rPr>
          <w:rFonts w:hint="eastAsia" w:ascii="仿宋_GB2312" w:hAnsi="仿宋_GB2312" w:eastAsia="仿宋_GB2312" w:cs="仿宋_GB2312"/>
          <w:color w:val="auto"/>
          <w:sz w:val="32"/>
          <w:szCs w:val="32"/>
        </w:rPr>
        <w:t>物质资源和精神资源</w:t>
      </w:r>
      <w:r>
        <w:rPr>
          <w:rFonts w:hint="eastAsia" w:ascii="仿宋_GB2312" w:hAnsi="仿宋_GB2312" w:eastAsia="仿宋_GB2312" w:cs="仿宋_GB2312"/>
          <w:color w:val="auto"/>
          <w:sz w:val="32"/>
          <w:szCs w:val="32"/>
          <w:lang w:eastAsia="zh-CN"/>
        </w:rPr>
        <w:t>：</w:t>
      </w:r>
    </w:p>
    <w:p w14:paraId="20AD96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color w:val="auto"/>
          <w:kern w:val="2"/>
          <w:sz w:val="32"/>
          <w:szCs w:val="32"/>
          <w:lang w:bidi="ar-SA"/>
        </w:rPr>
        <w:t>重要机构、会议、事件、战役、战斗有关的旧址遗址；</w:t>
      </w:r>
    </w:p>
    <w:p w14:paraId="72EFE2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bidi="ar-SA"/>
        </w:rPr>
        <w:t>重要人物和烈士的故居（旧居）、活动地、遗物、墓地；</w:t>
      </w:r>
    </w:p>
    <w:p w14:paraId="70656A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bidi="ar-SA"/>
        </w:rPr>
        <w:t>烈士陵园、骨灰堂、英名墙和纪念堂馆、碑亭、塔祠、塑像、广场等设施；</w:t>
      </w:r>
    </w:p>
    <w:p w14:paraId="697B07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kern w:val="2"/>
          <w:sz w:val="32"/>
          <w:szCs w:val="32"/>
          <w:lang w:val="en-US" w:eastAsia="zh-CN" w:bidi="ar-SA"/>
        </w:rPr>
        <w:t>（四）</w:t>
      </w:r>
      <w:r>
        <w:rPr>
          <w:rFonts w:hint="eastAsia" w:ascii="仿宋_GB2312" w:hAnsi="仿宋_GB2312" w:eastAsia="仿宋_GB2312" w:cs="仿宋_GB2312"/>
          <w:color w:val="auto"/>
          <w:kern w:val="2"/>
          <w:sz w:val="32"/>
          <w:szCs w:val="32"/>
          <w:lang w:bidi="ar-SA"/>
        </w:rPr>
        <w:t>重要著作、手稿、电文、报刊、录音、影像、文件、宣传品等文献资料；</w:t>
      </w:r>
    </w:p>
    <w:p w14:paraId="233CC1F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kern w:val="2"/>
          <w:sz w:val="32"/>
          <w:szCs w:val="32"/>
          <w:lang w:val="en-US" w:eastAsia="zh-CN" w:bidi="ar-SA"/>
        </w:rPr>
        <w:t>（五）</w:t>
      </w:r>
      <w:r>
        <w:rPr>
          <w:rFonts w:hint="eastAsia" w:ascii="仿宋_GB2312" w:hAnsi="仿宋_GB2312" w:eastAsia="仿宋_GB2312" w:cs="仿宋_GB2312"/>
          <w:color w:val="auto"/>
          <w:kern w:val="2"/>
          <w:sz w:val="32"/>
          <w:szCs w:val="32"/>
          <w:lang w:bidi="ar-SA"/>
        </w:rPr>
        <w:t>其他需要保护的红色资源。</w:t>
      </w:r>
    </w:p>
    <w:p w14:paraId="2DD8C7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color w:val="auto"/>
          <w:sz w:val="32"/>
          <w:szCs w:val="32"/>
          <w:shd w:val="clear" w:fill="FFFFFF"/>
          <w:lang w:eastAsia="zh-CN"/>
        </w:rPr>
        <w:t>第</w:t>
      </w:r>
      <w:r>
        <w:rPr>
          <w:rFonts w:hint="eastAsia" w:ascii="黑体" w:hAnsi="黑体" w:eastAsia="黑体" w:cs="黑体"/>
          <w:color w:val="auto"/>
          <w:sz w:val="32"/>
          <w:szCs w:val="32"/>
          <w:shd w:val="clear" w:fill="FFFFFF"/>
          <w:lang w:val="en-US" w:eastAsia="zh-CN"/>
        </w:rPr>
        <w:t>六</w:t>
      </w:r>
      <w:r>
        <w:rPr>
          <w:rFonts w:hint="eastAsia" w:ascii="黑体" w:hAnsi="黑体" w:eastAsia="黑体" w:cs="黑体"/>
          <w:color w:val="auto"/>
          <w:sz w:val="32"/>
          <w:szCs w:val="32"/>
          <w:shd w:val="clear" w:fill="FFFFFF"/>
          <w:lang w:eastAsia="zh-CN"/>
        </w:rPr>
        <w:t>条</w:t>
      </w:r>
      <w:r>
        <w:rPr>
          <w:rFonts w:hint="eastAsia" w:ascii="黑体" w:hAnsi="黑体" w:eastAsia="黑体" w:cs="黑体"/>
          <w:color w:val="auto"/>
          <w:sz w:val="32"/>
          <w:szCs w:val="32"/>
          <w:shd w:val="clear" w:fill="FFFFFF"/>
          <w:lang w:val="en-US" w:eastAsia="zh-CN"/>
        </w:rPr>
        <w:t xml:space="preserve">  </w:t>
      </w:r>
      <w:r>
        <w:rPr>
          <w:rFonts w:hint="eastAsia" w:ascii="黑体" w:hAnsi="黑体" w:eastAsia="黑体" w:cs="黑体"/>
          <w:color w:val="auto"/>
          <w:sz w:val="32"/>
          <w:szCs w:val="32"/>
          <w:shd w:val="clear" w:fill="FFFFFF"/>
          <w:lang w:eastAsia="zh-CN"/>
        </w:rPr>
        <w:t>【</w:t>
      </w:r>
      <w:r>
        <w:rPr>
          <w:rFonts w:hint="eastAsia" w:ascii="黑体" w:hAnsi="黑体" w:eastAsia="黑体" w:cs="黑体"/>
          <w:color w:val="auto"/>
          <w:sz w:val="32"/>
          <w:szCs w:val="32"/>
          <w:shd w:val="clear" w:fill="FFFFFF"/>
          <w:lang w:val="en-US" w:eastAsia="zh-CN"/>
        </w:rPr>
        <w:t>总体</w:t>
      </w:r>
      <w:r>
        <w:rPr>
          <w:rFonts w:hint="eastAsia" w:ascii="黑体" w:hAnsi="黑体" w:eastAsia="黑体" w:cs="黑体"/>
          <w:color w:val="auto"/>
          <w:sz w:val="32"/>
          <w:szCs w:val="32"/>
          <w:shd w:val="clear" w:fill="FFFFFF"/>
          <w:lang w:eastAsia="zh-CN"/>
        </w:rPr>
        <w:t>认定标准】</w:t>
      </w:r>
    </w:p>
    <w:p w14:paraId="2AC616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（一）认定红色资源应当以实现中华民族伟大复兴中国梦的奋斗历程为主线，优先认定见证中国共产党领导中国人民救国兴国强国伟大贡献的红色资源。</w:t>
      </w:r>
    </w:p>
    <w:p w14:paraId="795FED45">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color w:val="auto"/>
          <w:sz w:val="32"/>
          <w:szCs w:val="32"/>
          <w:lang w:val="en-US" w:eastAsia="zh-CN"/>
        </w:rPr>
        <w:t>（二）认定</w:t>
      </w:r>
      <w:r>
        <w:rPr>
          <w:rFonts w:hint="eastAsia" w:ascii="仿宋_GB2312" w:hAnsi="宋体" w:eastAsia="仿宋_GB2312" w:cs="仿宋_GB2312"/>
          <w:i w:val="0"/>
          <w:caps w:val="0"/>
          <w:color w:val="auto"/>
          <w:spacing w:val="0"/>
          <w:sz w:val="32"/>
          <w:szCs w:val="32"/>
          <w:shd w:val="clear" w:color="auto" w:fill="FFFFFF"/>
          <w:lang w:eastAsia="zh-CN"/>
        </w:rPr>
        <w:t>重要机构、重要会议旧址，重要事件和重大战斗遗址、遗迹，重要人物故居、旧居、活动地、墓地，以及具有重要影响的烈士事迹发生地为不可移动红色资源，必须保存有与历史事件和历史人物同时期确证的物质遗存。</w:t>
      </w:r>
    </w:p>
    <w:p w14:paraId="5CA327AB">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仿宋_GB2312"/>
          <w:i w:val="0"/>
          <w:caps w:val="0"/>
          <w:color w:val="auto"/>
          <w:spacing w:val="0"/>
          <w:sz w:val="32"/>
          <w:szCs w:val="32"/>
          <w:shd w:val="clear" w:color="auto" w:fill="FFFFFF"/>
          <w:lang w:val="en-US" w:eastAsia="zh-CN"/>
        </w:rPr>
      </w:pPr>
      <w:r>
        <w:rPr>
          <w:rFonts w:hint="eastAsia" w:ascii="仿宋_GB2312" w:hAnsi="宋体" w:eastAsia="仿宋_GB2312" w:cs="仿宋_GB2312"/>
          <w:i w:val="0"/>
          <w:caps w:val="0"/>
          <w:color w:val="auto"/>
          <w:spacing w:val="0"/>
          <w:sz w:val="32"/>
          <w:szCs w:val="32"/>
          <w:shd w:val="clear" w:color="auto" w:fill="FFFFFF"/>
          <w:lang w:eastAsia="zh-CN"/>
        </w:rPr>
        <w:t>（三）认定烈士墓地，各类烈士陵园、骨灰堂、英名墙和纪念堂馆、碑亭、塔祠、塑像、广场，以及其他纪念设施为不可移动红色资源，必须保存有与历史事件和历史人物同时期确证的物质遗存，或者经依法依规批准设立。</w:t>
      </w:r>
    </w:p>
    <w:p w14:paraId="73CB4E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宋体" w:eastAsia="仿宋_GB2312" w:cs="仿宋_GB2312"/>
          <w:i w:val="0"/>
          <w:caps w:val="0"/>
          <w:color w:val="auto"/>
          <w:spacing w:val="0"/>
          <w:sz w:val="32"/>
          <w:szCs w:val="32"/>
          <w:u w:val="none"/>
          <w:shd w:val="clear" w:color="auto" w:fill="FFFFFF"/>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宋体" w:eastAsia="仿宋_GB2312" w:cs="仿宋_GB2312"/>
          <w:i w:val="0"/>
          <w:caps w:val="0"/>
          <w:color w:val="auto"/>
          <w:spacing w:val="0"/>
          <w:sz w:val="32"/>
          <w:szCs w:val="32"/>
          <w:shd w:val="clear" w:color="auto" w:fill="FFFFFF"/>
          <w:lang w:eastAsia="zh-CN"/>
        </w:rPr>
        <w:t>认定重要著作、手稿、电文、报刊、录音、影像、文件、宣传品等文献资料为可移动红色资源，</w:t>
      </w:r>
      <w:bookmarkStart w:id="4" w:name="OLE_LINK13"/>
      <w:r>
        <w:rPr>
          <w:rFonts w:hint="eastAsia" w:ascii="仿宋_GB2312" w:hAnsi="宋体" w:eastAsia="仿宋_GB2312" w:cs="仿宋_GB2312"/>
          <w:i w:val="0"/>
          <w:caps w:val="0"/>
          <w:color w:val="auto"/>
          <w:spacing w:val="0"/>
          <w:sz w:val="32"/>
          <w:szCs w:val="32"/>
          <w:u w:val="none"/>
          <w:shd w:val="clear" w:color="auto" w:fill="FFFFFF"/>
          <w:lang w:eastAsia="zh-CN"/>
        </w:rPr>
        <w:t>必须保存有与历史事件和历史人物同时期确证的物质遗存。</w:t>
      </w:r>
      <w:bookmarkEnd w:id="4"/>
      <w:r>
        <w:rPr>
          <w:rFonts w:hint="eastAsia" w:ascii="仿宋_GB2312" w:hAnsi="宋体" w:eastAsia="仿宋_GB2312" w:cs="仿宋_GB2312"/>
          <w:i w:val="0"/>
          <w:caps w:val="0"/>
          <w:color w:val="auto"/>
          <w:spacing w:val="0"/>
          <w:sz w:val="32"/>
          <w:szCs w:val="32"/>
          <w:u w:val="none"/>
          <w:shd w:val="clear" w:color="auto" w:fill="FFFFFF"/>
          <w:lang w:val="en-US" w:eastAsia="zh-CN"/>
        </w:rPr>
        <w:t xml:space="preserve">                     </w:t>
      </w:r>
    </w:p>
    <w:p w14:paraId="4DE84C09">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（五）认定红色资源的历</w:t>
      </w:r>
      <w:r>
        <w:rPr>
          <w:rFonts w:hint="eastAsia" w:ascii="仿宋_GB2312" w:hAnsi="宋体" w:eastAsia="仿宋_GB2312" w:cs="仿宋_GB2312"/>
          <w:i w:val="0"/>
          <w:caps w:val="0"/>
          <w:color w:val="auto"/>
          <w:spacing w:val="0"/>
          <w:sz w:val="32"/>
          <w:szCs w:val="32"/>
          <w:shd w:val="clear" w:color="auto" w:fill="FFFFFF"/>
          <w:lang w:val="en-US" w:eastAsia="zh-CN"/>
        </w:rPr>
        <w:t>史资料必须能够</w:t>
      </w:r>
      <w:r>
        <w:rPr>
          <w:rFonts w:hint="default" w:ascii="仿宋_GB2312" w:hAnsi="宋体" w:eastAsia="仿宋_GB2312" w:cs="仿宋_GB2312"/>
          <w:i w:val="0"/>
          <w:caps w:val="0"/>
          <w:color w:val="auto"/>
          <w:spacing w:val="0"/>
          <w:sz w:val="32"/>
          <w:szCs w:val="32"/>
          <w:shd w:val="clear" w:color="auto" w:fill="FFFFFF"/>
          <w:lang w:val="en-US" w:eastAsia="zh-CN"/>
        </w:rPr>
        <w:t>真实、客观、准确地反映</w:t>
      </w:r>
      <w:r>
        <w:rPr>
          <w:rFonts w:hint="eastAsia" w:ascii="仿宋_GB2312" w:hAnsi="宋体" w:eastAsia="仿宋_GB2312" w:cs="仿宋_GB2312"/>
          <w:i w:val="0"/>
          <w:caps w:val="0"/>
          <w:color w:val="auto"/>
          <w:spacing w:val="0"/>
          <w:sz w:val="32"/>
          <w:szCs w:val="32"/>
          <w:shd w:val="clear" w:color="auto" w:fill="FFFFFF"/>
          <w:lang w:val="en-US" w:eastAsia="zh-CN"/>
        </w:rPr>
        <w:t>革命</w:t>
      </w:r>
      <w:r>
        <w:rPr>
          <w:rFonts w:hint="default" w:ascii="仿宋_GB2312" w:hAnsi="宋体" w:eastAsia="仿宋_GB2312" w:cs="仿宋_GB2312"/>
          <w:i w:val="0"/>
          <w:caps w:val="0"/>
          <w:color w:val="auto"/>
          <w:spacing w:val="0"/>
          <w:sz w:val="32"/>
          <w:szCs w:val="32"/>
          <w:shd w:val="clear" w:color="auto" w:fill="FFFFFF"/>
          <w:lang w:val="en-US" w:eastAsia="zh-CN"/>
        </w:rPr>
        <w:t>事件、</w:t>
      </w:r>
      <w:r>
        <w:rPr>
          <w:rFonts w:hint="eastAsia" w:ascii="仿宋_GB2312" w:hAnsi="宋体" w:eastAsia="仿宋_GB2312" w:cs="仿宋_GB2312"/>
          <w:i w:val="0"/>
          <w:caps w:val="0"/>
          <w:color w:val="auto"/>
          <w:spacing w:val="0"/>
          <w:sz w:val="32"/>
          <w:szCs w:val="32"/>
          <w:shd w:val="clear" w:color="auto" w:fill="FFFFFF"/>
          <w:lang w:val="en-US" w:eastAsia="zh-CN"/>
        </w:rPr>
        <w:t>革命</w:t>
      </w:r>
      <w:r>
        <w:rPr>
          <w:rFonts w:hint="default" w:ascii="仿宋_GB2312" w:hAnsi="宋体" w:eastAsia="仿宋_GB2312" w:cs="仿宋_GB2312"/>
          <w:i w:val="0"/>
          <w:caps w:val="0"/>
          <w:color w:val="auto"/>
          <w:spacing w:val="0"/>
          <w:sz w:val="32"/>
          <w:szCs w:val="32"/>
          <w:shd w:val="clear" w:color="auto" w:fill="FFFFFF"/>
          <w:lang w:val="en-US" w:eastAsia="zh-CN"/>
        </w:rPr>
        <w:t>事实</w:t>
      </w:r>
      <w:r>
        <w:rPr>
          <w:rFonts w:hint="eastAsia" w:ascii="仿宋_GB2312" w:hAnsi="宋体" w:eastAsia="仿宋_GB2312" w:cs="仿宋_GB2312"/>
          <w:i w:val="0"/>
          <w:caps w:val="0"/>
          <w:color w:val="auto"/>
          <w:spacing w:val="0"/>
          <w:sz w:val="32"/>
          <w:szCs w:val="32"/>
          <w:shd w:val="clear" w:color="auto" w:fill="FFFFFF"/>
          <w:lang w:val="en-US" w:eastAsia="zh-CN"/>
        </w:rPr>
        <w:t>，应当来源于各级档案馆、图书馆所藏档案资料，党政军等机关部门内部资料，权威正史著作等</w:t>
      </w:r>
      <w:r>
        <w:rPr>
          <w:rFonts w:hint="eastAsia" w:ascii="仿宋_GB2312" w:hAnsi="仿宋_GB2312" w:eastAsia="仿宋_GB2312" w:cs="仿宋_GB2312"/>
          <w:color w:val="auto"/>
          <w:sz w:val="32"/>
          <w:szCs w:val="32"/>
          <w:lang w:val="en-US" w:eastAsia="zh-CN"/>
        </w:rPr>
        <w:t>。</w:t>
      </w:r>
    </w:p>
    <w:p w14:paraId="2A8F9E28">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（六）不可移动红色资源的本体构成及产权应当明确清晰，本体及周边环境保存状况较好，能够确保红色资源的历史真实性、风貌完整性和文化延续性。</w:t>
      </w:r>
    </w:p>
    <w:p w14:paraId="574E647A">
      <w:pPr>
        <w:pStyle w:val="5"/>
        <w:widowControl/>
        <w:pBdr>
          <w:top w:val="none" w:color="auto" w:sz="0" w:space="0"/>
          <w:left w:val="none" w:color="auto" w:sz="0" w:space="0"/>
          <w:bottom w:val="none" w:color="auto" w:sz="0" w:space="0"/>
          <w:right w:val="none" w:color="auto" w:sz="0" w:space="0"/>
        </w:pBdr>
        <w:shd w:val="clear" w:fill="FAFAFA"/>
        <w:spacing w:line="560" w:lineRule="exact"/>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kern w:val="2"/>
          <w:sz w:val="32"/>
          <w:szCs w:val="32"/>
          <w:shd w:val="clear"/>
          <w:lang w:bidi="ar-SA"/>
        </w:rPr>
        <w:t>（</w:t>
      </w:r>
      <w:r>
        <w:rPr>
          <w:rFonts w:hint="eastAsia" w:ascii="仿宋_GB2312" w:hAnsi="仿宋_GB2312" w:eastAsia="仿宋_GB2312" w:cs="仿宋_GB2312"/>
          <w:i w:val="0"/>
          <w:iCs w:val="0"/>
          <w:caps w:val="0"/>
          <w:color w:val="auto"/>
          <w:spacing w:val="0"/>
          <w:kern w:val="2"/>
          <w:sz w:val="32"/>
          <w:szCs w:val="32"/>
          <w:shd w:val="clear"/>
          <w:lang w:val="en-US" w:eastAsia="zh-CN" w:bidi="ar-SA"/>
        </w:rPr>
        <w:t>七</w:t>
      </w:r>
      <w:r>
        <w:rPr>
          <w:rFonts w:hint="eastAsia" w:ascii="仿宋_GB2312" w:hAnsi="仿宋_GB2312" w:eastAsia="仿宋_GB2312" w:cs="仿宋_GB2312"/>
          <w:i w:val="0"/>
          <w:iCs w:val="0"/>
          <w:caps w:val="0"/>
          <w:color w:val="auto"/>
          <w:spacing w:val="0"/>
          <w:kern w:val="2"/>
          <w:sz w:val="32"/>
          <w:szCs w:val="32"/>
          <w:shd w:val="clear"/>
          <w:lang w:bidi="ar-SA"/>
        </w:rPr>
        <w:t>）红色资源的认定需提供充分的证据链，包括但不限于历史文献、档案记录、物质遗存、专家意见等，确保资源的历史真实性和保护价值。</w:t>
      </w:r>
    </w:p>
    <w:p w14:paraId="34CCA895">
      <w:pPr>
        <w:pStyle w:val="6"/>
        <w:widowControl/>
        <w:pBdr>
          <w:top w:val="none" w:color="auto" w:sz="0" w:space="0"/>
          <w:left w:val="none" w:color="auto" w:sz="0" w:space="0"/>
          <w:bottom w:val="none" w:color="auto" w:sz="0" w:space="0"/>
          <w:right w:val="none" w:color="auto" w:sz="0" w:space="0"/>
        </w:pBdr>
        <w:shd w:val="clear" w:fill="FFFFFF"/>
        <w:spacing w:beforeAutospacing="0" w:afterAutospacing="0" w:line="560" w:lineRule="exact"/>
        <w:ind w:firstLine="63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对于红色资源史实依据不足、事实不清，未</w:t>
      </w:r>
      <w:r>
        <w:rPr>
          <w:rFonts w:hint="default" w:ascii="仿宋_GB2312" w:hAnsi="仿宋_GB2312" w:eastAsia="仿宋_GB2312" w:cs="仿宋_GB2312"/>
          <w:i w:val="0"/>
          <w:iCs w:val="0"/>
          <w:caps w:val="0"/>
          <w:color w:val="auto"/>
          <w:spacing w:val="0"/>
          <w:sz w:val="32"/>
          <w:szCs w:val="32"/>
          <w:shd w:val="clear" w:fill="FFFFFF"/>
          <w:lang w:val="en-US" w:eastAsia="zh-CN"/>
        </w:rPr>
        <w:t>明确保护责任和保护责任人</w:t>
      </w:r>
      <w:r>
        <w:rPr>
          <w:rFonts w:hint="eastAsia" w:ascii="仿宋_GB2312" w:hAnsi="仿宋_GB2312" w:eastAsia="仿宋_GB2312" w:cs="仿宋_GB2312"/>
          <w:i w:val="0"/>
          <w:iCs w:val="0"/>
          <w:caps w:val="0"/>
          <w:color w:val="auto"/>
          <w:spacing w:val="0"/>
          <w:sz w:val="32"/>
          <w:szCs w:val="32"/>
          <w:shd w:val="clear" w:fill="FFFFFF"/>
          <w:lang w:val="en-US" w:eastAsia="zh-CN"/>
        </w:rPr>
        <w:t>，红色</w:t>
      </w:r>
      <w:r>
        <w:rPr>
          <w:rFonts w:hint="eastAsia" w:ascii="仿宋_GB2312" w:hAnsi="仿宋_GB2312" w:eastAsia="仿宋_GB2312" w:cs="仿宋_GB2312"/>
          <w:color w:val="auto"/>
          <w:sz w:val="32"/>
          <w:szCs w:val="32"/>
          <w:lang w:val="en-US" w:eastAsia="zh-CN"/>
        </w:rPr>
        <w:t>资源本体构成不清晰，或者具体地点不明确，以及存在其他存疑情况的，暂不认定为红色资源。</w:t>
      </w:r>
    </w:p>
    <w:p w14:paraId="7A6F1DB7">
      <w:p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第七条 【革命文物认定标准】</w:t>
      </w:r>
    </w:p>
    <w:p w14:paraId="336E9E65">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具有历史、艺术、科学价值</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已被公布为各级文物保护单位或者一般不可移动文物，及可移动文物的，具备下列条件之一，可以认定为红色资源：</w:t>
      </w:r>
    </w:p>
    <w:p w14:paraId="01812DD7">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（一）在新民主主义革命时期保存下来的与中国共产党领导的革命活动相关的重要史迹、实物。</w:t>
      </w:r>
    </w:p>
    <w:p w14:paraId="63AB8592">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（二）中国共产党领导的社会主义革命和建设时期、改革开放和社会主义现代化建设时期、中国特色社会主义新时代所保存下来的重大标志性事件和承载革命精神的见证物。</w:t>
      </w:r>
    </w:p>
    <w:p w14:paraId="1045B35E">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（三）中国共产党在抗日战争时期保存下来的与抗日战争密切相关的，以及实证侵华日军罪行的重要史迹、实物。</w:t>
      </w:r>
    </w:p>
    <w:p w14:paraId="56FC2417">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第八条 【历史建筑认定标准】</w:t>
      </w:r>
    </w:p>
    <w:p w14:paraId="43E3874B">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具有历史、艺术、科学价值</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已被公布为历史建筑的，具备下列条件之一，可以认定为红色资源：</w:t>
      </w:r>
    </w:p>
    <w:p w14:paraId="1FA4E1B2">
      <w:pPr>
        <w:ind w:firstLine="640"/>
        <w:rPr>
          <w:rFonts w:hint="default" w:ascii="仿宋_GB2312" w:hAnsi="宋体"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（一）</w:t>
      </w:r>
      <w:r>
        <w:rPr>
          <w:rFonts w:hint="default" w:ascii="仿宋_GB2312" w:hAnsi="仿宋_GB2312" w:eastAsia="仿宋_GB2312" w:cs="仿宋_GB2312"/>
          <w:color w:val="auto"/>
          <w:sz w:val="32"/>
          <w:szCs w:val="32"/>
          <w:lang w:val="en-US" w:eastAsia="zh-CN"/>
        </w:rPr>
        <w:t>建成30年以上，</w:t>
      </w:r>
      <w:r>
        <w:rPr>
          <w:rFonts w:hint="default" w:ascii="仿宋_GB2312" w:hAnsi="宋体" w:eastAsia="仿宋_GB2312" w:cs="仿宋_GB2312"/>
          <w:i w:val="0"/>
          <w:caps w:val="0"/>
          <w:color w:val="auto"/>
          <w:spacing w:val="0"/>
          <w:sz w:val="32"/>
          <w:szCs w:val="32"/>
          <w:shd w:val="clear" w:color="auto" w:fill="FFFFFF"/>
          <w:lang w:val="en-US" w:eastAsia="zh-CN"/>
        </w:rPr>
        <w:t>能够体现中国共产党诞生与发展、新中国建设发展、改革开放伟大进程等某一特定时期的建设成就</w:t>
      </w:r>
      <w:r>
        <w:rPr>
          <w:rFonts w:hint="eastAsia" w:ascii="仿宋_GB2312" w:hAnsi="宋体" w:eastAsia="仿宋_GB2312" w:cs="仿宋_GB2312"/>
          <w:i w:val="0"/>
          <w:caps w:val="0"/>
          <w:color w:val="auto"/>
          <w:spacing w:val="0"/>
          <w:sz w:val="32"/>
          <w:szCs w:val="32"/>
          <w:shd w:val="clear" w:color="auto" w:fill="FFFFFF"/>
          <w:lang w:val="en-US" w:eastAsia="zh-CN"/>
        </w:rPr>
        <w:t>，或者</w:t>
      </w:r>
      <w:r>
        <w:rPr>
          <w:rFonts w:hint="default" w:ascii="仿宋_GB2312" w:hAnsi="宋体" w:eastAsia="仿宋_GB2312" w:cs="仿宋_GB2312"/>
          <w:i w:val="0"/>
          <w:caps w:val="0"/>
          <w:color w:val="auto"/>
          <w:spacing w:val="0"/>
          <w:sz w:val="32"/>
          <w:szCs w:val="32"/>
          <w:shd w:val="clear" w:color="auto" w:fill="FFFFFF"/>
          <w:lang w:val="en-US" w:eastAsia="zh-CN"/>
        </w:rPr>
        <w:t>与重要历史事件、历史名人相关联</w:t>
      </w:r>
      <w:r>
        <w:rPr>
          <w:rFonts w:hint="eastAsia" w:ascii="仿宋_GB2312" w:hAnsi="宋体" w:eastAsia="仿宋_GB2312" w:cs="仿宋_GB2312"/>
          <w:i w:val="0"/>
          <w:caps w:val="0"/>
          <w:color w:val="auto"/>
          <w:spacing w:val="0"/>
          <w:sz w:val="32"/>
          <w:szCs w:val="32"/>
          <w:shd w:val="clear" w:color="auto" w:fill="FFFFFF"/>
          <w:lang w:eastAsia="zh-CN"/>
        </w:rPr>
        <w:t>的</w:t>
      </w:r>
      <w:r>
        <w:rPr>
          <w:rFonts w:hint="eastAsia" w:ascii="仿宋_GB2312" w:hAnsi="宋体" w:eastAsia="仿宋_GB2312" w:cs="仿宋_GB2312"/>
          <w:i w:val="0"/>
          <w:caps w:val="0"/>
          <w:color w:val="auto"/>
          <w:spacing w:val="0"/>
          <w:sz w:val="32"/>
          <w:szCs w:val="32"/>
          <w:shd w:val="clear" w:color="auto" w:fill="FFFFFF"/>
          <w:lang w:val="en-US" w:eastAsia="zh-CN"/>
        </w:rPr>
        <w:t>历史建筑</w:t>
      </w:r>
      <w:r>
        <w:rPr>
          <w:rFonts w:hint="default" w:ascii="仿宋_GB2312" w:hAnsi="宋体" w:eastAsia="仿宋_GB2312" w:cs="仿宋_GB2312"/>
          <w:i w:val="0"/>
          <w:caps w:val="0"/>
          <w:color w:val="auto"/>
          <w:spacing w:val="0"/>
          <w:sz w:val="32"/>
          <w:szCs w:val="32"/>
          <w:shd w:val="clear" w:color="auto" w:fill="FFFFFF"/>
          <w:lang w:val="en-US" w:eastAsia="zh-CN"/>
        </w:rPr>
        <w:t xml:space="preserve">。 </w:t>
      </w:r>
    </w:p>
    <w:p w14:paraId="4DB833FA">
      <w:pPr>
        <w:ind w:firstLine="640"/>
        <w:rPr>
          <w:rFonts w:hint="default" w:ascii="仿宋_GB2312" w:hAnsi="宋体" w:eastAsia="仿宋_GB2312" w:cs="仿宋_GB2312"/>
          <w:i w:val="0"/>
          <w:caps w:val="0"/>
          <w:color w:val="auto"/>
          <w:spacing w:val="0"/>
          <w:sz w:val="32"/>
          <w:szCs w:val="32"/>
          <w:shd w:val="clear" w:color="auto" w:fill="FFFFFF"/>
          <w:lang w:val="en-US" w:eastAsia="zh-CN"/>
        </w:rPr>
      </w:pPr>
      <w:r>
        <w:rPr>
          <w:rFonts w:hint="eastAsia" w:ascii="仿宋_GB2312" w:hAnsi="宋体" w:eastAsia="仿宋_GB2312" w:cs="仿宋_GB2312"/>
          <w:i w:val="0"/>
          <w:caps w:val="0"/>
          <w:color w:val="auto"/>
          <w:spacing w:val="0"/>
          <w:sz w:val="32"/>
          <w:szCs w:val="32"/>
          <w:shd w:val="clear" w:color="auto" w:fill="FFFFFF"/>
          <w:lang w:val="en-US" w:eastAsia="zh-CN"/>
        </w:rPr>
        <w:t>（二）</w:t>
      </w:r>
      <w:r>
        <w:rPr>
          <w:rFonts w:hint="default" w:ascii="仿宋_GB2312" w:hAnsi="宋体" w:eastAsia="仿宋_GB2312" w:cs="仿宋_GB2312"/>
          <w:i w:val="0"/>
          <w:caps w:val="0"/>
          <w:color w:val="auto"/>
          <w:spacing w:val="0"/>
          <w:sz w:val="32"/>
          <w:szCs w:val="32"/>
          <w:shd w:val="clear" w:color="auto" w:fill="FFFFFF"/>
          <w:lang w:val="en-US" w:eastAsia="zh-CN"/>
        </w:rPr>
        <w:t>对建成时间虽不满30年，但反映</w:t>
      </w:r>
      <w:r>
        <w:rPr>
          <w:rFonts w:hint="eastAsia" w:ascii="仿宋_GB2312" w:hAnsi="宋体" w:eastAsia="仿宋_GB2312" w:cs="仿宋_GB2312"/>
          <w:i w:val="0"/>
          <w:caps w:val="0"/>
          <w:color w:val="auto"/>
          <w:spacing w:val="0"/>
          <w:sz w:val="32"/>
          <w:szCs w:val="32"/>
          <w:shd w:val="clear" w:color="auto" w:fill="FFFFFF"/>
          <w:lang w:val="en-US" w:eastAsia="zh-CN"/>
        </w:rPr>
        <w:t>韶关</w:t>
      </w:r>
      <w:r>
        <w:rPr>
          <w:rFonts w:hint="default" w:ascii="仿宋_GB2312" w:hAnsi="宋体" w:eastAsia="仿宋_GB2312" w:cs="仿宋_GB2312"/>
          <w:i w:val="0"/>
          <w:caps w:val="0"/>
          <w:color w:val="auto"/>
          <w:spacing w:val="0"/>
          <w:sz w:val="32"/>
          <w:szCs w:val="32"/>
          <w:shd w:val="clear" w:color="auto" w:fill="FFFFFF"/>
          <w:lang w:val="en-US" w:eastAsia="zh-CN"/>
        </w:rPr>
        <w:t>改革开放时代和社会经济文化发展特点，凸显</w:t>
      </w:r>
      <w:r>
        <w:rPr>
          <w:rFonts w:hint="eastAsia" w:ascii="仿宋_GB2312" w:hAnsi="宋体" w:eastAsia="仿宋_GB2312" w:cs="仿宋_GB2312"/>
          <w:i w:val="0"/>
          <w:caps w:val="0"/>
          <w:color w:val="auto"/>
          <w:spacing w:val="0"/>
          <w:sz w:val="32"/>
          <w:szCs w:val="32"/>
          <w:shd w:val="clear" w:color="auto" w:fill="FFFFFF"/>
          <w:lang w:val="en-US" w:eastAsia="zh-CN"/>
        </w:rPr>
        <w:t>韶关</w:t>
      </w:r>
      <w:r>
        <w:rPr>
          <w:rFonts w:hint="default" w:ascii="仿宋_GB2312" w:hAnsi="宋体" w:eastAsia="仿宋_GB2312" w:cs="仿宋_GB2312"/>
          <w:i w:val="0"/>
          <w:caps w:val="0"/>
          <w:color w:val="auto"/>
          <w:spacing w:val="0"/>
          <w:sz w:val="32"/>
          <w:szCs w:val="32"/>
          <w:shd w:val="clear" w:color="auto" w:fill="FFFFFF"/>
          <w:lang w:val="en-US" w:eastAsia="zh-CN"/>
        </w:rPr>
        <w:t>地域标志性，增强群体心理认同感的</w:t>
      </w:r>
      <w:r>
        <w:rPr>
          <w:rFonts w:hint="eastAsia" w:ascii="仿宋_GB2312" w:hAnsi="宋体" w:eastAsia="仿宋_GB2312" w:cs="仿宋_GB2312"/>
          <w:i w:val="0"/>
          <w:caps w:val="0"/>
          <w:color w:val="auto"/>
          <w:spacing w:val="0"/>
          <w:sz w:val="32"/>
          <w:szCs w:val="32"/>
          <w:shd w:val="clear" w:color="auto" w:fill="FFFFFF"/>
          <w:lang w:val="en-US" w:eastAsia="zh-CN"/>
        </w:rPr>
        <w:t>历史建筑</w:t>
      </w:r>
      <w:r>
        <w:rPr>
          <w:rFonts w:hint="default" w:ascii="仿宋_GB2312" w:hAnsi="宋体" w:eastAsia="仿宋_GB2312" w:cs="仿宋_GB2312"/>
          <w:i w:val="0"/>
          <w:caps w:val="0"/>
          <w:color w:val="auto"/>
          <w:spacing w:val="0"/>
          <w:sz w:val="32"/>
          <w:szCs w:val="32"/>
          <w:shd w:val="clear" w:color="auto" w:fill="FFFFFF"/>
          <w:lang w:val="en-US" w:eastAsia="zh-CN"/>
        </w:rPr>
        <w:t>。</w:t>
      </w:r>
    </w:p>
    <w:p w14:paraId="7D9454CC">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第九条 【烈士纪念设施认定标准】</w:t>
      </w:r>
    </w:p>
    <w:p w14:paraId="016E5A5F">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按照国家有关规定为纪念缅怀英烈专门修建的</w:t>
      </w:r>
      <w:r>
        <w:rPr>
          <w:rFonts w:hint="eastAsia" w:ascii="仿宋_GB2312" w:hAnsi="仿宋_GB2312" w:eastAsia="仿宋_GB2312" w:cs="仿宋_GB2312"/>
          <w:color w:val="auto"/>
          <w:sz w:val="32"/>
          <w:szCs w:val="32"/>
          <w:u w:val="none"/>
          <w:lang w:val="en-US" w:eastAsia="zh-CN"/>
        </w:rPr>
        <w:t>烈士陵园、烈士墓、烈士骨灰堂、烈士英名墙、纪念堂馆、纪念碑亭、纪念塔祠、纪念塑像、纪念广场</w:t>
      </w:r>
      <w:r>
        <w:rPr>
          <w:rFonts w:hint="eastAsia" w:ascii="仿宋_GB2312" w:hAnsi="仿宋_GB2312" w:eastAsia="仿宋_GB2312" w:cs="仿宋_GB2312"/>
          <w:color w:val="auto"/>
          <w:sz w:val="32"/>
          <w:szCs w:val="32"/>
          <w:lang w:val="en-US" w:eastAsia="zh-CN"/>
        </w:rPr>
        <w:t>等设施，</w:t>
      </w:r>
      <w:r>
        <w:rPr>
          <w:rFonts w:hint="eastAsia" w:ascii="仿宋_GB2312" w:hAnsi="宋体" w:eastAsia="仿宋_GB2312" w:cs="仿宋_GB2312"/>
          <w:i w:val="0"/>
          <w:caps w:val="0"/>
          <w:color w:val="auto"/>
          <w:spacing w:val="0"/>
          <w:sz w:val="32"/>
          <w:szCs w:val="32"/>
          <w:shd w:val="clear" w:color="auto" w:fill="FFFFFF"/>
          <w:lang w:eastAsia="zh-CN"/>
        </w:rPr>
        <w:t>具有纪念意义、教育意义或者史料价值的，</w:t>
      </w:r>
      <w:r>
        <w:rPr>
          <w:rFonts w:hint="eastAsia" w:ascii="仿宋_GB2312" w:hAnsi="仿宋_GB2312" w:eastAsia="仿宋_GB2312" w:cs="仿宋_GB2312"/>
          <w:color w:val="auto"/>
          <w:sz w:val="32"/>
          <w:szCs w:val="32"/>
          <w:lang w:val="en-US" w:eastAsia="zh-CN"/>
        </w:rPr>
        <w:t>可以认定为红色资源。</w:t>
      </w:r>
    </w:p>
    <w:p w14:paraId="3DCCB87D">
      <w:pPr>
        <w:ind w:firstLine="640"/>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【档案文献资料认定标准】</w:t>
      </w:r>
    </w:p>
    <w:p w14:paraId="0955788F">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按照国家有关规定，</w:t>
      </w:r>
      <w:r>
        <w:rPr>
          <w:rFonts w:hint="eastAsia" w:ascii="仿宋_GB2312" w:hAnsi="仿宋_GB2312" w:eastAsia="仿宋_GB2312" w:cs="仿宋_GB2312"/>
          <w:color w:val="auto"/>
          <w:sz w:val="32"/>
          <w:szCs w:val="32"/>
          <w:u w:val="none"/>
          <w:lang w:val="en-US" w:eastAsia="zh-CN"/>
        </w:rPr>
        <w:t>馆藏的重要著作、手稿、电文、报刊、录音、影像、文件、宣传品等档案文献资料，具有历史价值、教育意义、纪念意义的，可以认定为红色资源。</w:t>
      </w:r>
    </w:p>
    <w:p w14:paraId="11BDFC3F">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第十一条【其他红色资源认定标准】</w:t>
      </w:r>
    </w:p>
    <w:p w14:paraId="0D792920">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（一）符合</w:t>
      </w:r>
      <w:r>
        <w:rPr>
          <w:rFonts w:hint="eastAsia" w:ascii="仿宋_GB2312" w:hAnsi="仿宋_GB2312" w:eastAsia="仿宋_GB2312" w:cs="仿宋_GB2312"/>
          <w:color w:val="auto"/>
          <w:sz w:val="32"/>
          <w:szCs w:val="32"/>
          <w:u w:val="none"/>
          <w:lang w:val="en-US" w:eastAsia="zh-CN"/>
        </w:rPr>
        <w:t>红色资源</w:t>
      </w:r>
      <w:r>
        <w:rPr>
          <w:rFonts w:hint="eastAsia" w:ascii="仿宋_GB2312" w:hAnsi="仿宋_GB2312" w:eastAsia="仿宋_GB2312" w:cs="仿宋_GB2312"/>
          <w:color w:val="auto"/>
          <w:sz w:val="32"/>
          <w:szCs w:val="32"/>
          <w:lang w:val="en-US" w:eastAsia="zh-CN"/>
        </w:rPr>
        <w:t>认定标准，但尚未公布为革命文物、历史建筑、烈士纪念设施的，应当先行公布为革命文物、历史建筑或烈士纪念设施。</w:t>
      </w:r>
    </w:p>
    <w:p w14:paraId="33EBF7A7">
      <w:pPr>
        <w:ind w:firstLine="640"/>
        <w:rPr>
          <w:rFonts w:hint="default" w:ascii="黑体" w:hAnsi="黑体" w:eastAsia="黑体" w:cs="黑体"/>
          <w:i w:val="0"/>
          <w:iCs w:val="0"/>
          <w:caps w:val="0"/>
          <w:color w:val="auto"/>
          <w:spacing w:val="0"/>
          <w:sz w:val="32"/>
          <w:szCs w:val="32"/>
          <w:shd w:val="clear" w:fill="FFFFFF"/>
          <w:lang w:val="en-US" w:eastAsia="zh-CN"/>
        </w:rPr>
      </w:pPr>
      <w:r>
        <w:rPr>
          <w:rFonts w:hint="eastAsia" w:ascii="仿宋_GB2312" w:hAnsi="仿宋_GB2312" w:eastAsia="仿宋_GB2312" w:cs="仿宋_GB2312"/>
          <w:color w:val="auto"/>
          <w:sz w:val="32"/>
          <w:szCs w:val="32"/>
          <w:lang w:val="en-US" w:eastAsia="zh-CN"/>
        </w:rPr>
        <w:t>（二）新中国成立以来，</w:t>
      </w:r>
      <w:r>
        <w:rPr>
          <w:rFonts w:hint="eastAsia" w:ascii="仿宋_GB2312" w:hAnsi="宋体" w:eastAsia="仿宋_GB2312" w:cs="仿宋_GB2312"/>
          <w:i w:val="0"/>
          <w:caps w:val="0"/>
          <w:color w:val="auto"/>
          <w:spacing w:val="0"/>
          <w:sz w:val="32"/>
          <w:szCs w:val="32"/>
          <w:shd w:val="clear" w:color="auto" w:fill="FFFFFF"/>
          <w:lang w:eastAsia="zh-CN"/>
        </w:rPr>
        <w:t>经依法依规批准设立的各类陵园、纪念堂、纪念馆、纪念园、陈列馆、纪念碑、纪念亭等纪念设施，</w:t>
      </w:r>
      <w:r>
        <w:rPr>
          <w:rFonts w:hint="eastAsia" w:ascii="仿宋_GB2312" w:hAnsi="仿宋_GB2312" w:eastAsia="仿宋_GB2312" w:cs="仿宋_GB2312"/>
          <w:color w:val="auto"/>
          <w:sz w:val="32"/>
          <w:szCs w:val="32"/>
          <w:lang w:val="en-US" w:eastAsia="zh-CN"/>
        </w:rPr>
        <w:t>符合</w:t>
      </w:r>
      <w:r>
        <w:rPr>
          <w:rFonts w:hint="eastAsia" w:ascii="仿宋_GB2312" w:hAnsi="仿宋_GB2312" w:eastAsia="仿宋_GB2312" w:cs="仿宋_GB2312"/>
          <w:color w:val="auto"/>
          <w:sz w:val="32"/>
          <w:szCs w:val="32"/>
          <w:u w:val="none"/>
          <w:lang w:val="en-US" w:eastAsia="zh-CN"/>
        </w:rPr>
        <w:t>红色资源</w:t>
      </w:r>
      <w:r>
        <w:rPr>
          <w:rFonts w:hint="eastAsia" w:ascii="仿宋_GB2312" w:hAnsi="仿宋_GB2312" w:eastAsia="仿宋_GB2312" w:cs="仿宋_GB2312"/>
          <w:color w:val="auto"/>
          <w:sz w:val="32"/>
          <w:szCs w:val="32"/>
          <w:lang w:val="en-US" w:eastAsia="zh-CN"/>
        </w:rPr>
        <w:t>认定标准</w:t>
      </w:r>
      <w:r>
        <w:rPr>
          <w:rFonts w:hint="eastAsia" w:ascii="仿宋_GB2312" w:hAnsi="宋体" w:eastAsia="仿宋_GB2312" w:cs="仿宋_GB2312"/>
          <w:i w:val="0"/>
          <w:caps w:val="0"/>
          <w:color w:val="auto"/>
          <w:spacing w:val="0"/>
          <w:sz w:val="32"/>
          <w:szCs w:val="32"/>
          <w:shd w:val="clear" w:color="auto" w:fill="FFFFFF"/>
          <w:lang w:eastAsia="zh-CN"/>
        </w:rPr>
        <w:t>，但不宜公布为</w:t>
      </w:r>
      <w:r>
        <w:rPr>
          <w:rFonts w:hint="eastAsia" w:ascii="仿宋_GB2312" w:hAnsi="仿宋_GB2312" w:eastAsia="仿宋_GB2312" w:cs="仿宋_GB2312"/>
          <w:color w:val="auto"/>
          <w:sz w:val="32"/>
          <w:szCs w:val="32"/>
          <w:lang w:val="en-US" w:eastAsia="zh-CN"/>
        </w:rPr>
        <w:t>革命文物、历史建筑或烈士纪念设施的，可以认定为</w:t>
      </w:r>
      <w:r>
        <w:rPr>
          <w:rFonts w:hint="eastAsia" w:ascii="仿宋_GB2312" w:hAnsi="仿宋_GB2312" w:eastAsia="仿宋_GB2312" w:cs="仿宋_GB2312"/>
          <w:color w:val="auto"/>
          <w:sz w:val="32"/>
          <w:szCs w:val="32"/>
          <w:u w:val="none"/>
          <w:lang w:val="en-US" w:eastAsia="zh-CN"/>
        </w:rPr>
        <w:t>红色资源</w:t>
      </w:r>
      <w:r>
        <w:rPr>
          <w:rFonts w:hint="eastAsia" w:ascii="仿宋_GB2312" w:hAnsi="仿宋_GB2312" w:eastAsia="仿宋_GB2312" w:cs="仿宋_GB2312"/>
          <w:color w:val="auto"/>
          <w:sz w:val="32"/>
          <w:szCs w:val="32"/>
          <w:lang w:val="en-US" w:eastAsia="zh-CN"/>
        </w:rPr>
        <w:t>。</w:t>
      </w:r>
    </w:p>
    <w:p w14:paraId="0EF9B9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shd w:val="clear" w:fill="FFFFFF"/>
          <w:lang w:val="en-US" w:eastAsia="zh-CN"/>
        </w:rPr>
      </w:pPr>
      <w:r>
        <w:rPr>
          <w:rFonts w:hint="default" w:ascii="黑体" w:hAnsi="黑体" w:eastAsia="黑体" w:cs="黑体"/>
          <w:i w:val="0"/>
          <w:iCs w:val="0"/>
          <w:caps w:val="0"/>
          <w:color w:val="auto"/>
          <w:spacing w:val="0"/>
          <w:sz w:val="32"/>
          <w:szCs w:val="32"/>
          <w:shd w:val="clear" w:fill="FFFFFF"/>
          <w:lang w:val="en-US" w:eastAsia="zh-CN"/>
        </w:rPr>
        <w:t>第</w:t>
      </w:r>
      <w:r>
        <w:rPr>
          <w:rFonts w:hint="eastAsia" w:ascii="黑体" w:hAnsi="黑体" w:eastAsia="黑体" w:cs="黑体"/>
          <w:i w:val="0"/>
          <w:iCs w:val="0"/>
          <w:caps w:val="0"/>
          <w:color w:val="auto"/>
          <w:spacing w:val="0"/>
          <w:sz w:val="32"/>
          <w:szCs w:val="32"/>
          <w:shd w:val="clear" w:fill="FFFFFF"/>
          <w:lang w:val="en-US" w:eastAsia="zh-CN"/>
        </w:rPr>
        <w:t>十二</w:t>
      </w:r>
      <w:r>
        <w:rPr>
          <w:rFonts w:hint="default" w:ascii="黑体" w:hAnsi="黑体" w:eastAsia="黑体" w:cs="黑体"/>
          <w:i w:val="0"/>
          <w:iCs w:val="0"/>
          <w:caps w:val="0"/>
          <w:color w:val="auto"/>
          <w:spacing w:val="0"/>
          <w:sz w:val="32"/>
          <w:szCs w:val="32"/>
          <w:shd w:val="clear" w:fill="FFFFFF"/>
          <w:lang w:val="en-US" w:eastAsia="zh-CN"/>
        </w:rPr>
        <w:t>条 </w:t>
      </w:r>
      <w:r>
        <w:rPr>
          <w:rFonts w:hint="eastAsia" w:ascii="黑体" w:hAnsi="黑体" w:eastAsia="黑体" w:cs="黑体"/>
          <w:i w:val="0"/>
          <w:iCs w:val="0"/>
          <w:caps w:val="0"/>
          <w:color w:val="auto"/>
          <w:spacing w:val="0"/>
          <w:sz w:val="32"/>
          <w:szCs w:val="32"/>
          <w:shd w:val="clear" w:fill="FFFFFF"/>
          <w:lang w:val="en-US" w:eastAsia="zh-CN"/>
        </w:rPr>
        <w:t>【申报要求】</w:t>
      </w:r>
    </w:p>
    <w:p w14:paraId="41B831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县（市、区）</w:t>
      </w:r>
      <w:r>
        <w:rPr>
          <w:rFonts w:hint="default" w:ascii="仿宋_GB2312" w:hAnsi="仿宋_GB2312" w:eastAsia="仿宋_GB2312" w:cs="仿宋_GB2312"/>
          <w:i w:val="0"/>
          <w:iCs w:val="0"/>
          <w:caps w:val="0"/>
          <w:color w:val="auto"/>
          <w:spacing w:val="0"/>
          <w:sz w:val="32"/>
          <w:szCs w:val="32"/>
          <w:shd w:val="clear" w:fill="FFFFFF"/>
          <w:lang w:val="en-US" w:eastAsia="zh-CN"/>
        </w:rPr>
        <w:t>申报</w:t>
      </w:r>
      <w:r>
        <w:rPr>
          <w:rFonts w:hint="eastAsia" w:ascii="仿宋_GB2312" w:hAnsi="仿宋_GB2312" w:eastAsia="仿宋_GB2312" w:cs="仿宋_GB2312"/>
          <w:i w:val="0"/>
          <w:iCs w:val="0"/>
          <w:caps w:val="0"/>
          <w:color w:val="auto"/>
          <w:spacing w:val="0"/>
          <w:sz w:val="32"/>
          <w:szCs w:val="32"/>
          <w:shd w:val="clear" w:fill="FFFFFF"/>
          <w:lang w:val="en-US" w:eastAsia="zh-CN"/>
        </w:rPr>
        <w:t>韶关</w:t>
      </w:r>
      <w:r>
        <w:rPr>
          <w:rFonts w:hint="default" w:ascii="仿宋_GB2312" w:hAnsi="仿宋_GB2312" w:eastAsia="仿宋_GB2312" w:cs="仿宋_GB2312"/>
          <w:i w:val="0"/>
          <w:iCs w:val="0"/>
          <w:caps w:val="0"/>
          <w:color w:val="auto"/>
          <w:spacing w:val="0"/>
          <w:sz w:val="32"/>
          <w:szCs w:val="32"/>
          <w:shd w:val="clear" w:fill="FFFFFF"/>
          <w:lang w:val="en-US" w:eastAsia="zh-CN"/>
        </w:rPr>
        <w:t>市红色资源</w:t>
      </w:r>
      <w:r>
        <w:rPr>
          <w:rFonts w:hint="eastAsia" w:ascii="仿宋_GB2312" w:hAnsi="仿宋_GB2312" w:eastAsia="仿宋_GB2312" w:cs="仿宋_GB2312"/>
          <w:i w:val="0"/>
          <w:iCs w:val="0"/>
          <w:caps w:val="0"/>
          <w:color w:val="auto"/>
          <w:spacing w:val="0"/>
          <w:sz w:val="32"/>
          <w:szCs w:val="32"/>
          <w:shd w:val="clear" w:fill="FFFFFF"/>
          <w:lang w:val="en-US" w:eastAsia="zh-CN"/>
        </w:rPr>
        <w:t>保护</w:t>
      </w:r>
      <w:r>
        <w:rPr>
          <w:rFonts w:hint="default" w:ascii="仿宋_GB2312" w:hAnsi="仿宋_GB2312" w:eastAsia="仿宋_GB2312" w:cs="仿宋_GB2312"/>
          <w:i w:val="0"/>
          <w:iCs w:val="0"/>
          <w:caps w:val="0"/>
          <w:color w:val="auto"/>
          <w:spacing w:val="0"/>
          <w:sz w:val="32"/>
          <w:szCs w:val="32"/>
          <w:shd w:val="clear" w:fill="FFFFFF"/>
          <w:lang w:val="en-US" w:eastAsia="zh-CN"/>
        </w:rPr>
        <w:t>名录的资料应当规范完整、准确真实、史实可靠。应提交以下资料：</w:t>
      </w:r>
    </w:p>
    <w:p w14:paraId="6D4341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default" w:ascii="仿宋_GB2312" w:hAnsi="仿宋_GB2312" w:eastAsia="仿宋_GB2312" w:cs="仿宋_GB2312"/>
          <w:i w:val="0"/>
          <w:iCs w:val="0"/>
          <w:caps w:val="0"/>
          <w:color w:val="auto"/>
          <w:spacing w:val="0"/>
          <w:sz w:val="32"/>
          <w:szCs w:val="32"/>
          <w:shd w:val="clear" w:fill="FFFFFF"/>
          <w:lang w:val="en-US" w:eastAsia="zh-CN"/>
        </w:rPr>
        <w:t>（一）</w:t>
      </w:r>
      <w:r>
        <w:rPr>
          <w:rFonts w:hint="eastAsia" w:ascii="仿宋_GB2312" w:hAnsi="仿宋_GB2312" w:eastAsia="仿宋_GB2312" w:cs="仿宋_GB2312"/>
          <w:color w:val="auto"/>
          <w:sz w:val="32"/>
          <w:szCs w:val="32"/>
          <w:lang w:val="en-US" w:eastAsia="zh-CN"/>
        </w:rPr>
        <w:t>红色资源申报文件</w:t>
      </w:r>
      <w:r>
        <w:rPr>
          <w:rFonts w:hint="default" w:ascii="仿宋_GB2312" w:hAnsi="仿宋_GB2312" w:eastAsia="仿宋_GB2312" w:cs="仿宋_GB2312"/>
          <w:i w:val="0"/>
          <w:iCs w:val="0"/>
          <w:caps w:val="0"/>
          <w:color w:val="auto"/>
          <w:spacing w:val="0"/>
          <w:sz w:val="32"/>
          <w:szCs w:val="32"/>
          <w:shd w:val="clear" w:fill="FFFFFF"/>
          <w:lang w:val="en-US" w:eastAsia="zh-CN"/>
        </w:rPr>
        <w:t>。</w:t>
      </w:r>
    </w:p>
    <w:p w14:paraId="016BFE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default" w:ascii="仿宋_GB2312" w:hAnsi="仿宋_GB2312" w:eastAsia="仿宋_GB2312" w:cs="仿宋_GB2312"/>
          <w:i w:val="0"/>
          <w:iCs w:val="0"/>
          <w:caps w:val="0"/>
          <w:color w:val="auto"/>
          <w:spacing w:val="0"/>
          <w:sz w:val="32"/>
          <w:szCs w:val="32"/>
          <w:shd w:val="clear" w:fill="FFFFFF"/>
          <w:lang w:val="en-US" w:eastAsia="zh-CN"/>
        </w:rPr>
        <w:t>（二）红色资源的名称、年代、</w:t>
      </w:r>
      <w:r>
        <w:rPr>
          <w:rFonts w:hint="eastAsia" w:ascii="仿宋_GB2312" w:hAnsi="仿宋_GB2312" w:eastAsia="仿宋_GB2312" w:cs="仿宋_GB2312"/>
          <w:i w:val="0"/>
          <w:iCs w:val="0"/>
          <w:caps w:val="0"/>
          <w:color w:val="auto"/>
          <w:spacing w:val="0"/>
          <w:sz w:val="32"/>
          <w:szCs w:val="32"/>
          <w:shd w:val="clear" w:fill="FFFFFF"/>
          <w:lang w:val="en-US" w:eastAsia="zh-CN"/>
        </w:rPr>
        <w:t>类别、级别</w:t>
      </w:r>
      <w:r>
        <w:rPr>
          <w:rFonts w:hint="default" w:ascii="仿宋_GB2312" w:hAnsi="仿宋_GB2312" w:eastAsia="仿宋_GB2312" w:cs="仿宋_GB2312"/>
          <w:i w:val="0"/>
          <w:iCs w:val="0"/>
          <w:caps w:val="0"/>
          <w:color w:val="auto"/>
          <w:spacing w:val="0"/>
          <w:sz w:val="32"/>
          <w:szCs w:val="32"/>
          <w:shd w:val="clear" w:fill="FFFFFF"/>
          <w:lang w:val="en-US" w:eastAsia="zh-CN"/>
        </w:rPr>
        <w:t>、保存状况、产权归属、历史价值、保护责任和保护责任人，以及相应的图纸、照片和数字化资源等资料。</w:t>
      </w:r>
      <w:r>
        <w:rPr>
          <w:rFonts w:hint="eastAsia" w:ascii="仿宋_GB2312" w:hAnsi="仿宋_GB2312" w:eastAsia="仿宋_GB2312" w:cs="仿宋_GB2312"/>
          <w:i w:val="0"/>
          <w:iCs w:val="0"/>
          <w:caps w:val="0"/>
          <w:color w:val="auto"/>
          <w:spacing w:val="0"/>
          <w:sz w:val="32"/>
          <w:szCs w:val="32"/>
          <w:shd w:val="clear" w:fill="FFFFFF"/>
          <w:lang w:val="en-US" w:eastAsia="zh-CN"/>
        </w:rPr>
        <w:t>反映红色资源历史沿革的相关档案、文献资料，已出版或发表的相关专著、论文、期刊等研究成果，被公布为革命文物、历史建筑、烈士纪念设施相关文件等。</w:t>
      </w:r>
    </w:p>
    <w:p w14:paraId="717A3AD7">
      <w:pPr>
        <w:pStyle w:val="6"/>
        <w:widowControl/>
        <w:pBdr>
          <w:top w:val="none" w:color="auto" w:sz="0" w:space="0"/>
          <w:left w:val="none" w:color="auto" w:sz="0" w:space="0"/>
          <w:bottom w:val="none" w:color="auto" w:sz="0" w:space="0"/>
          <w:right w:val="none" w:color="auto" w:sz="0" w:space="0"/>
        </w:pBdr>
        <w:shd w:val="clear" w:fill="FFFFFF"/>
        <w:spacing w:beforeAutospacing="0" w:afterAutospacing="0" w:line="560" w:lineRule="exact"/>
        <w:ind w:firstLine="63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（三）红色资源所有人、使用人证明文件，如果属于集体、私人所有的，应附产权所有人或使用人同意申报的书面意见，并签订保护管理使用协议书。</w:t>
      </w:r>
    </w:p>
    <w:p w14:paraId="62E463BC">
      <w:pPr>
        <w:widowControl/>
        <w:pBdr>
          <w:top w:val="none" w:color="auto" w:sz="0" w:space="0"/>
          <w:left w:val="none" w:color="auto" w:sz="0" w:space="0"/>
          <w:right w:val="none" w:color="auto" w:sz="0" w:space="0"/>
        </w:pBdr>
        <w:shd w:val="clear" w:fill="FFFFFF"/>
        <w:spacing w:beforeAutospacing="0" w:afterAutospacing="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shd w:val="clear" w:fill="FFFFFF"/>
          <w:lang w:val="en-US" w:eastAsia="zh-CN"/>
        </w:rPr>
        <w:t>第十三条 【征求意见】</w:t>
      </w:r>
      <w:r>
        <w:rPr>
          <w:rFonts w:hint="eastAsia" w:eastAsia="仿宋_GB2312"/>
          <w:color w:val="auto"/>
          <w:sz w:val="32"/>
          <w:szCs w:val="32"/>
        </w:rPr>
        <w:t>列入红色资源保护名录的建议名单</w:t>
      </w:r>
      <w:r>
        <w:rPr>
          <w:rFonts w:eastAsia="仿宋_GB2312"/>
          <w:color w:val="auto"/>
          <w:sz w:val="32"/>
          <w:szCs w:val="32"/>
        </w:rPr>
        <w:t>应当征求红色资源所在乡（镇）人民政府、街道办事处、村（居）民委员会、利害关系人以及社会公众意见，经</w:t>
      </w:r>
      <w:r>
        <w:rPr>
          <w:rFonts w:hint="eastAsia" w:eastAsia="仿宋_GB2312"/>
          <w:color w:val="auto"/>
          <w:sz w:val="32"/>
          <w:szCs w:val="32"/>
          <w:lang w:eastAsia="zh-CN"/>
        </w:rPr>
        <w:t>县（市、区）</w:t>
      </w:r>
      <w:r>
        <w:rPr>
          <w:rFonts w:hint="eastAsia" w:ascii="仿宋_GB2312" w:hAnsi="仿宋_GB2312" w:eastAsia="仿宋_GB2312" w:cs="仿宋_GB2312"/>
          <w:color w:val="auto"/>
          <w:kern w:val="2"/>
          <w:sz w:val="32"/>
          <w:szCs w:val="32"/>
          <w:lang w:val="en-US" w:eastAsia="zh-CN" w:bidi="ar-SA"/>
        </w:rPr>
        <w:t>文化行政主管部门</w:t>
      </w:r>
      <w:r>
        <w:rPr>
          <w:rFonts w:eastAsia="仿宋_GB2312"/>
          <w:color w:val="auto"/>
          <w:sz w:val="32"/>
          <w:szCs w:val="32"/>
        </w:rPr>
        <w:t>收集整理，报同级红色资源保护利用联席会议研究。</w:t>
      </w:r>
    </w:p>
    <w:p w14:paraId="6DB59F6F">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第十四条  【认定程序】</w:t>
      </w:r>
    </w:p>
    <w:p w14:paraId="59D40953">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sz w:val="32"/>
          <w:szCs w:val="32"/>
          <w:lang w:val="en-US" w:eastAsia="zh-CN"/>
        </w:rPr>
      </w:pPr>
      <w:bookmarkStart w:id="5" w:name="OLE_LINK8"/>
      <w:bookmarkStart w:id="6" w:name="OLE_LINK6"/>
      <w:r>
        <w:rPr>
          <w:rFonts w:hint="default" w:ascii="仿宋_GB2312" w:hAnsi="仿宋_GB2312" w:eastAsia="仿宋_GB2312" w:cs="仿宋_GB2312"/>
          <w:color w:val="auto"/>
          <w:sz w:val="32"/>
          <w:szCs w:val="32"/>
        </w:rPr>
        <w:t>县（市、区）文化行政主管部门应当会同住房和城乡建设行政主管部门、退役军人事务行政主管部门、党史地方志工作机构、档案部门</w:t>
      </w:r>
      <w:bookmarkEnd w:id="5"/>
      <w:r>
        <w:rPr>
          <w:rFonts w:hint="default" w:ascii="仿宋_GB2312" w:hAnsi="仿宋_GB2312" w:eastAsia="仿宋_GB2312" w:cs="仿宋_GB2312"/>
          <w:color w:val="auto"/>
          <w:sz w:val="32"/>
          <w:szCs w:val="32"/>
        </w:rPr>
        <w:t xml:space="preserve">对本行政区域内的红色资源进行调查， </w:t>
      </w:r>
      <w:bookmarkEnd w:id="6"/>
      <w:r>
        <w:rPr>
          <w:rFonts w:hint="eastAsia" w:ascii="仿宋_GB2312" w:hAnsi="仿宋_GB2312" w:eastAsia="仿宋_GB2312" w:cs="仿宋_GB2312"/>
          <w:color w:val="auto"/>
          <w:sz w:val="32"/>
          <w:szCs w:val="32"/>
          <w:lang w:val="en-US" w:eastAsia="zh-CN"/>
        </w:rPr>
        <w:t>通过实地调查、查阅相关档案文献、收集整理口述历史，建立调查档案，</w:t>
      </w:r>
      <w:bookmarkStart w:id="7" w:name="OLE_LINK5"/>
      <w:bookmarkStart w:id="8" w:name="OLE_LINK17"/>
      <w:r>
        <w:rPr>
          <w:rFonts w:hint="eastAsia" w:ascii="仿宋_GB2312" w:hAnsi="仿宋_GB2312" w:eastAsia="仿宋_GB2312" w:cs="仿宋_GB2312"/>
          <w:i w:val="0"/>
          <w:iCs w:val="0"/>
          <w:caps w:val="0"/>
          <w:color w:val="auto"/>
          <w:spacing w:val="7"/>
          <w:sz w:val="32"/>
          <w:szCs w:val="32"/>
          <w:shd w:val="clear" w:fill="FFFFFF"/>
        </w:rPr>
        <w:t>经本级红色资源保护工作联席会议研究</w:t>
      </w:r>
      <w:r>
        <w:rPr>
          <w:rFonts w:hint="eastAsia" w:ascii="仿宋_GB2312" w:hAnsi="仿宋_GB2312" w:eastAsia="仿宋_GB2312" w:cs="仿宋_GB2312"/>
          <w:i w:val="0"/>
          <w:iCs w:val="0"/>
          <w:caps w:val="0"/>
          <w:color w:val="auto"/>
          <w:spacing w:val="7"/>
          <w:sz w:val="32"/>
          <w:szCs w:val="32"/>
          <w:shd w:val="clear" w:fill="FFFFFF"/>
          <w:lang w:eastAsia="zh-CN"/>
        </w:rPr>
        <w:t>，</w:t>
      </w:r>
      <w:r>
        <w:rPr>
          <w:rFonts w:hint="default" w:ascii="仿宋_GB2312" w:hAnsi="仿宋_GB2312" w:eastAsia="仿宋_GB2312" w:cs="仿宋_GB2312"/>
          <w:color w:val="auto"/>
          <w:sz w:val="32"/>
          <w:szCs w:val="32"/>
          <w:lang w:val="en-US" w:eastAsia="zh-CN"/>
        </w:rPr>
        <w:t>提出</w:t>
      </w:r>
      <w:bookmarkStart w:id="9" w:name="OLE_LINK19"/>
      <w:r>
        <w:rPr>
          <w:rFonts w:hint="default" w:ascii="仿宋_GB2312" w:hAnsi="仿宋_GB2312" w:eastAsia="仿宋_GB2312" w:cs="仿宋_GB2312"/>
          <w:color w:val="auto"/>
          <w:sz w:val="32"/>
          <w:szCs w:val="32"/>
          <w:lang w:val="en-US" w:eastAsia="zh-CN"/>
        </w:rPr>
        <w:t>列入红色资源保护名录的建议名单</w:t>
      </w:r>
      <w:bookmarkEnd w:id="9"/>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i w:val="0"/>
          <w:iCs w:val="0"/>
          <w:caps w:val="0"/>
          <w:color w:val="auto"/>
          <w:spacing w:val="7"/>
          <w:sz w:val="32"/>
          <w:szCs w:val="32"/>
          <w:shd w:val="clear" w:fill="FFFFFF"/>
          <w:lang w:eastAsia="zh-CN"/>
        </w:rPr>
        <w:t>形成申报材料</w:t>
      </w:r>
      <w:r>
        <w:rPr>
          <w:rFonts w:hint="eastAsia" w:ascii="仿宋_GB2312" w:hAnsi="仿宋_GB2312" w:eastAsia="仿宋_GB2312" w:cs="仿宋_GB2312"/>
          <w:color w:val="auto"/>
          <w:sz w:val="32"/>
          <w:szCs w:val="32"/>
          <w:lang w:val="en-US" w:eastAsia="zh-CN"/>
        </w:rPr>
        <w:t>。</w:t>
      </w:r>
      <w:bookmarkEnd w:id="7"/>
    </w:p>
    <w:bookmarkEnd w:id="8"/>
    <w:p w14:paraId="654DE9D2">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rPr>
      </w:pPr>
      <w:r>
        <w:rPr>
          <w:rFonts w:hint="eastAsia" w:ascii="仿宋_GB2312" w:hAnsi="仿宋_GB2312" w:eastAsia="仿宋_GB2312" w:cs="仿宋_GB2312"/>
          <w:i w:val="0"/>
          <w:iCs w:val="0"/>
          <w:caps w:val="0"/>
          <w:color w:val="auto"/>
          <w:spacing w:val="0"/>
          <w:sz w:val="32"/>
          <w:szCs w:val="32"/>
          <w:shd w:val="clear" w:fill="FFFFFF"/>
          <w:lang w:val="en-US" w:eastAsia="zh-CN"/>
        </w:rPr>
        <w:t>（二）</w:t>
      </w:r>
      <w:r>
        <w:rPr>
          <w:rFonts w:hint="eastAsia" w:ascii="仿宋_GB2312" w:hAnsi="仿宋_GB2312" w:eastAsia="仿宋_GB2312" w:cs="仿宋_GB2312"/>
          <w:color w:val="auto"/>
          <w:sz w:val="32"/>
          <w:szCs w:val="32"/>
          <w:lang w:eastAsia="zh-CN"/>
        </w:rPr>
        <w:t>市</w:t>
      </w:r>
      <w:r>
        <w:rPr>
          <w:rFonts w:hint="default" w:ascii="仿宋_GB2312" w:hAnsi="仿宋_GB2312" w:eastAsia="仿宋_GB2312" w:cs="仿宋_GB2312"/>
          <w:color w:val="auto"/>
          <w:sz w:val="32"/>
          <w:szCs w:val="32"/>
        </w:rPr>
        <w:t>文化行政主管部门</w:t>
      </w:r>
      <w:r>
        <w:rPr>
          <w:rFonts w:hint="eastAsia" w:ascii="仿宋_GB2312" w:hAnsi="仿宋_GB2312" w:eastAsia="仿宋_GB2312" w:cs="仿宋_GB2312"/>
          <w:color w:val="auto"/>
          <w:sz w:val="32"/>
          <w:szCs w:val="32"/>
          <w:lang w:eastAsia="zh-CN"/>
        </w:rPr>
        <w:t>会同市</w:t>
      </w:r>
      <w:r>
        <w:rPr>
          <w:rFonts w:hint="default" w:ascii="仿宋_GB2312" w:hAnsi="仿宋_GB2312" w:eastAsia="仿宋_GB2312" w:cs="仿宋_GB2312"/>
          <w:color w:val="auto"/>
          <w:sz w:val="32"/>
          <w:szCs w:val="32"/>
        </w:rPr>
        <w:t>住房和城乡建设行政主管部门、退役军人事务行政主管部门、党史地方志工作机构、档案部门</w:t>
      </w:r>
      <w:r>
        <w:rPr>
          <w:rFonts w:hint="default" w:ascii="仿宋_GB2312" w:hAnsi="仿宋_GB2312" w:eastAsia="仿宋_GB2312" w:cs="仿宋_GB2312"/>
          <w:color w:val="auto"/>
          <w:sz w:val="32"/>
          <w:szCs w:val="32"/>
          <w:lang w:val="en-US" w:eastAsia="zh-CN"/>
        </w:rPr>
        <w:t>对县（市、区）</w:t>
      </w:r>
      <w:r>
        <w:rPr>
          <w:rFonts w:hint="eastAsia" w:ascii="仿宋_GB2312" w:hAnsi="仿宋_GB2312" w:eastAsia="仿宋_GB2312" w:cs="仿宋_GB2312"/>
          <w:color w:val="auto"/>
          <w:sz w:val="32"/>
          <w:szCs w:val="32"/>
          <w:lang w:val="en-US" w:eastAsia="zh-CN"/>
        </w:rPr>
        <w:t>上报</w:t>
      </w:r>
      <w:r>
        <w:rPr>
          <w:rFonts w:hint="default" w:ascii="仿宋_GB2312" w:hAnsi="仿宋_GB2312" w:eastAsia="仿宋_GB2312" w:cs="仿宋_GB2312"/>
          <w:color w:val="auto"/>
          <w:sz w:val="32"/>
          <w:szCs w:val="32"/>
          <w:lang w:val="en-US" w:eastAsia="zh-CN"/>
        </w:rPr>
        <w:t>的列入红色资源保护名录的建议名单申报资料进行初审，对资源的真实性、完整性和保护状况进行调查核实</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组织专家进行价值评估，形成市</w:t>
      </w:r>
      <w:r>
        <w:rPr>
          <w:rFonts w:hint="default" w:ascii="仿宋_GB2312" w:hAnsi="仿宋_GB2312" w:eastAsia="仿宋_GB2312" w:cs="仿宋_GB2312"/>
          <w:color w:val="auto"/>
          <w:sz w:val="32"/>
          <w:szCs w:val="32"/>
          <w:lang w:val="en-US" w:eastAsia="zh-CN"/>
        </w:rPr>
        <w:t>红色资源保护</w:t>
      </w:r>
      <w:r>
        <w:rPr>
          <w:rFonts w:hint="eastAsia" w:ascii="仿宋_GB2312" w:hAnsi="仿宋_GB2312" w:eastAsia="仿宋_GB2312" w:cs="仿宋_GB2312"/>
          <w:color w:val="auto"/>
          <w:sz w:val="32"/>
          <w:szCs w:val="32"/>
          <w:lang w:val="en-US" w:eastAsia="zh-CN"/>
        </w:rPr>
        <w:t>建议</w:t>
      </w:r>
      <w:r>
        <w:rPr>
          <w:rFonts w:hint="default" w:ascii="仿宋_GB2312" w:hAnsi="仿宋_GB2312" w:eastAsia="仿宋_GB2312" w:cs="仿宋_GB2312"/>
          <w:color w:val="auto"/>
          <w:sz w:val="32"/>
          <w:szCs w:val="32"/>
          <w:lang w:val="en-US" w:eastAsia="zh-CN"/>
        </w:rPr>
        <w:t>名录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并向社会公示，公示时间三十日。</w:t>
      </w:r>
    </w:p>
    <w:p w14:paraId="7FC172A1">
      <w:pPr>
        <w:ind w:firstLine="640"/>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市</w:t>
      </w:r>
      <w:r>
        <w:rPr>
          <w:rFonts w:hint="default" w:ascii="仿宋_GB2312" w:hAnsi="仿宋_GB2312" w:eastAsia="仿宋_GB2312" w:cs="仿宋_GB2312"/>
          <w:color w:val="auto"/>
          <w:sz w:val="32"/>
          <w:szCs w:val="32"/>
        </w:rPr>
        <w:t>文化行政主管部门</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lang w:eastAsia="zh-CN"/>
        </w:rPr>
        <w:t>市</w:t>
      </w:r>
      <w:r>
        <w:rPr>
          <w:rFonts w:hint="default" w:ascii="仿宋_GB2312" w:hAnsi="仿宋_GB2312" w:eastAsia="仿宋_GB2312" w:cs="仿宋_GB2312"/>
          <w:color w:val="auto"/>
          <w:sz w:val="32"/>
          <w:szCs w:val="32"/>
          <w:lang w:val="en-US" w:eastAsia="zh-CN"/>
        </w:rPr>
        <w:t>红色资源保护</w:t>
      </w:r>
      <w:r>
        <w:rPr>
          <w:rFonts w:hint="eastAsia" w:ascii="仿宋_GB2312" w:hAnsi="仿宋_GB2312" w:eastAsia="仿宋_GB2312" w:cs="仿宋_GB2312"/>
          <w:color w:val="auto"/>
          <w:sz w:val="32"/>
          <w:szCs w:val="32"/>
          <w:lang w:val="en-US" w:eastAsia="zh-CN"/>
        </w:rPr>
        <w:t>建议</w:t>
      </w:r>
      <w:r>
        <w:rPr>
          <w:rFonts w:hint="default" w:ascii="仿宋_GB2312" w:hAnsi="仿宋_GB2312" w:eastAsia="仿宋_GB2312" w:cs="仿宋_GB2312"/>
          <w:color w:val="auto"/>
          <w:sz w:val="32"/>
          <w:szCs w:val="32"/>
          <w:lang w:val="en-US" w:eastAsia="zh-CN"/>
        </w:rPr>
        <w:t>名录</w:t>
      </w:r>
      <w:r>
        <w:rPr>
          <w:rFonts w:hint="eastAsia" w:ascii="仿宋_GB2312" w:hAnsi="仿宋_GB2312" w:eastAsia="仿宋_GB2312" w:cs="仿宋_GB2312"/>
          <w:color w:val="auto"/>
          <w:sz w:val="32"/>
          <w:szCs w:val="32"/>
          <w:lang w:eastAsia="zh-CN"/>
        </w:rPr>
        <w:t>公示结果报</w:t>
      </w:r>
      <w:r>
        <w:rPr>
          <w:rFonts w:hint="default" w:ascii="仿宋_GB2312" w:hAnsi="仿宋_GB2312" w:eastAsia="仿宋_GB2312" w:cs="仿宋_GB2312"/>
          <w:color w:val="auto"/>
          <w:sz w:val="32"/>
          <w:szCs w:val="32"/>
          <w:lang w:val="en-US" w:eastAsia="zh-CN"/>
        </w:rPr>
        <w:t>市红色资源保护</w:t>
      </w:r>
      <w:r>
        <w:rPr>
          <w:rFonts w:hint="eastAsia" w:ascii="仿宋_GB2312" w:hAnsi="仿宋_GB2312" w:eastAsia="仿宋_GB2312" w:cs="仿宋_GB2312"/>
          <w:color w:val="auto"/>
          <w:sz w:val="32"/>
          <w:szCs w:val="32"/>
          <w:lang w:val="en-US" w:eastAsia="zh-CN"/>
        </w:rPr>
        <w:t>利用工作领导小组联席会议</w:t>
      </w:r>
      <w:r>
        <w:rPr>
          <w:rFonts w:hint="eastAsia" w:ascii="仿宋_GB2312" w:hAnsi="仿宋_GB2312" w:eastAsia="仿宋_GB2312" w:cs="仿宋_GB2312"/>
          <w:color w:val="auto"/>
          <w:sz w:val="32"/>
          <w:szCs w:val="32"/>
          <w:lang w:eastAsia="zh-CN"/>
        </w:rPr>
        <w:t>审定。审定通过的市</w:t>
      </w:r>
      <w:r>
        <w:rPr>
          <w:rFonts w:hint="default" w:ascii="仿宋_GB2312" w:hAnsi="仿宋_GB2312" w:eastAsia="仿宋_GB2312" w:cs="仿宋_GB2312"/>
          <w:color w:val="auto"/>
          <w:sz w:val="32"/>
          <w:szCs w:val="32"/>
          <w:lang w:val="en-US" w:eastAsia="zh-CN"/>
        </w:rPr>
        <w:t>红色资源保护名录</w:t>
      </w:r>
      <w:r>
        <w:rPr>
          <w:rFonts w:hint="eastAsia" w:ascii="仿宋_GB2312" w:hAnsi="仿宋_GB2312" w:eastAsia="仿宋_GB2312" w:cs="仿宋_GB2312"/>
          <w:color w:val="auto"/>
          <w:sz w:val="32"/>
          <w:szCs w:val="32"/>
          <w:lang w:eastAsia="zh-CN"/>
        </w:rPr>
        <w:t>由市</w:t>
      </w:r>
      <w:r>
        <w:rPr>
          <w:rFonts w:hint="default" w:ascii="仿宋_GB2312" w:hAnsi="仿宋_GB2312" w:eastAsia="仿宋_GB2312" w:cs="仿宋_GB2312"/>
          <w:color w:val="auto"/>
          <w:sz w:val="32"/>
          <w:szCs w:val="32"/>
        </w:rPr>
        <w:t>文化行政主管部门</w:t>
      </w:r>
      <w:r>
        <w:rPr>
          <w:rFonts w:hint="eastAsia" w:ascii="仿宋_GB2312" w:hAnsi="仿宋_GB2312" w:eastAsia="仿宋_GB2312" w:cs="仿宋_GB2312"/>
          <w:color w:val="auto"/>
          <w:sz w:val="32"/>
          <w:szCs w:val="32"/>
          <w:lang w:eastAsia="zh-CN"/>
        </w:rPr>
        <w:t>会同市</w:t>
      </w:r>
      <w:r>
        <w:rPr>
          <w:rFonts w:hint="default" w:ascii="仿宋_GB2312" w:hAnsi="仿宋_GB2312" w:eastAsia="仿宋_GB2312" w:cs="仿宋_GB2312"/>
          <w:color w:val="auto"/>
          <w:sz w:val="32"/>
          <w:szCs w:val="32"/>
        </w:rPr>
        <w:t>住房和城乡建设行政主管部门、退役军人事务行政主管部门、党史地方志工作机构、档案部门</w:t>
      </w:r>
      <w:r>
        <w:rPr>
          <w:rFonts w:hint="eastAsia" w:ascii="仿宋_GB2312" w:hAnsi="仿宋_GB2312" w:eastAsia="仿宋_GB2312" w:cs="仿宋_GB2312"/>
          <w:color w:val="auto"/>
          <w:sz w:val="32"/>
          <w:szCs w:val="32"/>
          <w:lang w:eastAsia="zh-CN"/>
        </w:rPr>
        <w:t>报市人民政府批准公布。</w:t>
      </w:r>
      <w:r>
        <w:rPr>
          <w:rFonts w:hint="default" w:ascii="仿宋_GB2312" w:hAnsi="仿宋_GB2312" w:eastAsia="仿宋_GB2312" w:cs="仿宋_GB2312"/>
          <w:color w:val="auto"/>
          <w:sz w:val="32"/>
          <w:szCs w:val="32"/>
        </w:rPr>
        <w:t>县（市、区）人民政府公布经</w:t>
      </w:r>
      <w:r>
        <w:rPr>
          <w:rFonts w:hint="eastAsia" w:ascii="仿宋_GB2312" w:hAnsi="仿宋_GB2312" w:eastAsia="仿宋_GB2312" w:cs="仿宋_GB2312"/>
          <w:color w:val="auto"/>
          <w:sz w:val="32"/>
          <w:szCs w:val="32"/>
          <w:lang w:val="en-US" w:eastAsia="zh-CN"/>
        </w:rPr>
        <w:t>市人民政府</w:t>
      </w:r>
      <w:r>
        <w:rPr>
          <w:rFonts w:hint="default" w:ascii="仿宋_GB2312" w:hAnsi="仿宋_GB2312" w:eastAsia="仿宋_GB2312" w:cs="仿宋_GB2312"/>
          <w:color w:val="auto"/>
          <w:sz w:val="32"/>
          <w:szCs w:val="32"/>
        </w:rPr>
        <w:t>批准的</w:t>
      </w:r>
      <w:r>
        <w:rPr>
          <w:rFonts w:hint="eastAsia" w:ascii="仿宋_GB2312" w:hAnsi="仿宋_GB2312" w:eastAsia="仿宋_GB2312" w:cs="仿宋_GB2312"/>
          <w:color w:val="auto"/>
          <w:sz w:val="32"/>
          <w:szCs w:val="32"/>
          <w:lang w:val="en-US" w:eastAsia="zh-CN"/>
        </w:rPr>
        <w:t>辖区内</w:t>
      </w:r>
      <w:r>
        <w:rPr>
          <w:rFonts w:hint="default" w:ascii="仿宋_GB2312" w:hAnsi="仿宋_GB2312" w:eastAsia="仿宋_GB2312" w:cs="仿宋_GB2312"/>
          <w:color w:val="auto"/>
          <w:sz w:val="32"/>
          <w:szCs w:val="32"/>
        </w:rPr>
        <w:t>红色资源保护名录。</w:t>
      </w:r>
    </w:p>
    <w:p w14:paraId="5A79CF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iCs w:val="0"/>
          <w:caps w:val="0"/>
          <w:color w:val="auto"/>
          <w:spacing w:val="0"/>
          <w:kern w:val="0"/>
          <w:sz w:val="32"/>
          <w:szCs w:val="32"/>
          <w:shd w:val="clear"/>
          <w:lang w:val="en-US" w:eastAsia="zh-CN" w:bidi="ar-SA"/>
        </w:rPr>
      </w:pPr>
      <w:r>
        <w:rPr>
          <w:rFonts w:hint="default" w:ascii="黑体" w:hAnsi="黑体" w:eastAsia="黑体" w:cs="黑体"/>
          <w:i w:val="0"/>
          <w:iCs w:val="0"/>
          <w:caps w:val="0"/>
          <w:color w:val="auto"/>
          <w:spacing w:val="0"/>
          <w:kern w:val="2"/>
          <w:sz w:val="32"/>
          <w:szCs w:val="32"/>
          <w:shd w:val="clear" w:fill="FFFFFF"/>
          <w:lang w:val="en-US" w:eastAsia="zh-CN" w:bidi="ar-SA"/>
        </w:rPr>
        <w:t>第</w:t>
      </w:r>
      <w:r>
        <w:rPr>
          <w:rFonts w:hint="eastAsia" w:ascii="黑体" w:hAnsi="黑体" w:eastAsia="黑体" w:cs="黑体"/>
          <w:i w:val="0"/>
          <w:iCs w:val="0"/>
          <w:caps w:val="0"/>
          <w:color w:val="auto"/>
          <w:spacing w:val="0"/>
          <w:kern w:val="2"/>
          <w:sz w:val="32"/>
          <w:szCs w:val="32"/>
          <w:shd w:val="clear" w:fill="FFFFFF"/>
          <w:lang w:val="en-US" w:eastAsia="zh-CN" w:bidi="ar-SA"/>
        </w:rPr>
        <w:t>十五</w:t>
      </w:r>
      <w:r>
        <w:rPr>
          <w:rFonts w:hint="default" w:ascii="黑体" w:hAnsi="黑体" w:eastAsia="黑体" w:cs="黑体"/>
          <w:i w:val="0"/>
          <w:iCs w:val="0"/>
          <w:caps w:val="0"/>
          <w:color w:val="auto"/>
          <w:spacing w:val="0"/>
          <w:kern w:val="2"/>
          <w:sz w:val="32"/>
          <w:szCs w:val="32"/>
          <w:shd w:val="clear" w:fill="FFFFFF"/>
          <w:lang w:val="en-US" w:eastAsia="zh-CN" w:bidi="ar-SA"/>
        </w:rPr>
        <w:t>条  </w:t>
      </w:r>
      <w:r>
        <w:rPr>
          <w:rFonts w:hint="eastAsia" w:ascii="黑体" w:hAnsi="黑体" w:eastAsia="黑体" w:cs="黑体"/>
          <w:i w:val="0"/>
          <w:iCs w:val="0"/>
          <w:caps w:val="0"/>
          <w:color w:val="auto"/>
          <w:spacing w:val="0"/>
          <w:kern w:val="2"/>
          <w:sz w:val="32"/>
          <w:szCs w:val="32"/>
          <w:shd w:val="clear" w:fill="FFFFFF"/>
          <w:lang w:val="en-US" w:eastAsia="zh-CN" w:bidi="ar-SA"/>
        </w:rPr>
        <w:t>【命名与统计规则】</w:t>
      </w:r>
      <w:r>
        <w:rPr>
          <w:rFonts w:hint="eastAsia" w:ascii="仿宋_GB2312" w:hAnsi="仿宋_GB2312" w:eastAsia="仿宋_GB2312" w:cs="仿宋_GB2312"/>
          <w:i w:val="0"/>
          <w:iCs w:val="0"/>
          <w:caps w:val="0"/>
          <w:color w:val="auto"/>
          <w:spacing w:val="0"/>
          <w:kern w:val="0"/>
          <w:sz w:val="32"/>
          <w:szCs w:val="32"/>
          <w:shd w:val="clear"/>
          <w:lang w:val="en-US" w:eastAsia="zh-CN" w:bidi="ar-SA"/>
        </w:rPr>
        <w:t>红色资源的命名应遵循尊重史实、规范的原则。</w:t>
      </w:r>
    </w:p>
    <w:p w14:paraId="4A2E7D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(一)红色资源，其命名应当显现党史内容，并应依据相关的最新宣传口径或党史权威著作，进行准确、规范表述。</w:t>
      </w:r>
      <w:r>
        <w:rPr>
          <w:rFonts w:hint="default" w:ascii="仿宋_GB2312" w:hAnsi="仿宋_GB2312" w:eastAsia="仿宋_GB2312" w:cs="仿宋_GB2312"/>
          <w:color w:val="auto"/>
          <w:sz w:val="32"/>
          <w:szCs w:val="32"/>
        </w:rPr>
        <w:t>已认定为文物、纪念设施、历史建筑等的，原则上沿用公布名称</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有多个名称或名称不能准确反映其革命历史价值的，应当组织专家研究论证，提出名称建议，由市红色资源保护</w:t>
      </w:r>
      <w:r>
        <w:rPr>
          <w:rFonts w:hint="eastAsia" w:ascii="仿宋_GB2312" w:hAnsi="仿宋_GB2312" w:eastAsia="仿宋_GB2312" w:cs="仿宋_GB2312"/>
          <w:color w:val="auto"/>
          <w:sz w:val="32"/>
          <w:szCs w:val="32"/>
          <w:lang w:eastAsia="zh-CN"/>
        </w:rPr>
        <w:t>利用工作领导小组会议</w:t>
      </w:r>
      <w:r>
        <w:rPr>
          <w:rFonts w:hint="default" w:ascii="仿宋_GB2312" w:hAnsi="仿宋_GB2312" w:eastAsia="仿宋_GB2312" w:cs="仿宋_GB2312"/>
          <w:color w:val="auto"/>
          <w:sz w:val="32"/>
          <w:szCs w:val="32"/>
        </w:rPr>
        <w:t>研究确定。</w:t>
      </w:r>
    </w:p>
    <w:p w14:paraId="46CBD958">
      <w:pPr>
        <w:spacing w:line="560" w:lineRule="exact"/>
        <w:ind w:firstLine="640" w:firstLineChars="200"/>
        <w:rPr>
          <w:rFonts w:hint="default" w:ascii="方正仿宋_GBK" w:hAnsi="方正仿宋_GBK" w:eastAsia="方正仿宋_GBK" w:cs="方正仿宋_GBK"/>
          <w:i w:val="0"/>
          <w:iCs w:val="0"/>
          <w:caps w:val="0"/>
          <w:color w:val="auto"/>
          <w:spacing w:val="0"/>
          <w:sz w:val="32"/>
          <w:szCs w:val="32"/>
          <w:shd w:val="clear" w:fill="FFFFFF"/>
        </w:rPr>
      </w:pPr>
      <w:r>
        <w:rPr>
          <w:rFonts w:hint="eastAsia" w:ascii="仿宋_GB2312" w:hAnsi="仿宋_GB2312" w:eastAsia="仿宋_GB2312" w:cs="仿宋_GB2312"/>
          <w:color w:val="auto"/>
          <w:sz w:val="32"/>
          <w:szCs w:val="32"/>
        </w:rPr>
        <w:t>(二)旧址、遗址、纪念设施或者场所等，同一地址发生不同活动，一般统计为一个点，命名取其最为重要者，余者可略之或是在括弧中说明;同一幢大楼、不同房号，或同一个地址、不同楼房或方位，如大型校园、厂区、公园、宾馆等内部，发生不同活动，一般统计为多个点;同一活动先后在不同地址发生，一般按不同点统计。收藏、保管于同一场馆、单位、组织或者个人的同一种档案、文献、手稿、声像资料和实物等，一般统计为一份。</w:t>
      </w:r>
    </w:p>
    <w:p w14:paraId="5AC0F4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rPr>
        <w:t>第</w:t>
      </w:r>
      <w:r>
        <w:rPr>
          <w:rFonts w:hint="eastAsia" w:ascii="黑体" w:hAnsi="黑体" w:eastAsia="黑体" w:cs="黑体"/>
          <w:i w:val="0"/>
          <w:iCs w:val="0"/>
          <w:caps w:val="0"/>
          <w:color w:val="auto"/>
          <w:spacing w:val="0"/>
          <w:sz w:val="32"/>
          <w:szCs w:val="32"/>
          <w:shd w:val="clear" w:fill="FFFFFF"/>
          <w:lang w:val="en-US" w:eastAsia="zh-CN"/>
        </w:rPr>
        <w:t>十六</w:t>
      </w:r>
      <w:r>
        <w:rPr>
          <w:rFonts w:hint="eastAsia" w:ascii="黑体" w:hAnsi="黑体" w:eastAsia="黑体" w:cs="黑体"/>
          <w:i w:val="0"/>
          <w:iCs w:val="0"/>
          <w:caps w:val="0"/>
          <w:color w:val="auto"/>
          <w:spacing w:val="0"/>
          <w:sz w:val="32"/>
          <w:szCs w:val="32"/>
          <w:shd w:val="clear" w:fill="FFFFFF"/>
        </w:rPr>
        <w:t>条</w:t>
      </w:r>
      <w:r>
        <w:rPr>
          <w:rFonts w:hint="eastAsia" w:ascii="黑体" w:hAnsi="黑体" w:eastAsia="黑体" w:cs="黑体"/>
          <w:i w:val="0"/>
          <w:iCs w:val="0"/>
          <w:caps w:val="0"/>
          <w:color w:val="auto"/>
          <w:spacing w:val="0"/>
          <w:sz w:val="32"/>
          <w:szCs w:val="32"/>
          <w:shd w:val="clear" w:fill="FFFFFF"/>
          <w:lang w:val="en-US" w:eastAsia="zh-CN"/>
        </w:rPr>
        <w:t xml:space="preserve"> </w:t>
      </w:r>
      <w:r>
        <w:rPr>
          <w:rFonts w:hint="eastAsia" w:ascii="黑体" w:hAnsi="黑体" w:eastAsia="黑体" w:cs="黑体"/>
          <w:color w:val="auto"/>
          <w:sz w:val="32"/>
          <w:szCs w:val="32"/>
          <w:lang w:val="en-US" w:eastAsia="zh-CN"/>
        </w:rPr>
        <w:t>【单位或者个人申请程序】</w:t>
      </w:r>
    </w:p>
    <w:p w14:paraId="6B1083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单位或者个人可以向红色资源所在地县（市、区）文化行政主管部门提出需列入保护名录的红色资源，并按下列程序进行认定：</w:t>
      </w:r>
    </w:p>
    <w:p w14:paraId="73B7F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（一）红色资源所在地的县（市、区）文化行政主管部门会同住房和城乡建设行政主管部门、退役军人事务行政主管部门、党史地方志工作机构、档案部门核查后拟定列入红色资源保护名录的建议名单；</w:t>
      </w:r>
    </w:p>
    <w:p w14:paraId="69BB70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（二）列入红色资源保护名录的建议名单应当听取专家意见，县（市、区）文化行政主管部门征求红色资源所有人、利害关系人和社会公众的意见，并向社会公示，公示时间不少于三十日；</w:t>
      </w:r>
    </w:p>
    <w:p w14:paraId="5A74D6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三）公示期满后，无异议或者异议不成立的，由县（市、区）文化行政主管部门提出列入红色资源保护名录的建议名单，经同级人民政府审核，报市人民政府批准后列入韶关市红色资源保护名录，并向社会公布。</w:t>
      </w:r>
    </w:p>
    <w:p w14:paraId="457B3B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i w:val="0"/>
          <w:iCs w:val="0"/>
          <w:caps w:val="0"/>
          <w:color w:val="auto"/>
          <w:spacing w:val="0"/>
          <w:sz w:val="32"/>
          <w:szCs w:val="32"/>
          <w:shd w:val="clear" w:fill="FFFFFF"/>
        </w:rPr>
        <w:t>第十</w:t>
      </w:r>
      <w:r>
        <w:rPr>
          <w:rFonts w:hint="eastAsia" w:ascii="黑体" w:hAnsi="黑体" w:eastAsia="黑体" w:cs="黑体"/>
          <w:i w:val="0"/>
          <w:iCs w:val="0"/>
          <w:caps w:val="0"/>
          <w:color w:val="auto"/>
          <w:spacing w:val="0"/>
          <w:sz w:val="32"/>
          <w:szCs w:val="32"/>
          <w:shd w:val="clear" w:fill="FFFFFF"/>
          <w:lang w:val="en-US" w:eastAsia="zh-CN"/>
        </w:rPr>
        <w:t>七</w:t>
      </w:r>
      <w:r>
        <w:rPr>
          <w:rFonts w:hint="eastAsia" w:ascii="黑体" w:hAnsi="黑体" w:eastAsia="黑体" w:cs="黑体"/>
          <w:i w:val="0"/>
          <w:iCs w:val="0"/>
          <w:caps w:val="0"/>
          <w:color w:val="auto"/>
          <w:spacing w:val="0"/>
          <w:sz w:val="32"/>
          <w:szCs w:val="32"/>
          <w:shd w:val="clear" w:fill="FFFFFF"/>
        </w:rPr>
        <w:t>条  </w:t>
      </w:r>
      <w:r>
        <w:rPr>
          <w:rFonts w:hint="eastAsia" w:ascii="黑体" w:hAnsi="黑体" w:eastAsia="黑体" w:cs="黑体"/>
          <w:color w:val="auto"/>
          <w:sz w:val="32"/>
          <w:szCs w:val="32"/>
          <w:lang w:val="en-US" w:eastAsia="zh-CN"/>
        </w:rPr>
        <w:t>【告知程序】</w:t>
      </w:r>
    </w:p>
    <w:p w14:paraId="027BC97E">
      <w:pPr>
        <w:pStyle w:val="6"/>
        <w:widowControl/>
        <w:pBdr>
          <w:top w:val="none" w:color="auto" w:sz="0" w:space="0"/>
          <w:left w:val="none" w:color="auto" w:sz="0" w:space="0"/>
          <w:bottom w:val="none" w:color="auto" w:sz="0" w:space="0"/>
          <w:right w:val="none" w:color="auto" w:sz="0" w:space="0"/>
        </w:pBdr>
        <w:shd w:val="clear" w:fill="FFFFFF"/>
        <w:spacing w:beforeAutospacing="0" w:afterAutospacing="0" w:line="560" w:lineRule="exact"/>
        <w:ind w:firstLine="630"/>
        <w:jc w:val="both"/>
        <w:rPr>
          <w:rFonts w:hint="eastAsia" w:ascii="仿宋_GB2312" w:hAnsi="仿宋_GB2312" w:eastAsia="仿宋_GB2312" w:cs="仿宋_GB2312"/>
          <w:color w:val="auto"/>
          <w:kern w:val="0"/>
          <w:sz w:val="32"/>
          <w:szCs w:val="32"/>
          <w:shd w:val="clear" w:fill="FFFFFF"/>
          <w:lang w:eastAsia="zh-CN" w:bidi="ar"/>
        </w:rPr>
      </w:pPr>
      <w:r>
        <w:rPr>
          <w:rFonts w:hint="eastAsia" w:ascii="仿宋_GB2312" w:hAnsi="仿宋_GB2312" w:eastAsia="仿宋_GB2312" w:cs="仿宋_GB2312"/>
          <w:i w:val="0"/>
          <w:iCs w:val="0"/>
          <w:caps w:val="0"/>
          <w:color w:val="auto"/>
          <w:spacing w:val="0"/>
          <w:sz w:val="32"/>
          <w:szCs w:val="32"/>
          <w:shd w:val="clear" w:fill="FFFFFF"/>
          <w:lang w:val="en-US" w:eastAsia="zh-CN"/>
        </w:rPr>
        <w:t>列入红色资源保护名录的，县（市、区）</w:t>
      </w:r>
      <w:bookmarkStart w:id="10" w:name="OLE_LINK7"/>
      <w:r>
        <w:rPr>
          <w:rFonts w:hint="eastAsia" w:ascii="仿宋_GB2312" w:hAnsi="仿宋_GB2312" w:eastAsia="仿宋_GB2312" w:cs="仿宋_GB2312"/>
          <w:i w:val="0"/>
          <w:iCs w:val="0"/>
          <w:caps w:val="0"/>
          <w:color w:val="auto"/>
          <w:spacing w:val="0"/>
          <w:sz w:val="32"/>
          <w:szCs w:val="32"/>
          <w:shd w:val="clear" w:fill="FFFFFF"/>
          <w:lang w:val="en-US" w:eastAsia="zh-CN"/>
        </w:rPr>
        <w:t>文化行政主管部门</w:t>
      </w:r>
      <w:bookmarkEnd w:id="10"/>
      <w:r>
        <w:rPr>
          <w:rFonts w:hint="eastAsia" w:ascii="仿宋_GB2312" w:hAnsi="仿宋_GB2312" w:eastAsia="仿宋_GB2312" w:cs="仿宋_GB2312"/>
          <w:i w:val="0"/>
          <w:iCs w:val="0"/>
          <w:caps w:val="0"/>
          <w:color w:val="auto"/>
          <w:spacing w:val="0"/>
          <w:sz w:val="32"/>
          <w:szCs w:val="32"/>
          <w:shd w:val="clear" w:fill="FFFFFF"/>
          <w:lang w:val="en-US" w:eastAsia="zh-CN"/>
        </w:rPr>
        <w:t>应当及时告知其所有人、使用人和利害关系人。</w:t>
      </w:r>
    </w:p>
    <w:p w14:paraId="5C385F1A">
      <w:pPr>
        <w:spacing w:line="560" w:lineRule="exact"/>
        <w:ind w:firstLine="640" w:firstLineChars="200"/>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黑体" w:hAnsi="黑体" w:eastAsia="黑体" w:cs="黑体"/>
          <w:color w:val="auto"/>
          <w:kern w:val="0"/>
          <w:sz w:val="32"/>
          <w:szCs w:val="32"/>
          <w:lang w:bidi="ar"/>
        </w:rPr>
        <w:t>第</w:t>
      </w:r>
      <w:r>
        <w:rPr>
          <w:rFonts w:hint="eastAsia" w:ascii="黑体" w:hAnsi="黑体" w:eastAsia="黑体" w:cs="黑体"/>
          <w:color w:val="auto"/>
          <w:kern w:val="0"/>
          <w:sz w:val="32"/>
          <w:szCs w:val="32"/>
          <w:lang w:val="en-US" w:eastAsia="zh-CN" w:bidi="ar"/>
        </w:rPr>
        <w:t>十八</w:t>
      </w:r>
      <w:r>
        <w:rPr>
          <w:rFonts w:hint="eastAsia" w:ascii="黑体" w:hAnsi="黑体" w:eastAsia="黑体" w:cs="黑体"/>
          <w:color w:val="auto"/>
          <w:kern w:val="0"/>
          <w:sz w:val="32"/>
          <w:szCs w:val="32"/>
          <w:lang w:bidi="ar"/>
        </w:rPr>
        <w:t>条</w:t>
      </w:r>
      <w:r>
        <w:rPr>
          <w:rFonts w:hint="eastAsia" w:ascii="黑体" w:hAnsi="黑体" w:eastAsia="黑体" w:cs="黑体"/>
          <w:color w:val="auto"/>
          <w:kern w:val="0"/>
          <w:sz w:val="32"/>
          <w:szCs w:val="32"/>
          <w:lang w:val="en-US" w:eastAsia="zh-CN" w:bidi="ar"/>
        </w:rPr>
        <w:t xml:space="preserve"> </w:t>
      </w:r>
      <w:r>
        <w:rPr>
          <w:rFonts w:eastAsia="仿宋_GB2312"/>
          <w:color w:val="auto"/>
          <w:sz w:val="32"/>
          <w:szCs w:val="32"/>
        </w:rPr>
        <w:t>【</w:t>
      </w:r>
      <w:r>
        <w:rPr>
          <w:rFonts w:hint="eastAsia" w:ascii="黑体" w:hAnsi="黑体" w:eastAsia="黑体" w:cs="黑体"/>
          <w:color w:val="auto"/>
          <w:kern w:val="0"/>
          <w:sz w:val="32"/>
          <w:szCs w:val="32"/>
          <w:lang w:bidi="ar"/>
        </w:rPr>
        <w:t>名录</w:t>
      </w:r>
      <w:r>
        <w:rPr>
          <w:rFonts w:hint="eastAsia" w:ascii="黑体" w:hAnsi="黑体" w:eastAsia="黑体" w:cs="黑体"/>
          <w:color w:val="auto"/>
          <w:kern w:val="0"/>
          <w:sz w:val="32"/>
          <w:szCs w:val="32"/>
          <w:lang w:eastAsia="zh-CN" w:bidi="ar"/>
        </w:rPr>
        <w:t>调整</w:t>
      </w:r>
      <w:r>
        <w:rPr>
          <w:rFonts w:eastAsia="仿宋_GB2312"/>
          <w:color w:val="auto"/>
          <w:sz w:val="32"/>
          <w:szCs w:val="32"/>
        </w:rPr>
        <w:t>】红色资源</w:t>
      </w:r>
      <w:r>
        <w:rPr>
          <w:rFonts w:hint="eastAsia" w:eastAsia="仿宋_GB2312"/>
          <w:color w:val="auto"/>
          <w:sz w:val="32"/>
          <w:szCs w:val="32"/>
          <w:lang w:eastAsia="zh-CN"/>
        </w:rPr>
        <w:t>保护</w:t>
      </w:r>
      <w:r>
        <w:rPr>
          <w:rFonts w:eastAsia="仿宋_GB2312"/>
          <w:color w:val="auto"/>
          <w:sz w:val="32"/>
          <w:szCs w:val="32"/>
        </w:rPr>
        <w:t>名录不得擅自变更或者撤销。红色资源严重损毁、灭失并经专家评估认定失去保护价值的，</w:t>
      </w:r>
      <w:r>
        <w:rPr>
          <w:rFonts w:hint="eastAsia" w:eastAsia="仿宋_GB2312"/>
          <w:color w:val="auto"/>
          <w:sz w:val="32"/>
          <w:szCs w:val="32"/>
        </w:rPr>
        <w:t>市</w:t>
      </w:r>
      <w:r>
        <w:rPr>
          <w:rFonts w:hint="eastAsia" w:ascii="仿宋_GB2312" w:hAnsi="仿宋_GB2312" w:eastAsia="仿宋_GB2312" w:cs="仿宋_GB2312"/>
          <w:i w:val="0"/>
          <w:iCs w:val="0"/>
          <w:caps w:val="0"/>
          <w:color w:val="auto"/>
          <w:spacing w:val="0"/>
          <w:sz w:val="32"/>
          <w:szCs w:val="32"/>
          <w:shd w:val="clear" w:fill="FFFFFF"/>
          <w:lang w:val="en-US" w:eastAsia="zh-CN"/>
        </w:rPr>
        <w:t>文化行政主管部门</w:t>
      </w:r>
      <w:r>
        <w:rPr>
          <w:rFonts w:hint="eastAsia" w:eastAsia="仿宋_GB2312"/>
          <w:color w:val="auto"/>
          <w:sz w:val="32"/>
          <w:szCs w:val="32"/>
        </w:rPr>
        <w:t>应当提出调整建议，报请市人民政府审定后调整。</w:t>
      </w:r>
    </w:p>
    <w:p w14:paraId="6AD58501">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auto"/>
          <w:sz w:val="32"/>
          <w:szCs w:val="32"/>
          <w:lang w:val="en-US" w:eastAsia="zh-CN"/>
        </w:rPr>
      </w:pPr>
      <w:r>
        <w:rPr>
          <w:rFonts w:hint="eastAsia" w:ascii="黑体" w:hAnsi="黑体" w:eastAsia="黑体" w:cs="黑体"/>
          <w:i w:val="0"/>
          <w:iCs w:val="0"/>
          <w:caps w:val="0"/>
          <w:color w:val="auto"/>
          <w:spacing w:val="0"/>
          <w:sz w:val="32"/>
          <w:szCs w:val="32"/>
          <w:shd w:val="clear" w:fill="FFFFFF"/>
          <w:lang w:eastAsia="zh-CN"/>
        </w:rPr>
        <w:t>第</w:t>
      </w:r>
      <w:r>
        <w:rPr>
          <w:rFonts w:hint="eastAsia" w:ascii="黑体" w:hAnsi="黑体" w:eastAsia="黑体" w:cs="黑体"/>
          <w:i w:val="0"/>
          <w:iCs w:val="0"/>
          <w:caps w:val="0"/>
          <w:color w:val="auto"/>
          <w:spacing w:val="0"/>
          <w:sz w:val="32"/>
          <w:szCs w:val="32"/>
          <w:shd w:val="clear" w:fill="FFFFFF"/>
          <w:lang w:val="en-US" w:eastAsia="zh-CN"/>
        </w:rPr>
        <w:t>十九</w:t>
      </w:r>
      <w:r>
        <w:rPr>
          <w:rFonts w:hint="eastAsia" w:ascii="黑体" w:hAnsi="黑体" w:eastAsia="黑体" w:cs="黑体"/>
          <w:i w:val="0"/>
          <w:iCs w:val="0"/>
          <w:caps w:val="0"/>
          <w:color w:val="auto"/>
          <w:spacing w:val="0"/>
          <w:sz w:val="32"/>
          <w:szCs w:val="32"/>
          <w:shd w:val="clear" w:fill="FFFFFF"/>
          <w:lang w:eastAsia="zh-CN"/>
        </w:rPr>
        <w:t>条</w:t>
      </w:r>
      <w:r>
        <w:rPr>
          <w:rFonts w:hint="eastAsia" w:ascii="黑体" w:hAnsi="黑体" w:eastAsia="黑体" w:cs="黑体"/>
          <w:color w:val="auto"/>
          <w:sz w:val="32"/>
          <w:szCs w:val="32"/>
          <w:lang w:val="en-US" w:eastAsia="zh-CN"/>
        </w:rPr>
        <w:t>【附则】</w:t>
      </w:r>
    </w:p>
    <w:p w14:paraId="3B3D3A50">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（一）</w:t>
      </w:r>
      <w:r>
        <w:rPr>
          <w:rFonts w:hint="eastAsia" w:ascii="仿宋_GB2312" w:hAnsi="仿宋_GB2312" w:eastAsia="仿宋_GB2312" w:cs="仿宋_GB2312"/>
          <w:color w:val="auto"/>
          <w:kern w:val="0"/>
          <w:sz w:val="32"/>
          <w:szCs w:val="32"/>
          <w:shd w:val="clear" w:fill="FFFFFF"/>
          <w:lang w:eastAsia="zh-CN" w:bidi="ar"/>
        </w:rPr>
        <w:t>属于革命文物、历史建筑、烈士纪念设施或者档案文献资料的红色资源，分别由</w:t>
      </w:r>
      <w:r>
        <w:rPr>
          <w:rFonts w:hint="eastAsia" w:ascii="仿宋_GB2312" w:hAnsi="仿宋_GB2312" w:eastAsia="仿宋_GB2312" w:cs="仿宋_GB2312"/>
          <w:i w:val="0"/>
          <w:iCs w:val="0"/>
          <w:caps w:val="0"/>
          <w:color w:val="auto"/>
          <w:spacing w:val="0"/>
          <w:sz w:val="32"/>
          <w:szCs w:val="32"/>
          <w:shd w:val="clear" w:fill="FFFFFF"/>
          <w:lang w:val="en-US" w:eastAsia="zh-CN"/>
        </w:rPr>
        <w:t>文化行政主管部门</w:t>
      </w:r>
      <w:r>
        <w:rPr>
          <w:rFonts w:hint="eastAsia" w:ascii="仿宋_GB2312" w:hAnsi="仿宋_GB2312" w:eastAsia="仿宋_GB2312" w:cs="仿宋_GB2312"/>
          <w:color w:val="auto"/>
          <w:kern w:val="0"/>
          <w:sz w:val="32"/>
          <w:szCs w:val="32"/>
          <w:shd w:val="clear" w:fill="FFFFFF"/>
          <w:lang w:eastAsia="zh-CN" w:bidi="ar"/>
        </w:rPr>
        <w:t>、</w:t>
      </w:r>
      <w:r>
        <w:rPr>
          <w:rFonts w:hint="eastAsia" w:ascii="仿宋_GB2312" w:hAnsi="仿宋_GB2312" w:eastAsia="仿宋_GB2312" w:cs="仿宋_GB2312"/>
          <w:i w:val="0"/>
          <w:iCs w:val="0"/>
          <w:caps w:val="0"/>
          <w:color w:val="auto"/>
          <w:spacing w:val="0"/>
          <w:sz w:val="32"/>
          <w:szCs w:val="32"/>
          <w:shd w:val="clear" w:fill="FFFFFF"/>
          <w:lang w:val="en-US" w:eastAsia="zh-CN"/>
        </w:rPr>
        <w:t>住房和城乡建设行政主管部门</w:t>
      </w:r>
      <w:r>
        <w:rPr>
          <w:rFonts w:hint="eastAsia" w:ascii="仿宋_GB2312" w:hAnsi="仿宋_GB2312" w:eastAsia="仿宋_GB2312" w:cs="仿宋_GB2312"/>
          <w:color w:val="auto"/>
          <w:kern w:val="0"/>
          <w:sz w:val="32"/>
          <w:szCs w:val="32"/>
          <w:shd w:val="clear" w:fill="FFFFFF"/>
          <w:lang w:val="en-US" w:eastAsia="zh-CN" w:bidi="ar"/>
        </w:rPr>
        <w:t>、</w:t>
      </w:r>
      <w:r>
        <w:rPr>
          <w:rFonts w:hint="eastAsia" w:ascii="仿宋_GB2312" w:hAnsi="仿宋_GB2312" w:eastAsia="仿宋_GB2312" w:cs="仿宋_GB2312"/>
          <w:i w:val="0"/>
          <w:iCs w:val="0"/>
          <w:caps w:val="0"/>
          <w:color w:val="auto"/>
          <w:spacing w:val="0"/>
          <w:sz w:val="32"/>
          <w:szCs w:val="32"/>
          <w:shd w:val="clear" w:fill="FFFFFF"/>
          <w:lang w:val="en-US" w:eastAsia="zh-CN"/>
        </w:rPr>
        <w:t>退役军人事务行政主管部门</w:t>
      </w:r>
      <w:r>
        <w:rPr>
          <w:rFonts w:hint="eastAsia" w:ascii="仿宋_GB2312" w:hAnsi="仿宋_GB2312" w:eastAsia="仿宋_GB2312" w:cs="仿宋_GB2312"/>
          <w:color w:val="auto"/>
          <w:kern w:val="0"/>
          <w:sz w:val="32"/>
          <w:szCs w:val="32"/>
          <w:shd w:val="clear" w:fill="FFFFFF"/>
          <w:lang w:eastAsia="zh-CN" w:bidi="ar"/>
        </w:rPr>
        <w:t>、档案部门依照有关法律法规规定，实施保护管理</w:t>
      </w:r>
      <w:r>
        <w:rPr>
          <w:rFonts w:hint="eastAsia" w:ascii="仿宋_GB2312" w:hAnsi="仿宋_GB2312" w:eastAsia="仿宋_GB2312" w:cs="仿宋_GB2312"/>
          <w:color w:val="auto"/>
          <w:sz w:val="32"/>
          <w:szCs w:val="32"/>
          <w:lang w:eastAsia="zh-CN"/>
        </w:rPr>
        <w:t>。</w:t>
      </w:r>
    </w:p>
    <w:p w14:paraId="49E98B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（二）本标准由韶关市文化广电旅游体育局、韶关市住房和城乡建设管理局、韶关市退役军人事务局、韶关</w:t>
      </w:r>
      <w:r>
        <w:rPr>
          <w:rFonts w:hint="eastAsia" w:ascii="仿宋_GB2312" w:hAnsi="仿宋_GB2312" w:eastAsia="仿宋_GB2312" w:cs="仿宋_GB2312"/>
          <w:color w:val="auto"/>
          <w:sz w:val="32"/>
          <w:szCs w:val="32"/>
          <w:lang w:val="en-US" w:eastAsia="zh-CN"/>
        </w:rPr>
        <w:t>市委党史研究室、韶关市档案馆</w:t>
      </w:r>
      <w:r>
        <w:rPr>
          <w:rFonts w:hint="eastAsia" w:ascii="仿宋_GB2312" w:hAnsi="仿宋_GB2312" w:eastAsia="仿宋_GB2312" w:cs="仿宋_GB2312"/>
          <w:i w:val="0"/>
          <w:iCs w:val="0"/>
          <w:caps w:val="0"/>
          <w:color w:val="auto"/>
          <w:spacing w:val="0"/>
          <w:sz w:val="32"/>
          <w:szCs w:val="32"/>
          <w:shd w:val="clear" w:fill="FFFFFF"/>
          <w:lang w:val="en-US" w:eastAsia="zh-CN"/>
        </w:rPr>
        <w:t>负责解释。</w:t>
      </w:r>
    </w:p>
    <w:p w14:paraId="54A696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三</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本</w:t>
      </w:r>
      <w:r>
        <w:rPr>
          <w:rFonts w:hint="eastAsia" w:ascii="仿宋_GB2312" w:hAnsi="仿宋_GB2312" w:eastAsia="仿宋_GB2312" w:cs="仿宋_GB2312"/>
          <w:i w:val="0"/>
          <w:iCs w:val="0"/>
          <w:caps w:val="0"/>
          <w:color w:val="auto"/>
          <w:spacing w:val="0"/>
          <w:sz w:val="32"/>
          <w:szCs w:val="32"/>
          <w:shd w:val="clear" w:fill="FFFFFF"/>
          <w:lang w:eastAsia="zh-CN"/>
        </w:rPr>
        <w:t>标准</w:t>
      </w:r>
      <w:r>
        <w:rPr>
          <w:rFonts w:hint="eastAsia" w:ascii="仿宋_GB2312" w:hAnsi="仿宋_GB2312" w:eastAsia="仿宋_GB2312" w:cs="仿宋_GB2312"/>
          <w:i w:val="0"/>
          <w:iCs w:val="0"/>
          <w:caps w:val="0"/>
          <w:color w:val="auto"/>
          <w:spacing w:val="0"/>
          <w:sz w:val="32"/>
          <w:szCs w:val="32"/>
          <w:shd w:val="clear" w:fill="FFFFFF"/>
          <w:lang w:val="en-US" w:eastAsia="zh-CN"/>
        </w:rPr>
        <w:t>自公布之日</w:t>
      </w:r>
      <w:r>
        <w:rPr>
          <w:rFonts w:hint="eastAsia" w:ascii="仿宋_GB2312" w:hAnsi="仿宋_GB2312" w:eastAsia="仿宋_GB2312" w:cs="仿宋_GB2312"/>
          <w:i w:val="0"/>
          <w:iCs w:val="0"/>
          <w:caps w:val="0"/>
          <w:color w:val="auto"/>
          <w:spacing w:val="0"/>
          <w:sz w:val="32"/>
          <w:szCs w:val="32"/>
          <w:shd w:val="clear" w:fill="FFFFFF"/>
        </w:rPr>
        <w:t>起施行，有效期</w:t>
      </w:r>
      <w:r>
        <w:rPr>
          <w:rFonts w:hint="eastAsia" w:ascii="仿宋_GB2312" w:hAnsi="仿宋_GB2312" w:eastAsia="仿宋_GB2312" w:cs="仿宋_GB2312"/>
          <w:i w:val="0"/>
          <w:iCs w:val="0"/>
          <w:caps w:val="0"/>
          <w:color w:val="auto"/>
          <w:spacing w:val="0"/>
          <w:sz w:val="32"/>
          <w:szCs w:val="32"/>
          <w:shd w:val="clear" w:fill="FFFFFF"/>
          <w:lang w:eastAsia="zh-CN"/>
        </w:rPr>
        <w:t>三</w:t>
      </w:r>
      <w:r>
        <w:rPr>
          <w:rFonts w:hint="eastAsia" w:ascii="仿宋_GB2312" w:hAnsi="仿宋_GB2312" w:eastAsia="仿宋_GB2312" w:cs="仿宋_GB2312"/>
          <w:i w:val="0"/>
          <w:iCs w:val="0"/>
          <w:caps w:val="0"/>
          <w:color w:val="auto"/>
          <w:spacing w:val="0"/>
          <w:sz w:val="32"/>
          <w:szCs w:val="32"/>
          <w:shd w:val="clear" w:fill="FFFFFF"/>
        </w:rPr>
        <w:t>年。</w:t>
      </w:r>
    </w:p>
    <w:p w14:paraId="296DE028">
      <w:pPr>
        <w:keepNext w:val="0"/>
        <w:keepLines w:val="0"/>
        <w:pageBreakBefore w:val="0"/>
        <w:kinsoku/>
        <w:wordWrap/>
        <w:overflowPunct/>
        <w:topLinePunct w:val="0"/>
        <w:autoSpaceDE/>
        <w:autoSpaceDN/>
        <w:bidi w:val="0"/>
        <w:adjustRightInd/>
        <w:snapToGrid/>
        <w:spacing w:line="560" w:lineRule="exact"/>
        <w:textAlignment w:val="auto"/>
        <w:rPr>
          <w:color w:val="auto"/>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A7AD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85D98">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D85D98">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D2698"/>
    <w:multiLevelType w:val="singleLevel"/>
    <w:tmpl w:val="180D26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mQyODNiYTZiYmU4ZGE1Zjk0N2NhOTQ2YjU0MDYifQ=="/>
  </w:docVars>
  <w:rsids>
    <w:rsidRoot w:val="45C116F3"/>
    <w:rsid w:val="02A20393"/>
    <w:rsid w:val="02EC7253"/>
    <w:rsid w:val="0374413D"/>
    <w:rsid w:val="03B748A8"/>
    <w:rsid w:val="04EC3FB5"/>
    <w:rsid w:val="06DD714B"/>
    <w:rsid w:val="07E50587"/>
    <w:rsid w:val="0F077AA5"/>
    <w:rsid w:val="0FB37685"/>
    <w:rsid w:val="10897BC8"/>
    <w:rsid w:val="12621DA4"/>
    <w:rsid w:val="132F72B2"/>
    <w:rsid w:val="14C66A2E"/>
    <w:rsid w:val="15ED053A"/>
    <w:rsid w:val="16B63C31"/>
    <w:rsid w:val="18232433"/>
    <w:rsid w:val="18921FDE"/>
    <w:rsid w:val="191C433B"/>
    <w:rsid w:val="19F23324"/>
    <w:rsid w:val="1A294333"/>
    <w:rsid w:val="1B2C07EF"/>
    <w:rsid w:val="1B4B1124"/>
    <w:rsid w:val="1B51084C"/>
    <w:rsid w:val="1C6E7E6B"/>
    <w:rsid w:val="1D2D10A4"/>
    <w:rsid w:val="1D724A92"/>
    <w:rsid w:val="1EF740FB"/>
    <w:rsid w:val="1F0640B1"/>
    <w:rsid w:val="1FD038AB"/>
    <w:rsid w:val="1FF02946"/>
    <w:rsid w:val="23E362BB"/>
    <w:rsid w:val="24527A3C"/>
    <w:rsid w:val="24542BC1"/>
    <w:rsid w:val="2571532D"/>
    <w:rsid w:val="27644345"/>
    <w:rsid w:val="28162DAD"/>
    <w:rsid w:val="29032C38"/>
    <w:rsid w:val="2A8A6661"/>
    <w:rsid w:val="2BC759ED"/>
    <w:rsid w:val="2BCB639D"/>
    <w:rsid w:val="2C1E6960"/>
    <w:rsid w:val="2CD31305"/>
    <w:rsid w:val="2F811C8A"/>
    <w:rsid w:val="308D6FA5"/>
    <w:rsid w:val="311B6CE3"/>
    <w:rsid w:val="31B10B80"/>
    <w:rsid w:val="31E72576"/>
    <w:rsid w:val="329474F1"/>
    <w:rsid w:val="32F426B9"/>
    <w:rsid w:val="3337687E"/>
    <w:rsid w:val="335705DD"/>
    <w:rsid w:val="33C75702"/>
    <w:rsid w:val="34B02F68"/>
    <w:rsid w:val="38D96EB1"/>
    <w:rsid w:val="39111002"/>
    <w:rsid w:val="39B13B33"/>
    <w:rsid w:val="3D071AE4"/>
    <w:rsid w:val="3E1E6A2A"/>
    <w:rsid w:val="3EA848F4"/>
    <w:rsid w:val="3EB93D49"/>
    <w:rsid w:val="3EBE4829"/>
    <w:rsid w:val="3F7E3B30"/>
    <w:rsid w:val="40321D59"/>
    <w:rsid w:val="408F6543"/>
    <w:rsid w:val="41C27E8F"/>
    <w:rsid w:val="42210763"/>
    <w:rsid w:val="42D461F0"/>
    <w:rsid w:val="43C2272D"/>
    <w:rsid w:val="43EC7943"/>
    <w:rsid w:val="44543FFE"/>
    <w:rsid w:val="44C26738"/>
    <w:rsid w:val="456556ED"/>
    <w:rsid w:val="45C116F3"/>
    <w:rsid w:val="473800BF"/>
    <w:rsid w:val="479A3973"/>
    <w:rsid w:val="49816B6B"/>
    <w:rsid w:val="4A815794"/>
    <w:rsid w:val="4B764D40"/>
    <w:rsid w:val="4C013048"/>
    <w:rsid w:val="4CBB6298"/>
    <w:rsid w:val="4E2D4FB8"/>
    <w:rsid w:val="4FFA60A0"/>
    <w:rsid w:val="511432A7"/>
    <w:rsid w:val="523F48C2"/>
    <w:rsid w:val="537F1582"/>
    <w:rsid w:val="54652F16"/>
    <w:rsid w:val="56C67A30"/>
    <w:rsid w:val="576F1F52"/>
    <w:rsid w:val="579E08FE"/>
    <w:rsid w:val="59163FD1"/>
    <w:rsid w:val="5A7B5C27"/>
    <w:rsid w:val="5D1A7C76"/>
    <w:rsid w:val="5EFE26EA"/>
    <w:rsid w:val="608B6A7B"/>
    <w:rsid w:val="62207B66"/>
    <w:rsid w:val="62A819CE"/>
    <w:rsid w:val="653D7884"/>
    <w:rsid w:val="66461CB5"/>
    <w:rsid w:val="6766614E"/>
    <w:rsid w:val="676B3016"/>
    <w:rsid w:val="678413ED"/>
    <w:rsid w:val="68475789"/>
    <w:rsid w:val="6CE5378F"/>
    <w:rsid w:val="6DFA6436"/>
    <w:rsid w:val="6E791C0B"/>
    <w:rsid w:val="6F3F624B"/>
    <w:rsid w:val="74E4399C"/>
    <w:rsid w:val="74EC4638"/>
    <w:rsid w:val="758D2236"/>
    <w:rsid w:val="76C45833"/>
    <w:rsid w:val="788D1ECB"/>
    <w:rsid w:val="789B5291"/>
    <w:rsid w:val="79181E82"/>
    <w:rsid w:val="79856C79"/>
    <w:rsid w:val="7A1C209F"/>
    <w:rsid w:val="7CB033CB"/>
    <w:rsid w:val="7EE20026"/>
    <w:rsid w:val="7FBC6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TML Code"/>
    <w:basedOn w:val="8"/>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4020</Words>
  <Characters>4022</Characters>
  <Lines>0</Lines>
  <Paragraphs>0</Paragraphs>
  <TotalTime>127</TotalTime>
  <ScaleCrop>false</ScaleCrop>
  <LinksUpToDate>false</LinksUpToDate>
  <CharactersWithSpaces>4083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2024-03-19T03:22:00Z</dcterms:created>
  <dc:creator>Administrator</dc:creator>
  <cp:lastModifiedBy>Administrator</cp:lastModifiedBy>
  <cp:lastPrinted>2024-11-07T09:01:53Z</cp:lastPrinted>
  <dcterms:modified xsi:type="dcterms:W3CDTF">2024-11-07T09:19:56Z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DC7B6DBC1454462E937E0691C28CDB04_13</vt:lpwstr>
  </property>
</Properties>
</file>