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1118" w:tblpY="931"/>
        <w:tblOverlap w:val="never"/>
        <w:tblW w:w="152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84"/>
        <w:gridCol w:w="1930"/>
        <w:gridCol w:w="2318"/>
        <w:gridCol w:w="5202"/>
        <w:gridCol w:w="1101"/>
        <w:gridCol w:w="1073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检查日期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检查人员</w:t>
            </w:r>
            <w:bookmarkStart w:id="0" w:name="_GoBack"/>
            <w:bookmarkEnd w:id="0"/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检查企业名称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主要问题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检查结果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张文权、陈莹、沈丹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广东可旺食品有限公司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1、生产车间在生产时有人扫地搞卫生，有扬尘风险，传送设备外表有污渍；2、部分员工未戴手套；3、未建立食品安全自查制度，缺少日管控，月调度台账记录。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2025.9.17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张文权、陈莹、沈丹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南雄市米香食品有限公司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集尘器、消毒灯有灰尘，生产线链条污渍，生产设备有残渣，生产车间发现蟑螂，排风扇无纱窗，蒸粉机内有积污水，洗手水龙头损坏；2、内包间和冷却间高于25度；3、检验试剂超过有效期，酒精和试剂过期；4、原辅料未离墙摆放，温湿度计挡住；5、培训档案记录不全或伪造培训档案，2024年及2025年未有培训记录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张文权、沈丹、林怀娜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乐昌市嘉嘉利糕点有限公司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预进间洗手设备为手动式，生产车间内存放个人物品及清洁工具，未见清洁消毒记录；2、防鼠、防蝇、防虫设备安装不到位，缺少定期检查防鼠、防蝇、防虫装置使用情况的记录；3、原料、食品添加剂、食品相关产品的贮存、保管记录和领用出库记录不完整，食品相关产品未见消毒记录；4、关键控制点控制情况记录不完整；5、生产车间内个别工作人员佩戴首饰；6、小麦粉未离墙存放，原料库中存放成品或半成品；7、未见日管控、周排查、月调度工作记录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韶关市广甜食品有限公司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未见干手、消毒设备、设施，洗手设备不能正常使用；2、未见防鼠设备，缺少定期检查防鼠、防蝇、防虫害装置使用情况的记录；3、检验室中缺少出厂检验项目必备的仪器和试剂；4、不能提供第三方检验报告原件；5、原辅料未分类存放，通风、温湿度等贮存条件不符合要求，过期原料企业未及时处理及记录；6、未定期对食品安全状况进行自查及记录；7、未开展培训或没有培训记录。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韶关市浈江区实利食品有限公司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1、预进间洗手干手设施无相关指引；2、厂房门口挡鼠板安装到位；3、未见日管控、周排查、月调度工作相关记录；4、未见2025年培训计划，培训记录缺乏现场照片；5、未见相关检查记录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2025.9.25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张文权、林怀娜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韶关市浈江区实利食品有限公司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44A0"/>
    <w:rsid w:val="000500F9"/>
    <w:rsid w:val="00060C10"/>
    <w:rsid w:val="0006712E"/>
    <w:rsid w:val="000B3CC6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4A637C"/>
    <w:rsid w:val="005876E7"/>
    <w:rsid w:val="006332C6"/>
    <w:rsid w:val="00671193"/>
    <w:rsid w:val="006D3246"/>
    <w:rsid w:val="0073715B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A7A06"/>
    <w:rsid w:val="00EE4D42"/>
    <w:rsid w:val="00F2181B"/>
    <w:rsid w:val="00F276A2"/>
    <w:rsid w:val="00F55E6C"/>
    <w:rsid w:val="00FB72B9"/>
    <w:rsid w:val="017A45A0"/>
    <w:rsid w:val="03C115D5"/>
    <w:rsid w:val="06A56A52"/>
    <w:rsid w:val="1257638C"/>
    <w:rsid w:val="1A210FA7"/>
    <w:rsid w:val="1B237949"/>
    <w:rsid w:val="1D6D3CF6"/>
    <w:rsid w:val="1DBD30D1"/>
    <w:rsid w:val="28E074C6"/>
    <w:rsid w:val="35F817A2"/>
    <w:rsid w:val="3A441E30"/>
    <w:rsid w:val="3BBF3A57"/>
    <w:rsid w:val="3DBC15F5"/>
    <w:rsid w:val="3DE5207E"/>
    <w:rsid w:val="3FAF5E8B"/>
    <w:rsid w:val="46C20625"/>
    <w:rsid w:val="4E7D2A1D"/>
    <w:rsid w:val="56206E5C"/>
    <w:rsid w:val="694B1D16"/>
    <w:rsid w:val="6C2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6D8C-320E-4CF3-8292-518159386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2019-07-04T01:20:00Z</dcterms:created>
  <dc:creator>xiaomi</dc:creator>
  <cp:lastModifiedBy>覃富琨</cp:lastModifiedBy>
  <cp:lastPrinted>2025-10-09T01:12:41Z</cp:lastPrinted>
  <dcterms:modified xsi:type="dcterms:W3CDTF">2025-10-09T01:14:04Z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5064A1494E8049729B939FE24C7F77CE</vt:lpwstr>
  </property>
</Properties>
</file>