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/>
          <w:spacing w:val="-1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17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pacing w:val="-17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spacing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pacing w:val="0"/>
          <w:sz w:val="36"/>
          <w:szCs w:val="36"/>
          <w:lang w:val="en-US" w:eastAsia="zh-CN"/>
        </w:rPr>
        <w:t>韶关市民政局2025年公开招聘“双百工程”工作人员岗位表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黑体" w:hAnsi="黑体" w:eastAsia="黑体" w:cs="黑体"/>
          <w:b w:val="0"/>
          <w:bCs/>
          <w:spacing w:val="-17"/>
          <w:sz w:val="32"/>
          <w:szCs w:val="32"/>
          <w:lang w:val="en-US" w:eastAsia="zh-CN"/>
        </w:rPr>
      </w:pPr>
    </w:p>
    <w:tbl>
      <w:tblPr>
        <w:tblStyle w:val="8"/>
        <w:tblW w:w="136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855"/>
        <w:gridCol w:w="840"/>
        <w:gridCol w:w="3438"/>
        <w:gridCol w:w="705"/>
        <w:gridCol w:w="645"/>
        <w:gridCol w:w="795"/>
        <w:gridCol w:w="840"/>
        <w:gridCol w:w="1230"/>
        <w:gridCol w:w="1650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职（执）业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工作经验及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年限要求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民政局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督导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负责当地社工服务站实地专业督导工作，原则上1名督导人员负责5-8个社工站，每月至少应在每个站督导不少于1次，每月在每个社工站累计督导时长不少于16小时；参与疑难案例的服务，指导社会工作者制定服务方案，及时回应和解决困难群众和特殊群体的需求；协助社工站开做好“双百工程”社工服务站建设和管理工作，培育一批稳定的、本土化的专业社会工作人才队伍；全面了解所督导的社工站服务区域情况，制定督导工作计划，指导社会工作者开展科学系统的需求评估，协助制定社工站工作计划；宣传“双百工程”相关政策，传播社会工作知识和理念，确保“双百工程”有关政策的落实，并提出推动“双百工程”建设和本土社会工作发展的政策建议；开展实务研究，形成具有一定社会效益的工作案例、实践方法、服务模式；组织社会工作者以站点互访、工作坊等方式，分层分类开展社会工作专业培训；了解社会救助相关政策，配合属地民政局宣传社会救助政策，开展低保核查工作，指导社工落实主动发现机制；完成韶关市民政局交办的其他任务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、社会学、人类学、心理学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具备相应的社会工作者职业水平资格，持有社会工作师（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级）及以上资格证书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具有所督导服务领域的实务经验不少于4年，有进取心和责任心，具有较强的学习、沟通、协调、行动研究和执行能力、具备团队合作精神，能够高效地完成本职工作，能接受并适应经常性出差。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取得社会工作专业硕士及以上学历、获得全国及广东省专业社会工作领军人才、省民政厅委托省社会工作师联合会评选的“优秀社工”等专业社会工作人才优先录用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民政局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督导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行政辅助人员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负责管理运营“韶关社工双百工程”公众号，制作和管理宣传物资，校对各社工站（点）宣传文案、新闻宣传工作；负责“双百工程”文秘资料综合以及信息数据收集、统计和档案管理等；协助组织开展“双百工程”招聘社工及有关会议、交流、培训等；完成韶关市民政局交办的其他任务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、社会学、汉语言文学、财务管理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具备相应的社会工作者职业水平资格，持有助理社会工作师（初级）及以上资格证书优先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熟练掌握办公软件、撰写文案及宣传工作、自媒体管理、视频拍摄制作等，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社会工作相关领域工作经验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两年以上者优先</w:t>
            </w:r>
          </w:p>
        </w:tc>
      </w:tr>
    </w:tbl>
    <w:p>
      <w:pPr>
        <w:spacing w:line="300" w:lineRule="exact"/>
        <w:rPr>
          <w:rFonts w:hint="eastAsia"/>
        </w:rPr>
      </w:pPr>
    </w:p>
    <w:sectPr>
      <w:footerReference r:id="rId5" w:type="default"/>
      <w:footerReference r:id="rId6" w:type="even"/>
      <w:pgSz w:w="16838" w:h="11906" w:orient="landscape"/>
      <w:pgMar w:top="1474" w:right="1304" w:bottom="1361" w:left="1020" w:header="851" w:footer="907" w:gutter="0"/>
      <w:pgNumType w:fmt="numberInDash"/>
      <w:cols w:space="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8894017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jc w:val="right"/>
          <w:rPr>
            <w:rFonts w:ascii="宋体" w:hAnsi="宋体" w:eastAsia="宋体"/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26889005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6 -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221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2C"/>
    <w:rsid w:val="00033EF1"/>
    <w:rsid w:val="00037ACB"/>
    <w:rsid w:val="00201027"/>
    <w:rsid w:val="002E522C"/>
    <w:rsid w:val="003101D1"/>
    <w:rsid w:val="00350113"/>
    <w:rsid w:val="003820FC"/>
    <w:rsid w:val="00671879"/>
    <w:rsid w:val="007F17F4"/>
    <w:rsid w:val="00A9785C"/>
    <w:rsid w:val="00B23DE3"/>
    <w:rsid w:val="00DB2542"/>
    <w:rsid w:val="00E94DA5"/>
    <w:rsid w:val="03582CE4"/>
    <w:rsid w:val="06AE138F"/>
    <w:rsid w:val="07CE0FD1"/>
    <w:rsid w:val="15E82FE8"/>
    <w:rsid w:val="168F1D29"/>
    <w:rsid w:val="16ED0E12"/>
    <w:rsid w:val="20C4005A"/>
    <w:rsid w:val="30717DE4"/>
    <w:rsid w:val="34E263B9"/>
    <w:rsid w:val="37FF0C08"/>
    <w:rsid w:val="38026A06"/>
    <w:rsid w:val="385461C6"/>
    <w:rsid w:val="38AC19D4"/>
    <w:rsid w:val="3B59692D"/>
    <w:rsid w:val="3BF6022E"/>
    <w:rsid w:val="3D59150C"/>
    <w:rsid w:val="4583686C"/>
    <w:rsid w:val="47B75633"/>
    <w:rsid w:val="497665F9"/>
    <w:rsid w:val="4C1B0BEF"/>
    <w:rsid w:val="52314292"/>
    <w:rsid w:val="577B6442"/>
    <w:rsid w:val="59AD3F1C"/>
    <w:rsid w:val="5B9A01C6"/>
    <w:rsid w:val="6CDE4323"/>
    <w:rsid w:val="75BD60F1"/>
    <w:rsid w:val="794E3E49"/>
    <w:rsid w:val="79B0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  <w:rPr>
      <w:rFonts w:ascii="Times New Roman" w:hAnsi="Times New Roman" w:cs="Times New Roman"/>
      <w:sz w:val="32"/>
      <w:szCs w:val="24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Cs w:val="22"/>
    </w:rPr>
  </w:style>
  <w:style w:type="paragraph" w:styleId="4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441</Words>
  <Characters>2514</Characters>
  <Lines>20</Lines>
  <Paragraphs>5</Paragraphs>
  <TotalTime>2</TotalTime>
  <ScaleCrop>false</ScaleCrop>
  <LinksUpToDate>false</LinksUpToDate>
  <CharactersWithSpaces>2950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2021-07-06T09:12:00Z</dcterms:created>
  <dc:creator>Noctis</dc:creator>
  <cp:lastModifiedBy>刘思思</cp:lastModifiedBy>
  <cp:lastPrinted>2022-02-14T11:22:00Z</cp:lastPrinted>
  <dcterms:modified xsi:type="dcterms:W3CDTF">2025-02-14T15:21:47Z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6C5E7AABC2F84EFDA30982FA303D4518</vt:lpwstr>
  </property>
</Properties>
</file>