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Calibri" w:hAnsi="Calibri" w:eastAsia="宋体" w:cs="Times New Roman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spacing w:before="113" w:line="219" w:lineRule="auto"/>
        <w:ind w:left="2036"/>
        <w:rPr>
          <w:rFonts w:hint="eastAsia" w:ascii="宋体" w:hAnsi="宋体" w:eastAsia="宋体" w:cs="宋体"/>
          <w:spacing w:val="1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4"/>
          <w:szCs w:val="44"/>
        </w:rPr>
        <w:t>销售门店承诺书(样式)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639"/>
        <w:textAlignment w:val="auto"/>
        <w:rPr>
          <w:rFonts w:hint="eastAsia" w:ascii="仿宋_GB2312" w:hAnsi="仿宋_GB2312" w:eastAsia="仿宋_GB2312" w:cs="仿宋_GB2312"/>
          <w:spacing w:val="4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"/>
          <w:sz w:val="30"/>
          <w:szCs w:val="30"/>
        </w:rPr>
        <w:t>我单位作为销售企业/门店，自愿参加电动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自行车以旧换新， 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经批准后，承担相应的换新等任务，现郑重承诺如下：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639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3"/>
          <w:sz w:val="30"/>
          <w:szCs w:val="30"/>
        </w:rPr>
        <w:t>1.本单位依法合规设立，具备相应销售资质。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639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2.销售的参加以旧换新活动的电动自行车</w:t>
      </w:r>
      <w:r>
        <w:rPr>
          <w:rFonts w:hint="eastAsia" w:ascii="仿宋_GB2312" w:hAnsi="仿宋_GB2312" w:eastAsia="仿宋_GB2312" w:cs="仿宋_GB2312"/>
          <w:spacing w:val="3"/>
          <w:sz w:val="30"/>
          <w:szCs w:val="30"/>
        </w:rPr>
        <w:t>新车，具有符合现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0"/>
          <w:szCs w:val="30"/>
        </w:rPr>
        <w:t>行强制性国家标准的产品合格证，符合强制性产品认证(</w:t>
      </w:r>
      <w:r>
        <w:rPr>
          <w:rFonts w:hint="eastAsia" w:ascii="仿宋_GB2312" w:hAnsi="仿宋_GB2312" w:eastAsia="仿宋_GB2312" w:cs="仿宋_GB2312"/>
          <w:sz w:val="30"/>
          <w:szCs w:val="30"/>
        </w:rPr>
        <w:t>CCC</w:t>
      </w:r>
      <w:r>
        <w:rPr>
          <w:rFonts w:hint="eastAsia" w:ascii="仿宋_GB2312" w:hAnsi="仿宋_GB2312" w:eastAsia="仿宋_GB2312" w:cs="仿宋_GB2312"/>
          <w:spacing w:val="10"/>
          <w:sz w:val="30"/>
          <w:szCs w:val="30"/>
        </w:rPr>
        <w:t>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要求，同时不提供非法改装服务。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639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3.保证销售的参加以旧换新活动的电动自行车新车的价格，</w:t>
      </w:r>
      <w:r>
        <w:rPr>
          <w:rFonts w:hint="eastAsia" w:ascii="仿宋_GB2312" w:hAnsi="仿宋_GB2312" w:eastAsia="仿宋_GB2312" w:cs="仿宋_GB2312"/>
          <w:spacing w:val="5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21"/>
          <w:sz w:val="30"/>
          <w:szCs w:val="30"/>
        </w:rPr>
        <w:t>不高于参加以旧换新活动前1个月内本单位同款产品的平</w:t>
      </w:r>
      <w:r>
        <w:rPr>
          <w:rFonts w:hint="eastAsia" w:ascii="仿宋_GB2312" w:hAnsi="仿宋_GB2312" w:eastAsia="仿宋_GB2312" w:cs="仿宋_GB2312"/>
          <w:spacing w:val="20"/>
          <w:sz w:val="30"/>
          <w:szCs w:val="30"/>
        </w:rPr>
        <w:t>均成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交价格。向社会公开承诺，不搞先涨价再补贴，接受消费者监督。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639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4.加强政策宣传，做到政策图解、价格公</w:t>
      </w:r>
      <w:r>
        <w:rPr>
          <w:rFonts w:hint="eastAsia" w:ascii="仿宋_GB2312" w:hAnsi="仿宋_GB2312" w:eastAsia="仿宋_GB2312" w:cs="仿宋_GB2312"/>
          <w:spacing w:val="3"/>
          <w:sz w:val="30"/>
          <w:szCs w:val="30"/>
        </w:rPr>
        <w:t>示、监督电话、承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诺书“四上墙”。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639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5"/>
          <w:sz w:val="30"/>
          <w:szCs w:val="30"/>
        </w:rPr>
        <w:t>5.保证参加以旧换新活动收回的报废老旧电动自行车</w:t>
      </w:r>
      <w:r>
        <w:rPr>
          <w:rFonts w:hint="eastAsia" w:ascii="仿宋_GB2312" w:hAnsi="仿宋_GB2312" w:eastAsia="仿宋_GB2312" w:cs="仿宋_GB2312"/>
          <w:spacing w:val="14"/>
          <w:sz w:val="30"/>
          <w:szCs w:val="30"/>
        </w:rPr>
        <w:t>及自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30"/>
          <w:szCs w:val="30"/>
        </w:rPr>
        <w:t>带的锂离子蓄电池、铅酸蓄电池未经我单位流入二手市场、改装</w:t>
      </w:r>
      <w:r>
        <w:rPr>
          <w:rFonts w:hint="eastAsia" w:ascii="仿宋_GB2312" w:hAnsi="仿宋_GB2312" w:eastAsia="仿宋_GB2312" w:cs="仿宋_GB2312"/>
          <w:spacing w:val="1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0"/>
          <w:szCs w:val="30"/>
        </w:rPr>
        <w:t>黑作坊和骗补。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639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6"/>
          <w:sz w:val="30"/>
          <w:szCs w:val="30"/>
        </w:rPr>
        <w:t>6.妥善临时性保管参加以旧换新活动收回的</w:t>
      </w:r>
      <w:r>
        <w:rPr>
          <w:rFonts w:hint="eastAsia" w:ascii="仿宋_GB2312" w:hAnsi="仿宋_GB2312" w:eastAsia="仿宋_GB2312" w:cs="仿宋_GB2312"/>
          <w:spacing w:val="15"/>
          <w:sz w:val="30"/>
          <w:szCs w:val="30"/>
        </w:rPr>
        <w:t>老旧电动自行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车及自带的锂离子蓄电池、铅酸蓄电池，不</w:t>
      </w:r>
      <w:r>
        <w:rPr>
          <w:rFonts w:hint="eastAsia" w:ascii="仿宋_GB2312" w:hAnsi="仿宋_GB2312" w:eastAsia="仿宋_GB2312" w:cs="仿宋_GB2312"/>
          <w:spacing w:val="3"/>
          <w:sz w:val="30"/>
          <w:szCs w:val="30"/>
        </w:rPr>
        <w:t>在居民住宅、人员密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sz w:val="30"/>
          <w:szCs w:val="30"/>
        </w:rPr>
        <w:t>集场所违规储存。及时交回收企业清运，做到“一</w:t>
      </w:r>
      <w:r>
        <w:rPr>
          <w:rFonts w:hint="eastAsia" w:ascii="仿宋_GB2312" w:hAnsi="仿宋_GB2312" w:eastAsia="仿宋_GB2312" w:cs="仿宋_GB2312"/>
          <w:spacing w:val="-58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sz w:val="30"/>
          <w:szCs w:val="30"/>
        </w:rPr>
        <w:t>日一清”。参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30"/>
          <w:szCs w:val="30"/>
        </w:rPr>
        <w:t>加以旧换新活动期间，杜绝发生火灾事故。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639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3"/>
          <w:sz w:val="30"/>
          <w:szCs w:val="30"/>
        </w:rPr>
        <w:t>7.接受有关监督执法部门的监督检查，以及电动自行车以旧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0"/>
          <w:szCs w:val="30"/>
        </w:rPr>
        <w:t>换新工作牵头部门的工作指导，落实各项工作要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609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6"/>
          <w:sz w:val="30"/>
          <w:szCs w:val="30"/>
        </w:rPr>
        <w:t>如果违反以上承诺，本企业/门店愿意无条件承担相应后果</w:t>
      </w:r>
      <w:r>
        <w:rPr>
          <w:rFonts w:hint="eastAsia" w:ascii="仿宋_GB2312" w:hAnsi="仿宋_GB2312" w:eastAsia="仿宋_GB2312" w:cs="仿宋_GB2312"/>
          <w:spacing w:val="9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和法律责任。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spacing w:val="29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9"/>
          <w:sz w:val="30"/>
          <w:szCs w:val="30"/>
        </w:rPr>
        <w:t>承诺企业/门店(盖章):</w:t>
      </w:r>
      <w:r>
        <w:rPr>
          <w:rFonts w:hint="eastAsia" w:ascii="仿宋_GB2312" w:hAnsi="仿宋_GB2312" w:eastAsia="仿宋_GB2312" w:cs="仿宋_GB2312"/>
          <w:spacing w:val="29"/>
          <w:sz w:val="30"/>
          <w:szCs w:val="30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spacing w:val="26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6"/>
          <w:sz w:val="30"/>
          <w:szCs w:val="30"/>
        </w:rPr>
        <w:t>法定代表人或负责人(签):</w:t>
      </w:r>
      <w:r>
        <w:rPr>
          <w:rFonts w:hint="eastAsia" w:ascii="仿宋_GB2312" w:hAnsi="仿宋_GB2312" w:eastAsia="仿宋_GB2312" w:cs="仿宋_GB2312"/>
          <w:spacing w:val="26"/>
          <w:sz w:val="30"/>
          <w:szCs w:val="30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17"/>
          <w:sz w:val="30"/>
          <w:szCs w:val="30"/>
          <w:lang w:val="en-US" w:eastAsia="zh-CN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pacing w:val="-17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pacing w:val="-41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-17"/>
          <w:sz w:val="30"/>
          <w:szCs w:val="30"/>
        </w:rPr>
        <w:t>0</w:t>
      </w:r>
      <w:r>
        <w:rPr>
          <w:rFonts w:hint="eastAsia" w:ascii="仿宋_GB2312" w:hAnsi="仿宋_GB2312" w:eastAsia="仿宋_GB2312" w:cs="仿宋_GB2312"/>
          <w:spacing w:val="-43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-17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pacing w:val="-4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-17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spacing w:val="-3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-17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pacing w:val="-17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25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-17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pacing w:val="10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-17"/>
          <w:sz w:val="30"/>
          <w:szCs w:val="30"/>
        </w:rPr>
        <w:t>日</w:t>
      </w:r>
      <w:r>
        <w:rPr>
          <w:rFonts w:hint="eastAsia" w:ascii="仿宋_GB2312" w:hAnsi="仿宋_GB2312" w:eastAsia="仿宋_GB2312" w:cs="仿宋_GB2312"/>
          <w:spacing w:val="-17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-17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-17"/>
          <w:sz w:val="30"/>
          <w:szCs w:val="30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MDk2YjMzMTc5ZTYxYzZmMmYxMTlkNDJhZDI5MTEifQ=="/>
  </w:docVars>
  <w:rsids>
    <w:rsidRoot w:val="5784508A"/>
    <w:rsid w:val="00BA7080"/>
    <w:rsid w:val="023A109F"/>
    <w:rsid w:val="04A34B72"/>
    <w:rsid w:val="04C5313E"/>
    <w:rsid w:val="07E1307F"/>
    <w:rsid w:val="080945B2"/>
    <w:rsid w:val="082C5625"/>
    <w:rsid w:val="19EF5B31"/>
    <w:rsid w:val="23A423C5"/>
    <w:rsid w:val="25B53E66"/>
    <w:rsid w:val="2C303CC6"/>
    <w:rsid w:val="34B47BFD"/>
    <w:rsid w:val="37AF404D"/>
    <w:rsid w:val="389B341D"/>
    <w:rsid w:val="3E7C4091"/>
    <w:rsid w:val="3EEFB2C7"/>
    <w:rsid w:val="3FBF52DD"/>
    <w:rsid w:val="43082886"/>
    <w:rsid w:val="4AA5206A"/>
    <w:rsid w:val="51C1364A"/>
    <w:rsid w:val="53AB53D3"/>
    <w:rsid w:val="545F3251"/>
    <w:rsid w:val="55A35789"/>
    <w:rsid w:val="55D93ED6"/>
    <w:rsid w:val="5784508A"/>
    <w:rsid w:val="58FBF050"/>
    <w:rsid w:val="5AE76168"/>
    <w:rsid w:val="5BA50265"/>
    <w:rsid w:val="5F4F12ED"/>
    <w:rsid w:val="5F57D7B5"/>
    <w:rsid w:val="5F7F6D4D"/>
    <w:rsid w:val="62B90B45"/>
    <w:rsid w:val="647C9622"/>
    <w:rsid w:val="64F4203A"/>
    <w:rsid w:val="680D1E43"/>
    <w:rsid w:val="68F38C5B"/>
    <w:rsid w:val="69DFB818"/>
    <w:rsid w:val="6DC25D0A"/>
    <w:rsid w:val="6DFF1453"/>
    <w:rsid w:val="6E07B4B2"/>
    <w:rsid w:val="6EFF522E"/>
    <w:rsid w:val="6FAF1A01"/>
    <w:rsid w:val="752C6BEF"/>
    <w:rsid w:val="77870780"/>
    <w:rsid w:val="79A25384"/>
    <w:rsid w:val="7AE84FFD"/>
    <w:rsid w:val="7AFDBD0C"/>
    <w:rsid w:val="7BFB8C09"/>
    <w:rsid w:val="7CB23B59"/>
    <w:rsid w:val="7DFF9CB4"/>
    <w:rsid w:val="7E12AF7F"/>
    <w:rsid w:val="7EF7907D"/>
    <w:rsid w:val="7F6D5F1B"/>
    <w:rsid w:val="7F7F419B"/>
    <w:rsid w:val="7F8C97BC"/>
    <w:rsid w:val="7FB37B61"/>
    <w:rsid w:val="7FBA2DF3"/>
    <w:rsid w:val="7FBA59FE"/>
    <w:rsid w:val="7FCE6534"/>
    <w:rsid w:val="9BBA765F"/>
    <w:rsid w:val="9FFBA6E7"/>
    <w:rsid w:val="A5CAD37E"/>
    <w:rsid w:val="AD4FB198"/>
    <w:rsid w:val="ADFFB4C5"/>
    <w:rsid w:val="AFEF2BFF"/>
    <w:rsid w:val="B638557A"/>
    <w:rsid w:val="B9F556DD"/>
    <w:rsid w:val="BBD4C1F9"/>
    <w:rsid w:val="BBEB75BA"/>
    <w:rsid w:val="BDEF5B0A"/>
    <w:rsid w:val="C7DF106C"/>
    <w:rsid w:val="CFBFC4E3"/>
    <w:rsid w:val="DBD07FF4"/>
    <w:rsid w:val="DCBE55D0"/>
    <w:rsid w:val="DEDBF5D9"/>
    <w:rsid w:val="DFAFDCAD"/>
    <w:rsid w:val="E21F38D1"/>
    <w:rsid w:val="EBDDACF2"/>
    <w:rsid w:val="EE37D042"/>
    <w:rsid w:val="EF7CAC23"/>
    <w:rsid w:val="F3AF1B46"/>
    <w:rsid w:val="F47CCE96"/>
    <w:rsid w:val="F5CDD19D"/>
    <w:rsid w:val="F7BE0B03"/>
    <w:rsid w:val="F7DFEEC0"/>
    <w:rsid w:val="FBA7677C"/>
    <w:rsid w:val="FBDF509D"/>
    <w:rsid w:val="FE3DC59A"/>
    <w:rsid w:val="FEEFB920"/>
    <w:rsid w:val="FEFEE01F"/>
    <w:rsid w:val="FF772F71"/>
    <w:rsid w:val="FF7F38CC"/>
    <w:rsid w:val="FF85B665"/>
    <w:rsid w:val="FFBB51F1"/>
    <w:rsid w:val="FFDA39FD"/>
    <w:rsid w:val="FFE695DD"/>
    <w:rsid w:val="FFED115F"/>
    <w:rsid w:val="FFFBA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lang w:val="en-US" w:eastAsia="zh-CN"/>
    </w:r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89"/>
      <w:szCs w:val="89"/>
      <w:lang w:val="en-US" w:eastAsia="en-US" w:bidi="ar-SA"/>
    </w:r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List Paragraph_61ab78db-b7cb-4f6e-acac-6da289495293"/>
    <w:basedOn w:val="1"/>
    <w:qFormat/>
    <w:uiPriority w:val="0"/>
    <w:pPr>
      <w:ind w:firstLine="420" w:firstLineChars="200"/>
    </w:pPr>
    <w:rPr>
      <w:rFonts w:ascii="Times New Roman" w:hAnsi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1455</Words>
  <Characters>1530</Characters>
  <Lines>0</Lines>
  <Paragraphs>0</Paragraphs>
  <TotalTime>14</TotalTime>
  <ScaleCrop>false</ScaleCrop>
  <LinksUpToDate>false</LinksUpToDate>
  <CharactersWithSpaces>1693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2023-11-23T17:19:00Z</dcterms:created>
  <dc:creator>WL</dc:creator>
  <cp:lastModifiedBy>swj</cp:lastModifiedBy>
  <cp:lastPrinted>2025-02-21T23:49:00Z</cp:lastPrinted>
  <dcterms:modified xsi:type="dcterms:W3CDTF">2025-02-24T03:02:15Z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F30D8DD64A8D4751A3C3A341FA764903</vt:lpwstr>
  </property>
  <property fmtid="{D5CDD505-2E9C-101B-9397-08002B2CF9AE}" pid="4" name="KSOTemplateDocerSaveRecord">
    <vt:lpwstr>eyJoZGlkIjoiNDVhNGMwZjVmYmNlNjA1ZWEwZjE1OWU0MmU4NGQ2NTciLCJ1c2VySWQiOiI0MDcwMDY3MDYifQ==</vt:lpwstr>
  </property>
</Properties>
</file>