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i w:val="0"/>
          <w:iCs w:val="0"/>
          <w:caps w:val="0"/>
          <w:color w:val="000000" w:themeColor="text1"/>
          <w:spacing w:val="0"/>
          <w:sz w:val="44"/>
          <w:szCs w:val="44"/>
          <w:shd w:val="clear" w:fill="FFFFFF"/>
          <w:lang w:eastAsia="zh-CN"/>
          <w14:textFill>
            <w14:solidFill>
              <w14:schemeClr w14:val="tx1"/>
            </w14:solidFill>
          </w14:textFill>
        </w:rPr>
      </w:pPr>
      <w:r>
        <w:rPr>
          <w:rFonts w:hint="eastAsia" w:ascii="方正小标宋简体" w:hAnsi="方正小标宋简体" w:eastAsia="方正小标宋简体" w:cs="方正小标宋简体"/>
          <w:b w:val="0"/>
          <w:bCs/>
          <w:i w:val="0"/>
          <w:iCs w:val="0"/>
          <w:caps w:val="0"/>
          <w:color w:val="000000" w:themeColor="text1"/>
          <w:spacing w:val="0"/>
          <w:sz w:val="44"/>
          <w:szCs w:val="44"/>
          <w:shd w:val="clear" w:fill="FFFFFF"/>
          <w:lang w:val="en-US" w:eastAsia="zh-CN"/>
          <w14:textFill>
            <w14:solidFill>
              <w14:schemeClr w14:val="tx1"/>
            </w14:solidFill>
          </w14:textFill>
        </w:rPr>
        <w:t>2025年</w:t>
      </w:r>
      <w:r>
        <w:rPr>
          <w:rFonts w:hint="eastAsia" w:ascii="方正小标宋简体" w:hAnsi="方正小标宋简体" w:eastAsia="方正小标宋简体" w:cs="方正小标宋简体"/>
          <w:b w:val="0"/>
          <w:bCs/>
          <w:i w:val="0"/>
          <w:iCs w:val="0"/>
          <w:caps w:val="0"/>
          <w:color w:val="000000" w:themeColor="text1"/>
          <w:spacing w:val="0"/>
          <w:sz w:val="44"/>
          <w:szCs w:val="44"/>
          <w:shd w:val="clear" w:fill="FFFFFF"/>
          <w:lang w:eastAsia="zh-CN"/>
          <w14:textFill>
            <w14:solidFill>
              <w14:schemeClr w14:val="tx1"/>
            </w14:solidFill>
          </w14:textFill>
        </w:rPr>
        <w:t>韶关市</w:t>
      </w:r>
      <w:r>
        <w:rPr>
          <w:rFonts w:hint="eastAsia" w:ascii="方正小标宋简体" w:hAnsi="方正小标宋简体" w:eastAsia="方正小标宋简体" w:cs="方正小标宋简体"/>
          <w:b w:val="0"/>
          <w:bCs/>
          <w:i w:val="0"/>
          <w:iCs w:val="0"/>
          <w:caps w:val="0"/>
          <w:color w:val="000000" w:themeColor="text1"/>
          <w:spacing w:val="0"/>
          <w:sz w:val="44"/>
          <w:szCs w:val="44"/>
          <w:shd w:val="clear" w:fill="FFFFFF"/>
          <w14:textFill>
            <w14:solidFill>
              <w14:schemeClr w14:val="tx1"/>
            </w14:solidFill>
          </w14:textFill>
        </w:rPr>
        <w:t>知识产权信息公共服务</w:t>
      </w:r>
      <w:r>
        <w:rPr>
          <w:rFonts w:hint="eastAsia" w:ascii="方正小标宋简体" w:hAnsi="方正小标宋简体" w:eastAsia="方正小标宋简体" w:cs="方正小标宋简体"/>
          <w:b w:val="0"/>
          <w:bCs/>
          <w:i w:val="0"/>
          <w:iCs w:val="0"/>
          <w:caps w:val="0"/>
          <w:color w:val="000000" w:themeColor="text1"/>
          <w:spacing w:val="0"/>
          <w:sz w:val="44"/>
          <w:szCs w:val="44"/>
          <w:shd w:val="clear" w:fill="FFFFFF"/>
          <w:lang w:eastAsia="zh-CN"/>
          <w14:textFill>
            <w14:solidFill>
              <w14:schemeClr w14:val="tx1"/>
            </w14:solidFill>
          </w14:textFill>
        </w:rPr>
        <w:t>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i w:val="0"/>
          <w:iCs w:val="0"/>
          <w:caps w:val="0"/>
          <w:color w:val="000000" w:themeColor="text1"/>
          <w:spacing w:val="0"/>
          <w:sz w:val="44"/>
          <w:szCs w:val="44"/>
          <w:shd w:val="clear" w:fill="FFFFFF"/>
          <w14:textFill>
            <w14:solidFill>
              <w14:schemeClr w14:val="tx1"/>
            </w14:solidFill>
          </w14:textFill>
        </w:rPr>
        <w:t>建设项目申报指南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一、申报主体和条件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（一）申报主体：境内登记注册的开展知识产权信息服务相关工作的服务机构、社会团体组织或企事业单位，熟悉知识产权信息化的服务工作。</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申报条件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1.具备知识产权公共服务信息采集、数据加工处理和分析利用等能力。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2.具有丰富的知识产权信息资源、数据库、国内外文献资源和信息检索工具、专利信息分析工具等支撑开展知识产权信息公共服务的工具和数据资源。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3.项目团队的人员配置与项目的内容和要求相适应，项目负责人须具有较强的组织协调能力、分析及解决问题的能力，保证项目全过程担负实质性工作。</w:t>
      </w: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二、目标任务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（一）项目目标。</w:t>
      </w:r>
      <w:r>
        <w:rPr>
          <w:rFonts w:hint="eastAsia" w:ascii="仿宋_GB2312" w:hAnsi="仿宋_GB2312" w:eastAsia="仿宋_GB2312" w:cs="仿宋_GB2312"/>
          <w:color w:val="000000" w:themeColor="text1"/>
          <w:sz w:val="32"/>
          <w:szCs w:val="32"/>
          <w14:textFill>
            <w14:solidFill>
              <w14:schemeClr w14:val="tx1"/>
            </w14:solidFill>
          </w14:textFill>
        </w:rPr>
        <w:t>围绕我市“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战略产业</w:t>
      </w:r>
      <w:r>
        <w:rPr>
          <w:rFonts w:hint="eastAsia" w:ascii="仿宋_GB2312" w:hAnsi="仿宋_GB2312" w:eastAsia="仿宋_GB2312" w:cs="仿宋_GB2312"/>
          <w:color w:val="000000" w:themeColor="text1"/>
          <w:sz w:val="32"/>
          <w:szCs w:val="32"/>
          <w14:textFill>
            <w14:solidFill>
              <w14:schemeClr w14:val="tx1"/>
            </w14:solidFill>
          </w14:textFill>
        </w:rPr>
        <w:t>发展部署，建设1个区域知识产权信息公共服务平台，面向创新主体开展专利信息利用培训、专利信息推送等服务，向社会免费提供公益性知识产权信息服务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，提升我市知识产权公共服务水平</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（二）具体任务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建设韶关市知识产权信息公共服务平台，界面设有工作动态、服务大厅、供需对接、成果展示、知识产权管理和申请指引等板块；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2.构建功能全面的知识产权综合服务门户框架，便于用户快速获取知识产权相关的新闻资讯、政策动态、信息检索等各项信息资源。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3.提供便捷政务服务，实现网上申报专项资金资助、申报知识产权类型项目、知识产权维权缓助等功能。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4.促进专利转化运用，建立专利成果库、市场需求库、质押融资产品库，多维度筛选项帮助用户快速定位所需的成果信息。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5.可根据韶关市重点产业特点和创新主体需求，建立“3+3”产业专题专利数据库。展示韶关市专利导航相关成果，支持用户输入关键词进行专利导航报告模糊搜索。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协助制定《韶关市知识产权信息公共服务节点建设与服务规范》。</w:t>
      </w: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三、项目额度及周期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sz w:val="32"/>
          <w:szCs w:val="32"/>
        </w:rPr>
        <w:t>20</w:t>
      </w:r>
      <w:r>
        <w:rPr>
          <w:rFonts w:hint="eastAsia" w:ascii="仿宋_GB2312" w:hAnsi="仿宋_GB2312" w:eastAsia="仿宋_GB2312" w:cs="仿宋_GB2312"/>
          <w:b w:val="0"/>
          <w:bCs w:val="0"/>
          <w:color w:val="auto"/>
          <w:sz w:val="32"/>
          <w:szCs w:val="32"/>
          <w:lang w:val="en-US" w:eastAsia="zh-CN"/>
        </w:rPr>
        <w:t>25</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color w:val="auto"/>
          <w:sz w:val="32"/>
          <w:szCs w:val="32"/>
        </w:rPr>
        <w:t>支持项目</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项，额度为</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项目周期为：1年。</w:t>
      </w: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四、申报材料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《2025年韶关市知识产权信息公共服务平台建设项目项目申报书》;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机构法人资格证书或营业执照;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近两年的财务报表;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相关项目经验证明;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（五）信用报告；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（六）其他证明符合申报条件、具有申报优势的材料；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上述材料均须加盖公章。</w:t>
      </w: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五、其他事项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（一）本次申报及评审结果仅将列入</w:t>
      </w:r>
      <w:r>
        <w:rPr>
          <w:rFonts w:hint="eastAsia" w:ascii="仿宋_GB2312" w:hAnsi="仿宋_GB2312" w:eastAsia="仿宋_GB2312" w:cs="仿宋_GB2312"/>
          <w:color w:val="000000" w:themeColor="text1"/>
          <w:sz w:val="32"/>
          <w:szCs w:val="32"/>
          <w:lang w:eastAsia="zh-CN"/>
          <w14:textFill>
            <w14:solidFill>
              <w14:schemeClr w14:val="tx1"/>
            </w14:solidFill>
          </w14:textFill>
        </w:rPr>
        <w:t>韶关</w:t>
      </w:r>
      <w:r>
        <w:rPr>
          <w:rFonts w:hint="eastAsia" w:ascii="仿宋_GB2312" w:hAnsi="仿宋_GB2312" w:eastAsia="仿宋_GB2312" w:cs="仿宋_GB2312"/>
          <w:color w:val="000000" w:themeColor="text1"/>
          <w:sz w:val="32"/>
          <w:szCs w:val="32"/>
          <w14:textFill>
            <w14:solidFill>
              <w14:schemeClr w14:val="tx1"/>
            </w14:solidFill>
          </w14:textFill>
        </w:rPr>
        <w:t>市场监管局2025年 项目入库名单，我局将根据项目预算等实际情况综合确定本次评审项目是否立项。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对申报书相关内容填写要求：申报单位在填写目标任务及工作内容部分时，可在我局对此项目任务的总体要求基础上，充分发挥主观能动性，创新谋划一些能体现对此项目任务总体要求的具体工作；在计划进度部分，统一按</w:t>
      </w:r>
      <w:r>
        <w:rPr>
          <w:rFonts w:hint="default" w:ascii="仿宋_GB2312" w:hAnsi="仿宋_GB2312" w:eastAsia="仿宋_GB2312" w:cs="仿宋_GB2312"/>
          <w:color w:val="000000" w:themeColor="text1"/>
          <w:sz w:val="32"/>
          <w:szCs w:val="32"/>
          <w14:textFill>
            <w14:solidFill>
              <w14:schemeClr w14:val="tx1"/>
            </w14:solidFill>
          </w14:textFill>
        </w:rPr>
        <w:t>2025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default"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月起至</w:t>
      </w:r>
      <w:r>
        <w:rPr>
          <w:rFonts w:hint="default" w:ascii="仿宋_GB2312" w:hAnsi="仿宋_GB2312" w:eastAsia="仿宋_GB2312" w:cs="仿宋_GB2312"/>
          <w:color w:val="000000" w:themeColor="text1"/>
          <w:sz w:val="32"/>
          <w:szCs w:val="32"/>
          <w14:textFill>
            <w14:solidFill>
              <w14:schemeClr w14:val="tx1"/>
            </w14:solidFill>
          </w14:textFill>
        </w:rPr>
        <w:t>2025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default" w:ascii="仿宋_GB2312" w:hAnsi="仿宋_GB2312" w:eastAsia="仿宋_GB2312" w:cs="仿宋_GB2312"/>
          <w:color w:val="000000" w:themeColor="text1"/>
          <w:sz w:val="32"/>
          <w:szCs w:val="32"/>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月止；在预期成果及考核指标部分，要与具体工作相对应，要能真实反映此项目实施后产生的效益，不要随意扩大项目成果，更不要将一些全省或本区域整体性的成果作为此项目的预期成果；在项目经费预算部分，预算要合理和细化，哪项活动多少人力支出、多少硬件支出等要明确，要按</w:t>
      </w:r>
      <w:r>
        <w:rPr>
          <w:rFonts w:hint="default"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标准</w:t>
      </w:r>
      <w:r>
        <w:rPr>
          <w:rFonts w:hint="default"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数量</w:t>
      </w:r>
      <w:r>
        <w:rPr>
          <w:rFonts w:hint="default"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的格式列出。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（三）合同管理：项目立项后，</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 xml:space="preserve">市场监管局与承担单位签署项目合同书，作为项目管理的重要依据。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（四）项目检查验收：</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市场监管局对项目实施情况进行不定期监督检查，项目承担单位应按照检查要求提供项目实施进展及资金使用情况材料，配合开展实地检查。项目完成后，项目承担单位应及时总结并申请验收，向</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市场监管局报送工作成果，由</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市场监管局组织专家验收，验收通过后，方可结项。</w:t>
      </w:r>
    </w:p>
    <w:p>
      <w:pPr>
        <w:keepNext w:val="0"/>
        <w:keepLines w:val="0"/>
        <w:pageBreakBefore w:val="0"/>
        <w:widowControl w:val="0"/>
        <w:kinsoku/>
        <w:wordWrap/>
        <w:overflowPunct/>
        <w:topLinePunct w:val="0"/>
        <w:autoSpaceDE/>
        <w:autoSpaceDN/>
        <w:bidi w:val="0"/>
        <w:adjustRightInd/>
        <w:snapToGrid/>
        <w:ind w:firstLine="620" w:firstLineChars="200"/>
        <w:textAlignment w:val="auto"/>
        <w:rPr>
          <w:rFonts w:ascii="仿宋_GB2312" w:hAnsi="仿宋_GB2312" w:eastAsia="仿宋_GB2312" w:cs="仿宋_GB2312"/>
          <w:b w:val="0"/>
          <w:color w:val="000000"/>
          <w:sz w:val="31"/>
          <w:szCs w:val="31"/>
        </w:rPr>
      </w:pPr>
    </w:p>
    <w:p>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val="0"/>
          <w:color w:val="000000"/>
          <w:sz w:val="31"/>
          <w:szCs w:val="31"/>
        </w:rPr>
        <w:t>联系人：</w:t>
      </w:r>
      <w:r>
        <w:rPr>
          <w:rFonts w:hint="eastAsia" w:ascii="仿宋_GB2312" w:hAnsi="仿宋_GB2312" w:eastAsia="仿宋_GB2312" w:cs="仿宋_GB2312"/>
          <w:b w:val="0"/>
          <w:color w:val="000000"/>
          <w:sz w:val="31"/>
          <w:szCs w:val="31"/>
        </w:rPr>
        <w:t>罗智毅</w:t>
      </w:r>
      <w:r>
        <w:rPr>
          <w:rFonts w:ascii="仿宋_GB2312" w:hAnsi="仿宋_GB2312" w:eastAsia="仿宋_GB2312" w:cs="仿宋_GB2312"/>
          <w:b w:val="0"/>
          <w:color w:val="000000"/>
          <w:sz w:val="31"/>
          <w:szCs w:val="31"/>
        </w:rPr>
        <w:t xml:space="preserve">，电话 </w:t>
      </w:r>
      <w:r>
        <w:rPr>
          <w:rFonts w:hint="eastAsia" w:ascii="TimesNewRomanPSMT" w:hAnsi="TimesNewRomanPSMT" w:eastAsia="宋体" w:cs="TimesNewRomanPSMT"/>
          <w:b w:val="0"/>
          <w:color w:val="000000"/>
          <w:sz w:val="31"/>
          <w:szCs w:val="31"/>
          <w:lang w:val="en-US" w:eastAsia="zh-CN"/>
        </w:rPr>
        <w:t>0751-8177160</w:t>
      </w:r>
      <w:r>
        <w:rPr>
          <w:rFonts w:ascii="仿宋_GB2312" w:hAnsi="仿宋_GB2312" w:eastAsia="仿宋_GB2312" w:cs="仿宋_GB2312"/>
          <w:b w:val="0"/>
          <w:color w:val="000000"/>
          <w:sz w:val="31"/>
          <w:szCs w:val="31"/>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ascii="仿宋_GB2312" w:hAnsi="仿宋_GB2312" w:eastAsia="仿宋_GB2312" w:cs="仿宋_GB2312"/>
          <w:b w:val="0"/>
          <w:color w:val="000000" w:themeColor="text1"/>
          <w:sz w:val="31"/>
          <w:szCs w:val="31"/>
          <w14:textFill>
            <w14:solidFill>
              <w14:schemeClr w14:val="tx1"/>
            </w14:solidFill>
          </w14:textFill>
        </w:rPr>
      </w:pPr>
    </w:p>
    <w:p>
      <w:pPr>
        <w:pStyle w:val="6"/>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ascii="仿宋_GB2312" w:hAnsi="仿宋_GB2312" w:eastAsia="仿宋_GB2312" w:cs="仿宋_GB2312"/>
          <w:b w:val="0"/>
          <w:color w:val="000000" w:themeColor="text1"/>
          <w:sz w:val="31"/>
          <w:szCs w:val="31"/>
          <w14:textFill>
            <w14:solidFill>
              <w14:schemeClr w14:val="tx1"/>
            </w14:solidFill>
          </w14:textFill>
        </w:rPr>
      </w:pPr>
    </w:p>
    <w:p>
      <w:pPr>
        <w:pStyle w:val="6"/>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ascii="仿宋_GB2312" w:hAnsi="仿宋_GB2312" w:eastAsia="仿宋_GB2312" w:cs="仿宋_GB2312"/>
          <w:b w:val="0"/>
          <w:color w:val="000000" w:themeColor="text1"/>
          <w:sz w:val="31"/>
          <w:szCs w:val="31"/>
          <w14:textFill>
            <w14:solidFill>
              <w14:schemeClr w14:val="tx1"/>
            </w14:solidFill>
          </w14:textFill>
        </w:rPr>
      </w:pPr>
    </w:p>
    <w:p>
      <w:pPr>
        <w:pStyle w:val="6"/>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ascii="仿宋_GB2312" w:hAnsi="仿宋_GB2312" w:eastAsia="仿宋_GB2312" w:cs="仿宋_GB2312"/>
          <w:b w:val="0"/>
          <w:color w:val="000000" w:themeColor="text1"/>
          <w:sz w:val="31"/>
          <w:szCs w:val="31"/>
          <w14:textFill>
            <w14:solidFill>
              <w14:schemeClr w14:val="tx1"/>
            </w14:solidFill>
          </w14:textFill>
        </w:rPr>
      </w:pPr>
    </w:p>
    <w:p>
      <w:pPr>
        <w:pStyle w:val="6"/>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ascii="仿宋_GB2312" w:hAnsi="仿宋_GB2312" w:eastAsia="仿宋_GB2312" w:cs="仿宋_GB2312"/>
          <w:b w:val="0"/>
          <w:color w:val="000000" w:themeColor="text1"/>
          <w:sz w:val="31"/>
          <w:szCs w:val="31"/>
          <w14:textFill>
            <w14:solidFill>
              <w14:schemeClr w14:val="tx1"/>
            </w14:solidFill>
          </w14:textFill>
        </w:rPr>
      </w:pPr>
    </w:p>
    <w:p>
      <w:pPr>
        <w:pStyle w:val="6"/>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ascii="仿宋_GB2312" w:hAnsi="仿宋_GB2312" w:eastAsia="仿宋_GB2312" w:cs="仿宋_GB2312"/>
          <w:b w:val="0"/>
          <w:color w:val="000000" w:themeColor="text1"/>
          <w:sz w:val="31"/>
          <w:szCs w:val="31"/>
          <w14:textFill>
            <w14:solidFill>
              <w14:schemeClr w14:val="tx1"/>
            </w14:solidFill>
          </w14:textFill>
        </w:rPr>
      </w:pPr>
    </w:p>
    <w:p>
      <w:pPr>
        <w:pStyle w:val="6"/>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ascii="仿宋_GB2312" w:hAnsi="仿宋_GB2312" w:eastAsia="仿宋_GB2312" w:cs="仿宋_GB2312"/>
          <w:b w:val="0"/>
          <w:color w:val="000000" w:themeColor="text1"/>
          <w:sz w:val="31"/>
          <w:szCs w:val="31"/>
          <w14:textFill>
            <w14:solidFill>
              <w14:schemeClr w14:val="tx1"/>
            </w14:solidFill>
          </w14:textFill>
        </w:rPr>
      </w:pPr>
    </w:p>
    <w:p>
      <w:pPr>
        <w:pStyle w:val="6"/>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ascii="仿宋_GB2312" w:hAnsi="仿宋_GB2312" w:eastAsia="仿宋_GB2312" w:cs="仿宋_GB2312"/>
          <w:b w:val="0"/>
          <w:color w:val="000000" w:themeColor="text1"/>
          <w:sz w:val="31"/>
          <w:szCs w:val="31"/>
          <w14:textFill>
            <w14:solidFill>
              <w14:schemeClr w14:val="tx1"/>
            </w14:solidFill>
          </w14:textFill>
        </w:rPr>
      </w:pPr>
    </w:p>
    <w:p>
      <w:pPr>
        <w:pStyle w:val="6"/>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ascii="仿宋_GB2312" w:hAnsi="仿宋_GB2312" w:eastAsia="仿宋_GB2312" w:cs="仿宋_GB2312"/>
          <w:b w:val="0"/>
          <w:color w:val="000000" w:themeColor="text1"/>
          <w:sz w:val="31"/>
          <w:szCs w:val="31"/>
          <w14:textFill>
            <w14:solidFill>
              <w14:schemeClr w14:val="tx1"/>
            </w14:solidFill>
          </w14:textFill>
        </w:rPr>
      </w:pPr>
    </w:p>
    <w:p>
      <w:pPr>
        <w:pStyle w:val="6"/>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ascii="仿宋_GB2312" w:hAnsi="仿宋_GB2312" w:eastAsia="仿宋_GB2312" w:cs="仿宋_GB2312"/>
          <w:b w:val="0"/>
          <w:color w:val="000000" w:themeColor="text1"/>
          <w:sz w:val="31"/>
          <w:szCs w:val="31"/>
          <w14:textFill>
            <w14:solidFill>
              <w14:schemeClr w14:val="tx1"/>
            </w14:solidFill>
          </w14:textFill>
        </w:rPr>
      </w:pPr>
    </w:p>
    <w:p>
      <w:pPr>
        <w:pStyle w:val="6"/>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ascii="仿宋_GB2312" w:hAnsi="仿宋_GB2312" w:eastAsia="仿宋_GB2312" w:cs="仿宋_GB2312"/>
          <w:b w:val="0"/>
          <w:color w:val="000000" w:themeColor="text1"/>
          <w:sz w:val="31"/>
          <w:szCs w:val="31"/>
          <w14:textFill>
            <w14:solidFill>
              <w14:schemeClr w14:val="tx1"/>
            </w14:solidFill>
          </w14:textFill>
        </w:rPr>
      </w:pPr>
    </w:p>
    <w:p>
      <w:pPr>
        <w:pStyle w:val="6"/>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ascii="仿宋_GB2312" w:hAnsi="仿宋_GB2312" w:eastAsia="仿宋_GB2312" w:cs="仿宋_GB2312"/>
          <w:b w:val="0"/>
          <w:color w:val="000000" w:themeColor="text1"/>
          <w:sz w:val="31"/>
          <w:szCs w:val="31"/>
          <w14:textFill>
            <w14:solidFill>
              <w14:schemeClr w14:val="tx1"/>
            </w14:solidFill>
          </w14:textFill>
        </w:rPr>
      </w:pPr>
    </w:p>
    <w:p>
      <w:pPr>
        <w:pStyle w:val="6"/>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ascii="仿宋_GB2312" w:hAnsi="仿宋_GB2312" w:eastAsia="仿宋_GB2312" w:cs="仿宋_GB2312"/>
          <w:b w:val="0"/>
          <w:color w:val="000000" w:themeColor="text1"/>
          <w:sz w:val="31"/>
          <w:szCs w:val="31"/>
          <w14:textFill>
            <w14:solidFill>
              <w14:schemeClr w14:val="tx1"/>
            </w14:solidFill>
          </w14:textFill>
        </w:rPr>
      </w:pPr>
    </w:p>
    <w:p>
      <w:pPr>
        <w:pStyle w:val="6"/>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right="0" w:rightChars="0"/>
        <w:textAlignment w:val="auto"/>
        <w:outlineLvl w:val="9"/>
        <w:rPr>
          <w:rFonts w:ascii="仿宋_GB2312" w:hAnsi="仿宋_GB2312" w:eastAsia="仿宋_GB2312" w:cs="仿宋_GB2312"/>
          <w:b w:val="0"/>
          <w:color w:val="000000" w:themeColor="text1"/>
          <w:sz w:val="31"/>
          <w:szCs w:val="31"/>
          <w14:textFill>
            <w14:solidFill>
              <w14:schemeClr w14:val="tx1"/>
            </w14:solidFill>
          </w14:textFill>
        </w:rPr>
      </w:pPr>
    </w:p>
    <w:p>
      <w:pPr>
        <w:pStyle w:val="6"/>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ascii="仿宋_GB2312" w:hAnsi="仿宋_GB2312" w:eastAsia="仿宋_GB2312" w:cs="仿宋_GB2312"/>
          <w:b w:val="0"/>
          <w:color w:val="000000" w:themeColor="text1"/>
          <w:sz w:val="31"/>
          <w:szCs w:val="31"/>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i w:val="0"/>
          <w:iCs w:val="0"/>
          <w:caps w:val="0"/>
          <w:color w:val="000000" w:themeColor="text1"/>
          <w:spacing w:val="0"/>
          <w:sz w:val="44"/>
          <w:szCs w:val="44"/>
          <w:shd w:val="clear" w:fill="FFFFFF"/>
          <w:lang w:val="en-US" w:eastAsia="zh-CN"/>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i w:val="0"/>
          <w:iCs w:val="0"/>
          <w:caps w:val="0"/>
          <w:color w:val="000000" w:themeColor="text1"/>
          <w:spacing w:val="0"/>
          <w:sz w:val="44"/>
          <w:szCs w:val="44"/>
          <w:shd w:val="clear" w:fill="FFFFFF"/>
          <w:lang w:eastAsia="zh-CN"/>
          <w14:textFill>
            <w14:solidFill>
              <w14:schemeClr w14:val="tx1"/>
            </w14:solidFill>
          </w14:textFill>
        </w:rPr>
      </w:pPr>
      <w:r>
        <w:rPr>
          <w:rFonts w:hint="eastAsia" w:ascii="方正小标宋简体" w:hAnsi="方正小标宋简体" w:eastAsia="方正小标宋简体" w:cs="方正小标宋简体"/>
          <w:b w:val="0"/>
          <w:bCs/>
          <w:i w:val="0"/>
          <w:iCs w:val="0"/>
          <w:caps w:val="0"/>
          <w:color w:val="000000" w:themeColor="text1"/>
          <w:spacing w:val="0"/>
          <w:sz w:val="44"/>
          <w:szCs w:val="44"/>
          <w:shd w:val="clear" w:fill="FFFFFF"/>
          <w:lang w:val="en-US" w:eastAsia="zh-CN"/>
          <w14:textFill>
            <w14:solidFill>
              <w14:schemeClr w14:val="tx1"/>
            </w14:solidFill>
          </w14:textFill>
        </w:rPr>
        <w:t>2025年</w:t>
      </w:r>
      <w:r>
        <w:rPr>
          <w:rFonts w:hint="eastAsia" w:ascii="方正小标宋简体" w:hAnsi="方正小标宋简体" w:eastAsia="方正小标宋简体" w:cs="方正小标宋简体"/>
          <w:b w:val="0"/>
          <w:bCs/>
          <w:i w:val="0"/>
          <w:iCs w:val="0"/>
          <w:caps w:val="0"/>
          <w:color w:val="000000" w:themeColor="text1"/>
          <w:spacing w:val="0"/>
          <w:sz w:val="44"/>
          <w:szCs w:val="44"/>
          <w:shd w:val="clear" w:fill="FFFFFF"/>
          <w:lang w:eastAsia="zh-CN"/>
          <w14:textFill>
            <w14:solidFill>
              <w14:schemeClr w14:val="tx1"/>
            </w14:solidFill>
          </w14:textFill>
        </w:rPr>
        <w:t>韶关市</w:t>
      </w:r>
      <w:r>
        <w:rPr>
          <w:rFonts w:hint="eastAsia" w:ascii="方正小标宋简体" w:hAnsi="方正小标宋简体" w:eastAsia="方正小标宋简体" w:cs="方正小标宋简体"/>
          <w:b w:val="0"/>
          <w:bCs/>
          <w:i w:val="0"/>
          <w:iCs w:val="0"/>
          <w:caps w:val="0"/>
          <w:color w:val="000000" w:themeColor="text1"/>
          <w:spacing w:val="0"/>
          <w:sz w:val="44"/>
          <w:szCs w:val="44"/>
          <w:shd w:val="clear" w:fill="FFFFFF"/>
          <w14:textFill>
            <w14:solidFill>
              <w14:schemeClr w14:val="tx1"/>
            </w14:solidFill>
          </w14:textFill>
        </w:rPr>
        <w:t>知识产权信息公共服务</w:t>
      </w:r>
      <w:r>
        <w:rPr>
          <w:rFonts w:hint="eastAsia" w:ascii="方正小标宋简体" w:hAnsi="方正小标宋简体" w:eastAsia="方正小标宋简体" w:cs="方正小标宋简体"/>
          <w:b w:val="0"/>
          <w:bCs/>
          <w:i w:val="0"/>
          <w:iCs w:val="0"/>
          <w:caps w:val="0"/>
          <w:color w:val="000000" w:themeColor="text1"/>
          <w:spacing w:val="0"/>
          <w:sz w:val="44"/>
          <w:szCs w:val="44"/>
          <w:shd w:val="clear" w:fill="FFFFFF"/>
          <w:lang w:eastAsia="zh-CN"/>
          <w14:textFill>
            <w14:solidFill>
              <w14:schemeClr w14:val="tx1"/>
            </w14:solidFill>
          </w14:textFill>
        </w:rPr>
        <w:t>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color w:val="000000" w:themeColor="text1"/>
          <w:kern w:val="44"/>
          <w:sz w:val="44"/>
          <w:szCs w:val="44"/>
          <w:shd w:val="clear" w:color="auto" w:fill="FFFFFF"/>
          <w:lang w:val="en-US" w:eastAsia="zh-CN"/>
          <w14:textFill>
            <w14:solidFill>
              <w14:schemeClr w14:val="tx1"/>
            </w14:solidFill>
          </w14:textFill>
        </w:rPr>
      </w:pPr>
      <w:r>
        <w:rPr>
          <w:rFonts w:hint="eastAsia" w:ascii="方正小标宋简体" w:hAnsi="方正小标宋简体" w:eastAsia="方正小标宋简体" w:cs="方正小标宋简体"/>
          <w:b w:val="0"/>
          <w:bCs/>
          <w:i w:val="0"/>
          <w:iCs w:val="0"/>
          <w:caps w:val="0"/>
          <w:color w:val="000000" w:themeColor="text1"/>
          <w:spacing w:val="0"/>
          <w:sz w:val="44"/>
          <w:szCs w:val="44"/>
          <w:shd w:val="clear" w:fill="FFFFFF"/>
          <w14:textFill>
            <w14:solidFill>
              <w14:schemeClr w14:val="tx1"/>
            </w14:solidFill>
          </w14:textFill>
        </w:rPr>
        <w:t>建设项目申报</w:t>
      </w:r>
      <w:r>
        <w:rPr>
          <w:rFonts w:hint="eastAsia" w:ascii="方正小标宋简体" w:hAnsi="方正小标宋简体" w:eastAsia="方正小标宋简体" w:cs="方正小标宋简体"/>
          <w:b w:val="0"/>
          <w:bCs w:val="0"/>
          <w:color w:val="000000" w:themeColor="text1"/>
          <w:kern w:val="44"/>
          <w:sz w:val="44"/>
          <w:szCs w:val="44"/>
          <w:shd w:val="clear" w:color="auto" w:fill="FFFFFF"/>
          <w:lang w:eastAsia="zh-CN"/>
          <w14:textFill>
            <w14:solidFill>
              <w14:schemeClr w14:val="tx1"/>
            </w14:solidFill>
          </w14:textFill>
        </w:rPr>
        <w:t>书</w:t>
      </w:r>
    </w:p>
    <w:p>
      <w:pPr>
        <w:spacing w:line="360" w:lineRule="auto"/>
        <w:rPr>
          <w:rFonts w:eastAsia="楷体_GB2312"/>
          <w:color w:val="000000" w:themeColor="text1"/>
          <w:highlight w:val="none"/>
          <w14:textFill>
            <w14:solidFill>
              <w14:schemeClr w14:val="tx1"/>
            </w14:solidFill>
          </w14:textFill>
        </w:rPr>
      </w:pPr>
    </w:p>
    <w:p>
      <w:pPr>
        <w:rPr>
          <w:rFonts w:hint="eastAsia" w:ascii="仿宋_GB2312" w:hAnsi="仿宋_GB2312" w:eastAsia="仿宋_GB2312" w:cs="仿宋_GB2312"/>
          <w:color w:val="000000" w:themeColor="text1"/>
          <w:sz w:val="32"/>
          <w:szCs w:val="32"/>
          <w:highlight w:val="none"/>
          <w14:textFill>
            <w14:solidFill>
              <w14:schemeClr w14:val="tx1"/>
            </w14:solidFill>
          </w14:textFill>
        </w:rPr>
      </w:pPr>
    </w:p>
    <w:tbl>
      <w:tblPr>
        <w:tblStyle w:val="4"/>
        <w:tblW w:w="8705" w:type="dxa"/>
        <w:tblInd w:w="0" w:type="dxa"/>
        <w:tblLayout w:type="fixed"/>
        <w:tblCellMar>
          <w:top w:w="0" w:type="dxa"/>
          <w:left w:w="108" w:type="dxa"/>
          <w:bottom w:w="0" w:type="dxa"/>
          <w:right w:w="108" w:type="dxa"/>
        </w:tblCellMar>
      </w:tblPr>
      <w:tblGrid>
        <w:gridCol w:w="2000"/>
        <w:gridCol w:w="6705"/>
      </w:tblGrid>
      <w:tr>
        <w:tblPrEx>
          <w:tblLayout w:type="fixed"/>
          <w:tblCellMar>
            <w:top w:w="0" w:type="dxa"/>
            <w:left w:w="108" w:type="dxa"/>
            <w:bottom w:w="0" w:type="dxa"/>
            <w:right w:w="108" w:type="dxa"/>
          </w:tblCellMar>
        </w:tblPrEx>
        <w:tc>
          <w:tcPr>
            <w:tcW w:w="2000" w:type="dxa"/>
            <w:vAlign w:val="top"/>
          </w:tcPr>
          <w:p>
            <w:pPr>
              <w:adjustRightInd w:val="0"/>
              <w:snapToGrid w:val="0"/>
              <w:spacing w:line="60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项目名称：</w:t>
            </w:r>
          </w:p>
        </w:tc>
        <w:tc>
          <w:tcPr>
            <w:tcW w:w="6705" w:type="dxa"/>
            <w:vAlign w:val="top"/>
          </w:tcPr>
          <w:p>
            <w:pPr>
              <w:numPr>
                <w:ilvl w:val="0"/>
                <w:numId w:val="0"/>
              </w:numPr>
              <w:adjustRightInd w:val="0"/>
              <w:snapToGrid w:val="0"/>
              <w:spacing w:line="360" w:lineRule="auto"/>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cs="仿宋_GB2312"/>
                <w:color w:val="000000" w:themeColor="text1"/>
                <w:spacing w:val="-5"/>
                <w:sz w:val="32"/>
                <w:szCs w:val="32"/>
                <w:highlight w:val="none"/>
                <w:u w:val="single"/>
                <w:shd w:val="clear" w:color="auto" w:fill="FFFFFF"/>
                <w:lang w:val="en-US" w:eastAsia="zh-CN"/>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vAlign w:val="top"/>
          </w:tcPr>
          <w:p>
            <w:pPr>
              <w:adjustRightInd w:val="0"/>
              <w:snapToGrid w:val="0"/>
              <w:spacing w:line="6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申报单位：</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cs="仿宋_GB2312"/>
                <w:color w:val="000000" w:themeColor="text1"/>
                <w:sz w:val="32"/>
                <w:szCs w:val="32"/>
                <w:highlight w:val="none"/>
                <w:u w:val="single"/>
                <w:lang w:eastAsia="zh-CN"/>
                <w14:textFill>
                  <w14:solidFill>
                    <w14:schemeClr w14:val="tx1"/>
                  </w14:solidFill>
                </w14:textFill>
              </w:rPr>
              <w:t>（</w:t>
            </w:r>
            <w:r>
              <w:rPr>
                <w:rFonts w:hint="eastAsia" w:ascii="仿宋_GB2312" w:hAnsi="仿宋_GB2312" w:cs="仿宋_GB2312"/>
                <w:color w:val="000000" w:themeColor="text1"/>
                <w:sz w:val="32"/>
                <w:szCs w:val="32"/>
                <w:highlight w:val="none"/>
                <w:u w:val="single"/>
                <w:lang w:val="en-US" w:eastAsia="zh-CN"/>
                <w14:textFill>
                  <w14:solidFill>
                    <w14:schemeClr w14:val="tx1"/>
                  </w14:solidFill>
                </w14:textFill>
              </w:rPr>
              <w:t>签章</w:t>
            </w:r>
            <w:r>
              <w:rPr>
                <w:rFonts w:hint="eastAsia" w:ascii="仿宋_GB2312" w:hAnsi="仿宋_GB2312" w:cs="仿宋_GB2312"/>
                <w:color w:val="000000" w:themeColor="text1"/>
                <w:sz w:val="32"/>
                <w:szCs w:val="32"/>
                <w:highlight w:val="none"/>
                <w:u w:val="single"/>
                <w:lang w:eastAsia="zh-CN"/>
                <w14:textFill>
                  <w14:solidFill>
                    <w14:schemeClr w14:val="tx1"/>
                  </w14:solidFill>
                </w14:textFill>
              </w:rPr>
              <w:t>）</w:t>
            </w:r>
          </w:p>
        </w:tc>
      </w:tr>
      <w:tr>
        <w:tblPrEx>
          <w:tblLayout w:type="fixed"/>
          <w:tblCellMar>
            <w:top w:w="0" w:type="dxa"/>
            <w:left w:w="108" w:type="dxa"/>
            <w:bottom w:w="0" w:type="dxa"/>
            <w:right w:w="108" w:type="dxa"/>
          </w:tblCellMar>
        </w:tblPrEx>
        <w:trPr>
          <w:trHeight w:val="660" w:hRule="atLeast"/>
        </w:trPr>
        <w:tc>
          <w:tcPr>
            <w:tcW w:w="2000"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项目联系人：</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单位及职务：</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工作电话：</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手机号码：</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电子邮箱：</w:t>
            </w:r>
          </w:p>
        </w:tc>
        <w:tc>
          <w:tcPr>
            <w:tcW w:w="6705" w:type="dxa"/>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tc>
      </w:tr>
    </w:tbl>
    <w:p>
      <w:pPr>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jc w:val="center"/>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jc w:val="both"/>
        <w:rPr>
          <w:rFonts w:eastAsia="楷体_GB2312"/>
          <w:bCs/>
          <w:color w:val="000000" w:themeColor="text1"/>
          <w:sz w:val="36"/>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eastAsia="楷体_GB2312"/>
          <w:bCs/>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楷体_GB2312"/>
          <w:bCs/>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楷体_GB2312"/>
          <w:bCs/>
          <w:color w:val="000000" w:themeColor="text1"/>
          <w:sz w:val="32"/>
          <w:szCs w:val="32"/>
          <w:highlight w:val="none"/>
          <w14:textFill>
            <w14:solidFill>
              <w14:schemeClr w14:val="tx1"/>
            </w14:solidFill>
          </w14:textFill>
        </w:rPr>
      </w:pPr>
      <w:r>
        <w:rPr>
          <w:rFonts w:hint="eastAsia" w:eastAsia="楷体_GB2312"/>
          <w:bCs/>
          <w:color w:val="000000" w:themeColor="text1"/>
          <w:sz w:val="32"/>
          <w:szCs w:val="32"/>
          <w:highlight w:val="none"/>
          <w:lang w:eastAsia="zh-CN"/>
          <w14:textFill>
            <w14:solidFill>
              <w14:schemeClr w14:val="tx1"/>
            </w14:solidFill>
          </w14:textFill>
        </w:rPr>
        <w:t>韶关市</w:t>
      </w:r>
      <w:r>
        <w:rPr>
          <w:rFonts w:hint="eastAsia" w:eastAsia="楷体_GB2312"/>
          <w:bCs/>
          <w:color w:val="000000" w:themeColor="text1"/>
          <w:sz w:val="32"/>
          <w:szCs w:val="32"/>
          <w:highlight w:val="none"/>
          <w14:textFill>
            <w14:solidFill>
              <w14:schemeClr w14:val="tx1"/>
            </w14:solidFill>
          </w14:textFill>
        </w:rPr>
        <w:t>市场监督管理局（</w:t>
      </w:r>
      <w:r>
        <w:rPr>
          <w:rFonts w:eastAsia="楷体_GB2312"/>
          <w:bCs/>
          <w:color w:val="000000" w:themeColor="text1"/>
          <w:sz w:val="32"/>
          <w:szCs w:val="32"/>
          <w:highlight w:val="none"/>
          <w14:textFill>
            <w14:solidFill>
              <w14:schemeClr w14:val="tx1"/>
            </w14:solidFill>
          </w14:textFill>
        </w:rPr>
        <w:t>知识产权局</w:t>
      </w:r>
      <w:r>
        <w:rPr>
          <w:rFonts w:hint="eastAsia" w:eastAsia="楷体_GB2312"/>
          <w:bCs/>
          <w:color w:val="000000" w:themeColor="text1"/>
          <w:sz w:val="32"/>
          <w:szCs w:val="32"/>
          <w:highlight w:val="none"/>
          <w14:textFill>
            <w14:solidFill>
              <w14:schemeClr w14:val="tx1"/>
            </w14:solidFill>
          </w14:textFill>
        </w:rPr>
        <w:t>）</w:t>
      </w:r>
      <w:r>
        <w:rPr>
          <w:rFonts w:eastAsia="楷体_GB2312"/>
          <w:bCs/>
          <w:color w:val="000000" w:themeColor="text1"/>
          <w:sz w:val="32"/>
          <w:szCs w:val="32"/>
          <w:highlight w:val="none"/>
          <w14:textFill>
            <w14:solidFill>
              <w14:schemeClr w14:val="tx1"/>
            </w14:solidFill>
          </w14:textFill>
        </w:rPr>
        <w:t>编制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eastAsia="楷体_GB2312"/>
          <w:bCs/>
          <w:color w:val="000000" w:themeColor="text1"/>
          <w:sz w:val="32"/>
          <w:szCs w:val="32"/>
          <w:highlight w:val="none"/>
          <w:lang w:eastAsia="zh-CN"/>
          <w14:textFill>
            <w14:solidFill>
              <w14:schemeClr w14:val="tx1"/>
            </w14:solidFill>
          </w14:textFill>
        </w:rPr>
        <w:t>2025</w:t>
      </w:r>
      <w:r>
        <w:rPr>
          <w:rFonts w:eastAsia="楷体_GB2312"/>
          <w:bCs/>
          <w:color w:val="000000" w:themeColor="text1"/>
          <w:sz w:val="32"/>
          <w:szCs w:val="32"/>
          <w:highlight w:val="none"/>
          <w14:textFill>
            <w14:solidFill>
              <w14:schemeClr w14:val="tx1"/>
            </w14:solidFill>
          </w14:textFill>
        </w:rPr>
        <w:t>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填表说明</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both"/>
        <w:textAlignment w:val="auto"/>
        <w:outlineLvl w:val="9"/>
        <w:rPr>
          <w:rFonts w:hint="eastAsia"/>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一、本申请书适用于</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2025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年广东省知识产权专项经费的申报工作。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32"/>
          <w:szCs w:val="32"/>
          <w:highlight w:val="none"/>
          <w:lang w:eastAsia="zh-CN"/>
          <w14:textFill>
            <w14:solidFill>
              <w14:schemeClr w14:val="tx1"/>
            </w14:solidFill>
          </w14:textFill>
        </w:rPr>
        <w:t>二</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、申报单位对本申请材料以及所附材料的合法性、真实性、准确性负责。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000000" w:themeColor="text1"/>
          <w:szCs w:val="32"/>
          <w:highlight w:val="none"/>
          <w14:textFill>
            <w14:solidFill>
              <w14:schemeClr w14:val="tx1"/>
            </w14:solidFill>
          </w14:textFill>
        </w:rPr>
      </w:pPr>
      <w:r>
        <w:rPr>
          <w:rFonts w:hint="default" w:ascii="Times New Roman" w:hAnsi="Times New Roman" w:cs="Times New Roman"/>
          <w:color w:val="000000" w:themeColor="text1"/>
          <w:sz w:val="32"/>
          <w:szCs w:val="32"/>
          <w:highlight w:val="none"/>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、申请书规格为A4纸，各栏不够填写时，请自行加页。申报书宜双面打印，并于左侧装订成册，一式</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bookmarkStart w:id="0" w:name="_GoBack"/>
      <w:bookmarkEnd w:id="0"/>
      <w:r>
        <w:rPr>
          <w:rFonts w:hint="default" w:ascii="Times New Roman" w:hAnsi="Times New Roman" w:eastAsia="仿宋_GB2312" w:cs="Times New Roman"/>
          <w:color w:val="000000" w:themeColor="text1"/>
          <w:sz w:val="32"/>
          <w:szCs w:val="32"/>
          <w:highlight w:val="none"/>
          <w14:textFill>
            <w14:solidFill>
              <w14:schemeClr w14:val="tx1"/>
            </w14:solidFill>
          </w14:textFill>
        </w:rPr>
        <w:t>份（加盖公章）。提交同时，须同时提交电子件（可编辑版word及盖章扫描PDF版）。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color w:val="000000" w:themeColor="text1"/>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color w:val="000000" w:themeColor="text1"/>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color w:val="000000" w:themeColor="text1"/>
          <w:szCs w:val="32"/>
          <w:highlight w:val="none"/>
          <w14:textFill>
            <w14:solidFill>
              <w14:schemeClr w14:val="tx1"/>
            </w14:solidFill>
          </w14:textFill>
        </w:rPr>
      </w:pPr>
    </w:p>
    <w:p>
      <w:pPr>
        <w:pStyle w:val="2"/>
        <w:numPr>
          <w:ilvl w:val="0"/>
          <w:numId w:val="0"/>
        </w:numPr>
        <w:ind w:leftChars="0"/>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color w:val="000000" w:themeColor="text1"/>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color w:val="000000" w:themeColor="text1"/>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color w:val="000000" w:themeColor="text1"/>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color w:val="000000" w:themeColor="text1"/>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color w:val="000000" w:themeColor="text1"/>
          <w:szCs w:val="32"/>
          <w:highlight w:val="none"/>
          <w14:textFill>
            <w14:solidFill>
              <w14:schemeClr w14:val="tx1"/>
            </w14:solidFill>
          </w14:textFill>
        </w:rPr>
      </w:pPr>
    </w:p>
    <w:p>
      <w:pPr>
        <w:jc w:val="left"/>
        <w:rPr>
          <w:rFonts w:eastAsia="黑体"/>
          <w:color w:val="000000" w:themeColor="text1"/>
          <w:sz w:val="32"/>
          <w:szCs w:val="32"/>
          <w:highlight w:val="none"/>
          <w14:textFill>
            <w14:solidFill>
              <w14:schemeClr w14:val="tx1"/>
            </w14:solidFill>
          </w14:textFill>
        </w:rPr>
      </w:pPr>
    </w:p>
    <w:p>
      <w:pPr>
        <w:ind w:firstLine="640" w:firstLineChars="200"/>
        <w:jc w:val="left"/>
        <w:rPr>
          <w:color w:val="000000" w:themeColor="text1"/>
          <w:sz w:val="32"/>
          <w:szCs w:val="32"/>
          <w:highlight w:val="none"/>
          <w14:textFill>
            <w14:solidFill>
              <w14:schemeClr w14:val="tx1"/>
            </w14:solidFill>
          </w14:textFill>
        </w:rPr>
      </w:pPr>
      <w:r>
        <w:rPr>
          <w:rFonts w:eastAsia="黑体"/>
          <w:color w:val="000000" w:themeColor="text1"/>
          <w:sz w:val="32"/>
          <w:szCs w:val="32"/>
          <w:highlight w:val="none"/>
          <w14:textFill>
            <w14:solidFill>
              <w14:schemeClr w14:val="tx1"/>
            </w14:solidFill>
          </w14:textFill>
        </w:rPr>
        <w:t>一、申报单位基本信息</w:t>
      </w:r>
    </w:p>
    <w:tbl>
      <w:tblPr>
        <w:tblStyle w:val="4"/>
        <w:tblW w:w="96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211"/>
        <w:gridCol w:w="2408"/>
        <w:gridCol w:w="861"/>
        <w:gridCol w:w="1674"/>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t>单位名称</w:t>
            </w:r>
          </w:p>
        </w:tc>
        <w:tc>
          <w:tcPr>
            <w:tcW w:w="7213" w:type="dxa"/>
            <w:gridSpan w:val="4"/>
            <w:vAlign w:val="center"/>
          </w:tcPr>
          <w:p>
            <w:pPr>
              <w:spacing w:line="400" w:lineRule="exact"/>
              <w:jc w:val="cente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注册地址</w:t>
            </w:r>
          </w:p>
        </w:tc>
        <w:tc>
          <w:tcPr>
            <w:tcW w:w="2408" w:type="dxa"/>
            <w:vAlign w:val="center"/>
          </w:tcPr>
          <w:p>
            <w:pPr>
              <w:spacing w:line="400" w:lineRule="exact"/>
              <w:jc w:val="cente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p>
        </w:tc>
        <w:tc>
          <w:tcPr>
            <w:tcW w:w="2535" w:type="dxa"/>
            <w:gridSpan w:val="2"/>
            <w:vAlign w:val="center"/>
          </w:tcPr>
          <w:p>
            <w:pPr>
              <w:spacing w:line="400" w:lineRule="exact"/>
              <w:jc w:val="cente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t>注册时间</w:t>
            </w:r>
          </w:p>
        </w:tc>
        <w:tc>
          <w:tcPr>
            <w:tcW w:w="2270" w:type="dxa"/>
            <w:vAlign w:val="center"/>
          </w:tcPr>
          <w:p>
            <w:pPr>
              <w:spacing w:line="400" w:lineRule="exact"/>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注册登记证</w:t>
            </w:r>
          </w:p>
        </w:tc>
        <w:tc>
          <w:tcPr>
            <w:tcW w:w="2408" w:type="dxa"/>
            <w:vAlign w:val="center"/>
          </w:tcPr>
          <w:p>
            <w:pPr>
              <w:spacing w:line="400" w:lineRule="exact"/>
              <w:jc w:val="cente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p>
        </w:tc>
        <w:tc>
          <w:tcPr>
            <w:tcW w:w="2535" w:type="dxa"/>
            <w:gridSpan w:val="2"/>
            <w:vAlign w:val="center"/>
          </w:tcPr>
          <w:p>
            <w:pPr>
              <w:spacing w:line="400" w:lineRule="exact"/>
              <w:jc w:val="cente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注册登记号</w:t>
            </w:r>
          </w:p>
        </w:tc>
        <w:tc>
          <w:tcPr>
            <w:tcW w:w="2270" w:type="dxa"/>
            <w:vAlign w:val="center"/>
          </w:tcPr>
          <w:p>
            <w:pPr>
              <w:spacing w:line="400" w:lineRule="exact"/>
              <w:jc w:val="cente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t>法定代表人</w:t>
            </w:r>
          </w:p>
        </w:tc>
        <w:tc>
          <w:tcPr>
            <w:tcW w:w="2408" w:type="dxa"/>
            <w:vAlign w:val="center"/>
          </w:tcPr>
          <w:p>
            <w:pPr>
              <w:spacing w:line="400" w:lineRule="exact"/>
              <w:ind w:left="-71" w:leftChars="-34" w:firstLine="134" w:firstLineChars="42"/>
              <w:jc w:val="cente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p>
        </w:tc>
        <w:tc>
          <w:tcPr>
            <w:tcW w:w="2535" w:type="dxa"/>
            <w:gridSpan w:val="2"/>
            <w:vAlign w:val="center"/>
          </w:tcPr>
          <w:p>
            <w:pPr>
              <w:spacing w:line="400" w:lineRule="exact"/>
              <w:jc w:val="cente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电话</w:t>
            </w:r>
          </w:p>
        </w:tc>
        <w:tc>
          <w:tcPr>
            <w:tcW w:w="2270" w:type="dxa"/>
            <w:vAlign w:val="center"/>
          </w:tcPr>
          <w:p>
            <w:pPr>
              <w:spacing w:line="400" w:lineRule="exact"/>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t>开户银行</w:t>
            </w:r>
          </w:p>
        </w:tc>
        <w:tc>
          <w:tcPr>
            <w:tcW w:w="2408" w:type="dxa"/>
            <w:vAlign w:val="center"/>
          </w:tcPr>
          <w:p>
            <w:pPr>
              <w:spacing w:line="400" w:lineRule="exact"/>
              <w:jc w:val="cente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p>
        </w:tc>
        <w:tc>
          <w:tcPr>
            <w:tcW w:w="2535" w:type="dxa"/>
            <w:gridSpan w:val="2"/>
            <w:vAlign w:val="center"/>
          </w:tcPr>
          <w:p>
            <w:pPr>
              <w:spacing w:line="400" w:lineRule="exact"/>
              <w:jc w:val="cente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开户名称</w:t>
            </w:r>
          </w:p>
        </w:tc>
        <w:tc>
          <w:tcPr>
            <w:tcW w:w="2270" w:type="dxa"/>
            <w:vAlign w:val="center"/>
          </w:tcPr>
          <w:p>
            <w:pPr>
              <w:spacing w:line="400" w:lineRule="exact"/>
              <w:jc w:val="cente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银行账号</w:t>
            </w:r>
          </w:p>
        </w:tc>
        <w:tc>
          <w:tcPr>
            <w:tcW w:w="7213" w:type="dxa"/>
            <w:gridSpan w:val="4"/>
            <w:vAlign w:val="center"/>
          </w:tcPr>
          <w:p>
            <w:pPr>
              <w:spacing w:line="400" w:lineRule="exact"/>
              <w:jc w:val="cente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地址邮编</w:t>
            </w:r>
          </w:p>
        </w:tc>
        <w:tc>
          <w:tcPr>
            <w:tcW w:w="7213" w:type="dxa"/>
            <w:gridSpan w:val="4"/>
            <w:vAlign w:val="center"/>
          </w:tcPr>
          <w:p>
            <w:pPr>
              <w:spacing w:line="400" w:lineRule="exact"/>
              <w:jc w:val="cente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restart"/>
            <w:vAlign w:val="center"/>
          </w:tcPr>
          <w:p>
            <w:pPr>
              <w:spacing w:line="400" w:lineRule="exact"/>
              <w:jc w:val="center"/>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t>项</w:t>
            </w:r>
          </w:p>
          <w:p>
            <w:pPr>
              <w:spacing w:line="400" w:lineRule="exact"/>
              <w:jc w:val="center"/>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t>目</w:t>
            </w:r>
          </w:p>
          <w:p>
            <w:pPr>
              <w:spacing w:line="400" w:lineRule="exact"/>
              <w:jc w:val="center"/>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t>负</w:t>
            </w:r>
          </w:p>
          <w:p>
            <w:pPr>
              <w:spacing w:line="400" w:lineRule="exact"/>
              <w:jc w:val="center"/>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t>责</w:t>
            </w:r>
          </w:p>
          <w:p>
            <w:pPr>
              <w:spacing w:line="400" w:lineRule="exact"/>
              <w:jc w:val="center"/>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t>人</w:t>
            </w:r>
          </w:p>
        </w:tc>
        <w:tc>
          <w:tcPr>
            <w:tcW w:w="1211" w:type="dxa"/>
            <w:vAlign w:val="center"/>
          </w:tcPr>
          <w:p>
            <w:pPr>
              <w:spacing w:line="400" w:lineRule="exact"/>
              <w:jc w:val="cente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姓 名</w:t>
            </w:r>
          </w:p>
        </w:tc>
        <w:tc>
          <w:tcPr>
            <w:tcW w:w="2408" w:type="dxa"/>
            <w:vAlign w:val="center"/>
          </w:tcPr>
          <w:p>
            <w:pPr>
              <w:spacing w:line="400" w:lineRule="exact"/>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p>
        </w:tc>
        <w:tc>
          <w:tcPr>
            <w:tcW w:w="861" w:type="dxa"/>
            <w:vMerge w:val="restart"/>
            <w:vAlign w:val="center"/>
          </w:tcPr>
          <w:p>
            <w:pPr>
              <w:spacing w:line="400" w:lineRule="exact"/>
              <w:jc w:val="center"/>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t>项</w:t>
            </w:r>
          </w:p>
          <w:p>
            <w:pPr>
              <w:spacing w:line="400" w:lineRule="exact"/>
              <w:jc w:val="center"/>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t>目</w:t>
            </w:r>
          </w:p>
          <w:p>
            <w:pPr>
              <w:spacing w:line="400" w:lineRule="exact"/>
              <w:jc w:val="center"/>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t>联</w:t>
            </w:r>
          </w:p>
          <w:p>
            <w:pPr>
              <w:spacing w:line="400" w:lineRule="exact"/>
              <w:jc w:val="center"/>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t>系</w:t>
            </w:r>
          </w:p>
          <w:p>
            <w:pPr>
              <w:spacing w:line="400" w:lineRule="exact"/>
              <w:jc w:val="cente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t>人</w:t>
            </w:r>
          </w:p>
        </w:tc>
        <w:tc>
          <w:tcPr>
            <w:tcW w:w="1674" w:type="dxa"/>
            <w:vAlign w:val="center"/>
          </w:tcPr>
          <w:p>
            <w:pPr>
              <w:spacing w:line="400" w:lineRule="exact"/>
              <w:jc w:val="cente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姓 名</w:t>
            </w:r>
          </w:p>
        </w:tc>
        <w:tc>
          <w:tcPr>
            <w:tcW w:w="2270" w:type="dxa"/>
            <w:vAlign w:val="center"/>
          </w:tcPr>
          <w:p>
            <w:pPr>
              <w:spacing w:line="400" w:lineRule="exact"/>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178" w:type="dxa"/>
            <w:vMerge w:val="continue"/>
            <w:vAlign w:val="center"/>
          </w:tcPr>
          <w:p>
            <w:pPr>
              <w:spacing w:line="400" w:lineRule="exact"/>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pPr>
          </w:p>
        </w:tc>
        <w:tc>
          <w:tcPr>
            <w:tcW w:w="1211" w:type="dxa"/>
            <w:vAlign w:val="center"/>
          </w:tcPr>
          <w:p>
            <w:pPr>
              <w:spacing w:line="400" w:lineRule="exact"/>
              <w:jc w:val="cente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部门及</w:t>
            </w:r>
          </w:p>
          <w:p>
            <w:pPr>
              <w:spacing w:line="400" w:lineRule="exact"/>
              <w:jc w:val="cente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t>职务</w:t>
            </w:r>
          </w:p>
        </w:tc>
        <w:tc>
          <w:tcPr>
            <w:tcW w:w="2408" w:type="dxa"/>
            <w:vAlign w:val="center"/>
          </w:tcPr>
          <w:p>
            <w:pPr>
              <w:spacing w:line="400" w:lineRule="exact"/>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p>
        </w:tc>
        <w:tc>
          <w:tcPr>
            <w:tcW w:w="861" w:type="dxa"/>
            <w:vMerge w:val="continue"/>
            <w:vAlign w:val="center"/>
          </w:tcPr>
          <w:p>
            <w:pPr>
              <w:spacing w:line="400" w:lineRule="exact"/>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pPr>
          </w:p>
        </w:tc>
        <w:tc>
          <w:tcPr>
            <w:tcW w:w="1674" w:type="dxa"/>
            <w:vAlign w:val="center"/>
          </w:tcPr>
          <w:p>
            <w:pPr>
              <w:spacing w:line="400" w:lineRule="exact"/>
              <w:jc w:val="cente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部门及</w:t>
            </w:r>
          </w:p>
          <w:p>
            <w:pPr>
              <w:spacing w:line="400" w:lineRule="exact"/>
              <w:jc w:val="cente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t>职务</w:t>
            </w:r>
          </w:p>
        </w:tc>
        <w:tc>
          <w:tcPr>
            <w:tcW w:w="2270" w:type="dxa"/>
            <w:vAlign w:val="center"/>
          </w:tcPr>
          <w:p>
            <w:pPr>
              <w:spacing w:line="400" w:lineRule="exact"/>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spacing w:line="400" w:lineRule="exact"/>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p>
        </w:tc>
        <w:tc>
          <w:tcPr>
            <w:tcW w:w="1211" w:type="dxa"/>
            <w:vAlign w:val="center"/>
          </w:tcPr>
          <w:p>
            <w:pPr>
              <w:spacing w:line="400" w:lineRule="exact"/>
              <w:jc w:val="center"/>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t>电话</w:t>
            </w:r>
          </w:p>
        </w:tc>
        <w:tc>
          <w:tcPr>
            <w:tcW w:w="2408" w:type="dxa"/>
            <w:vAlign w:val="center"/>
          </w:tcPr>
          <w:p>
            <w:pPr>
              <w:spacing w:line="400" w:lineRule="exact"/>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pPr>
          </w:p>
        </w:tc>
        <w:tc>
          <w:tcPr>
            <w:tcW w:w="861" w:type="dxa"/>
            <w:vMerge w:val="continue"/>
            <w:vAlign w:val="center"/>
          </w:tcPr>
          <w:p>
            <w:pPr>
              <w:spacing w:line="400" w:lineRule="exact"/>
              <w:jc w:val="center"/>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pPr>
          </w:p>
        </w:tc>
        <w:tc>
          <w:tcPr>
            <w:tcW w:w="1674" w:type="dxa"/>
            <w:vAlign w:val="center"/>
          </w:tcPr>
          <w:p>
            <w:pPr>
              <w:spacing w:line="400" w:lineRule="exact"/>
              <w:jc w:val="center"/>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t>电话</w:t>
            </w:r>
          </w:p>
        </w:tc>
        <w:tc>
          <w:tcPr>
            <w:tcW w:w="2270" w:type="dxa"/>
            <w:vAlign w:val="center"/>
          </w:tcPr>
          <w:p>
            <w:pPr>
              <w:spacing w:line="400" w:lineRule="exact"/>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spacing w:line="400" w:lineRule="exact"/>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pPr>
          </w:p>
        </w:tc>
        <w:tc>
          <w:tcPr>
            <w:tcW w:w="1211" w:type="dxa"/>
            <w:vAlign w:val="center"/>
          </w:tcPr>
          <w:p>
            <w:pPr>
              <w:spacing w:line="400" w:lineRule="exact"/>
              <w:jc w:val="center"/>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t>传真</w:t>
            </w:r>
          </w:p>
        </w:tc>
        <w:tc>
          <w:tcPr>
            <w:tcW w:w="2408" w:type="dxa"/>
            <w:vAlign w:val="center"/>
          </w:tcPr>
          <w:p>
            <w:pPr>
              <w:spacing w:line="400" w:lineRule="exact"/>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pPr>
          </w:p>
        </w:tc>
        <w:tc>
          <w:tcPr>
            <w:tcW w:w="861" w:type="dxa"/>
            <w:vMerge w:val="continue"/>
            <w:vAlign w:val="center"/>
          </w:tcPr>
          <w:p>
            <w:pPr>
              <w:spacing w:line="400" w:lineRule="exact"/>
              <w:jc w:val="center"/>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pPr>
          </w:p>
        </w:tc>
        <w:tc>
          <w:tcPr>
            <w:tcW w:w="1674" w:type="dxa"/>
            <w:vAlign w:val="center"/>
          </w:tcPr>
          <w:p>
            <w:pPr>
              <w:spacing w:line="400" w:lineRule="exact"/>
              <w:jc w:val="center"/>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t>传真</w:t>
            </w:r>
          </w:p>
        </w:tc>
        <w:tc>
          <w:tcPr>
            <w:tcW w:w="2270" w:type="dxa"/>
            <w:vAlign w:val="center"/>
          </w:tcPr>
          <w:p>
            <w:pPr>
              <w:spacing w:line="400" w:lineRule="exact"/>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178" w:type="dxa"/>
            <w:vMerge w:val="continue"/>
            <w:vAlign w:val="center"/>
          </w:tcPr>
          <w:p>
            <w:pPr>
              <w:spacing w:line="400" w:lineRule="exact"/>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pPr>
          </w:p>
        </w:tc>
        <w:tc>
          <w:tcPr>
            <w:tcW w:w="1211" w:type="dxa"/>
            <w:vAlign w:val="center"/>
          </w:tcPr>
          <w:p>
            <w:pPr>
              <w:spacing w:line="400" w:lineRule="exact"/>
              <w:jc w:val="center"/>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t>手机</w:t>
            </w:r>
          </w:p>
        </w:tc>
        <w:tc>
          <w:tcPr>
            <w:tcW w:w="2408" w:type="dxa"/>
            <w:vAlign w:val="center"/>
          </w:tcPr>
          <w:p>
            <w:pPr>
              <w:spacing w:line="400" w:lineRule="exact"/>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pPr>
          </w:p>
        </w:tc>
        <w:tc>
          <w:tcPr>
            <w:tcW w:w="861" w:type="dxa"/>
            <w:vMerge w:val="continue"/>
            <w:vAlign w:val="center"/>
          </w:tcPr>
          <w:p>
            <w:pPr>
              <w:spacing w:line="400" w:lineRule="exact"/>
              <w:jc w:val="center"/>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pPr>
          </w:p>
        </w:tc>
        <w:tc>
          <w:tcPr>
            <w:tcW w:w="1674" w:type="dxa"/>
            <w:vAlign w:val="center"/>
          </w:tcPr>
          <w:p>
            <w:pPr>
              <w:spacing w:line="400" w:lineRule="exact"/>
              <w:jc w:val="center"/>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t>手机</w:t>
            </w:r>
          </w:p>
        </w:tc>
        <w:tc>
          <w:tcPr>
            <w:tcW w:w="2270" w:type="dxa"/>
            <w:vAlign w:val="center"/>
          </w:tcPr>
          <w:p>
            <w:pPr>
              <w:spacing w:line="400" w:lineRule="exact"/>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178" w:type="dxa"/>
            <w:vMerge w:val="continue"/>
            <w:vAlign w:val="center"/>
          </w:tcPr>
          <w:p>
            <w:pPr>
              <w:widowControl/>
              <w:spacing w:line="400" w:lineRule="exact"/>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pPr>
          </w:p>
        </w:tc>
        <w:tc>
          <w:tcPr>
            <w:tcW w:w="1211" w:type="dxa"/>
            <w:vAlign w:val="center"/>
          </w:tcPr>
          <w:p>
            <w:pPr>
              <w:spacing w:line="400" w:lineRule="exact"/>
              <w:jc w:val="center"/>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t>电 邮</w:t>
            </w:r>
          </w:p>
        </w:tc>
        <w:tc>
          <w:tcPr>
            <w:tcW w:w="2408" w:type="dxa"/>
            <w:vAlign w:val="center"/>
          </w:tcPr>
          <w:p>
            <w:pPr>
              <w:spacing w:line="400" w:lineRule="exact"/>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pPr>
          </w:p>
        </w:tc>
        <w:tc>
          <w:tcPr>
            <w:tcW w:w="861" w:type="dxa"/>
            <w:vMerge w:val="continue"/>
            <w:vAlign w:val="center"/>
          </w:tcPr>
          <w:p>
            <w:pPr>
              <w:spacing w:line="400" w:lineRule="exact"/>
              <w:jc w:val="center"/>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pPr>
          </w:p>
        </w:tc>
        <w:tc>
          <w:tcPr>
            <w:tcW w:w="1674" w:type="dxa"/>
            <w:vAlign w:val="center"/>
          </w:tcPr>
          <w:p>
            <w:pPr>
              <w:spacing w:line="400" w:lineRule="exact"/>
              <w:jc w:val="center"/>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t>电 邮</w:t>
            </w:r>
          </w:p>
        </w:tc>
        <w:tc>
          <w:tcPr>
            <w:tcW w:w="2270" w:type="dxa"/>
            <w:vAlign w:val="center"/>
          </w:tcPr>
          <w:p>
            <w:pPr>
              <w:spacing w:line="400" w:lineRule="exact"/>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2389" w:type="dxa"/>
            <w:gridSpan w:val="2"/>
            <w:vAlign w:val="center"/>
          </w:tcPr>
          <w:p>
            <w:pPr>
              <w:spacing w:line="400" w:lineRule="exact"/>
              <w:jc w:val="center"/>
              <w:rPr>
                <w:rFonts w:hint="eastAsia" w:ascii="仿宋_GB2312" w:hAnsi="仿宋_GB2312" w:eastAsia="仿宋_GB2312" w:cs="仿宋_GB2312"/>
                <w:b w:val="0"/>
                <w:bCs/>
                <w:color w:val="000000" w:themeColor="text1"/>
                <w:spacing w:val="-20"/>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pacing w:val="-20"/>
                <w:sz w:val="32"/>
                <w:szCs w:val="32"/>
                <w:highlight w:val="none"/>
                <w:lang w:eastAsia="zh-CN"/>
                <w14:textFill>
                  <w14:solidFill>
                    <w14:schemeClr w14:val="tx1"/>
                  </w14:solidFill>
                </w14:textFill>
              </w:rPr>
              <w:t>联合申报单位</w:t>
            </w:r>
          </w:p>
        </w:tc>
        <w:tc>
          <w:tcPr>
            <w:tcW w:w="2408" w:type="dxa"/>
            <w:vAlign w:val="center"/>
          </w:tcPr>
          <w:p>
            <w:pPr>
              <w:spacing w:line="400" w:lineRule="exact"/>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pPr>
          </w:p>
        </w:tc>
        <w:tc>
          <w:tcPr>
            <w:tcW w:w="2535" w:type="dxa"/>
            <w:gridSpan w:val="2"/>
            <w:vAlign w:val="center"/>
          </w:tcPr>
          <w:p>
            <w:pPr>
              <w:spacing w:line="400" w:lineRule="exact"/>
              <w:jc w:val="center"/>
              <w:rPr>
                <w:rFonts w:hint="eastAsia" w:ascii="仿宋_GB2312" w:hAnsi="仿宋_GB2312" w:eastAsia="仿宋_GB2312" w:cs="仿宋_GB2312"/>
                <w:b w:val="0"/>
                <w:bCs/>
                <w:color w:val="000000" w:themeColor="text1"/>
                <w:spacing w:val="-20"/>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pacing w:val="-20"/>
                <w:sz w:val="32"/>
                <w:szCs w:val="32"/>
                <w:highlight w:val="none"/>
                <w:lang w:eastAsia="zh-CN"/>
                <w14:textFill>
                  <w14:solidFill>
                    <w14:schemeClr w14:val="tx1"/>
                  </w14:solidFill>
                </w14:textFill>
              </w:rPr>
              <w:t>负责人及联系方式</w:t>
            </w:r>
          </w:p>
        </w:tc>
        <w:tc>
          <w:tcPr>
            <w:tcW w:w="2270" w:type="dxa"/>
            <w:vAlign w:val="center"/>
          </w:tcPr>
          <w:p>
            <w:pPr>
              <w:spacing w:line="400" w:lineRule="exact"/>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178" w:type="dxa"/>
            <w:vAlign w:val="center"/>
          </w:tcPr>
          <w:p>
            <w:pPr>
              <w:spacing w:line="400" w:lineRule="exact"/>
              <w:jc w:val="center"/>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t>单位</w:t>
            </w:r>
          </w:p>
          <w:p>
            <w:pPr>
              <w:spacing w:line="400" w:lineRule="exact"/>
              <w:jc w:val="cente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pacing w:val="-20"/>
                <w:sz w:val="32"/>
                <w:szCs w:val="32"/>
                <w:highlight w:val="none"/>
                <w14:textFill>
                  <w14:solidFill>
                    <w14:schemeClr w14:val="tx1"/>
                  </w14:solidFill>
                </w14:textFill>
              </w:rPr>
              <w:t>概况</w:t>
            </w:r>
          </w:p>
        </w:tc>
        <w:tc>
          <w:tcPr>
            <w:tcW w:w="8424"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w:t>
            </w:r>
            <w:r>
              <w:rPr>
                <w:rFonts w:hint="eastAsia"/>
                <w:b w:val="0"/>
                <w:bCs/>
                <w:color w:val="000000" w:themeColor="text1"/>
                <w:sz w:val="32"/>
                <w:szCs w:val="32"/>
                <w:highlight w:val="none"/>
                <w14:textFill>
                  <w14:solidFill>
                    <w14:schemeClr w14:val="tx1"/>
                  </w14:solidFill>
                </w14:textFill>
              </w:rPr>
              <w:t>单位性质、主要业务或技术领域、业绩、资质荣誉简介，所属行业或技术领域、领域中的位置，知识产权及创新工作基础等。</w:t>
            </w:r>
            <w:r>
              <w:rPr>
                <w:rFonts w:hint="eastAsia"/>
                <w:b w:val="0"/>
                <w:bCs/>
                <w:color w:val="000000" w:themeColor="text1"/>
                <w:sz w:val="32"/>
                <w:szCs w:val="32"/>
                <w:highlight w:val="none"/>
                <w:lang w:eastAsia="zh-CN"/>
                <w14:textFill>
                  <w14:solidFill>
                    <w14:schemeClr w14:val="tx1"/>
                  </w14:solidFill>
                </w14:textFill>
              </w:rPr>
              <w:t>如有联合申报单位，一并填写联合申报单位情况。</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w:t>
            </w:r>
          </w:p>
          <w:p>
            <w:pPr>
              <w:spacing w:line="440" w:lineRule="exact"/>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p>
          <w:p>
            <w:pPr>
              <w:spacing w:line="440" w:lineRule="exact"/>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p>
          <w:p>
            <w:pPr>
              <w:spacing w:line="500" w:lineRule="exact"/>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p>
          <w:p>
            <w:pPr>
              <w:spacing w:line="500" w:lineRule="exact"/>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p>
        </w:tc>
      </w:tr>
    </w:tbl>
    <w:p>
      <w:pPr>
        <w:ind w:left="0" w:leftChars="0" w:firstLine="0" w:firstLineChars="0"/>
        <w:rPr>
          <w:rFonts w:eastAsia="黑体"/>
          <w:color w:val="000000" w:themeColor="text1"/>
          <w:sz w:val="32"/>
          <w:szCs w:val="32"/>
          <w:highlight w:val="none"/>
          <w14:textFill>
            <w14:solidFill>
              <w14:schemeClr w14:val="tx1"/>
            </w14:solidFill>
          </w14:textFill>
        </w:rPr>
      </w:pPr>
      <w:r>
        <w:rPr>
          <w:rFonts w:hint="eastAsia" w:eastAsia="黑体"/>
          <w:color w:val="000000" w:themeColor="text1"/>
          <w:sz w:val="28"/>
          <w:szCs w:val="28"/>
          <w:highlight w:val="none"/>
          <w:lang w:val="en-US" w:eastAsia="zh-CN"/>
          <w14:textFill>
            <w14:solidFill>
              <w14:schemeClr w14:val="tx1"/>
            </w14:solidFill>
          </w14:textFill>
        </w:rPr>
        <w:t xml:space="preserve"> </w:t>
      </w:r>
      <w:r>
        <w:rPr>
          <w:rFonts w:hint="eastAsia" w:eastAsia="黑体"/>
          <w:color w:val="000000" w:themeColor="text1"/>
          <w:sz w:val="32"/>
          <w:szCs w:val="32"/>
          <w:highlight w:val="none"/>
          <w14:textFill>
            <w14:solidFill>
              <w14:schemeClr w14:val="tx1"/>
            </w14:solidFill>
          </w14:textFill>
        </w:rPr>
        <w:t>二、项目工作方案</w:t>
      </w:r>
    </w:p>
    <w:tbl>
      <w:tblPr>
        <w:tblStyle w:val="4"/>
        <w:tblW w:w="9495" w:type="dxa"/>
        <w:tblInd w:w="-57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721"/>
        <w:gridCol w:w="77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40" w:hRule="atLeast"/>
        </w:trPr>
        <w:tc>
          <w:tcPr>
            <w:tcW w:w="172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仿宋_GB2312"/>
                <w:b w:val="0"/>
                <w:bCs/>
                <w:color w:val="000000" w:themeColor="text1"/>
                <w:sz w:val="32"/>
                <w:szCs w:val="32"/>
                <w:highlight w:val="none"/>
                <w14:textFill>
                  <w14:solidFill>
                    <w14:schemeClr w14:val="tx1"/>
                  </w14:solidFill>
                </w14:textFill>
              </w:rPr>
            </w:pPr>
            <w:r>
              <w:rPr>
                <w:rFonts w:ascii="仿宋_GB2312" w:hAnsi="黑体"/>
                <w:b w:val="0"/>
                <w:bCs/>
                <w:color w:val="000000" w:themeColor="text1"/>
                <w:sz w:val="32"/>
                <w:szCs w:val="32"/>
                <w:highlight w:val="none"/>
                <w14:textFill>
                  <w14:solidFill>
                    <w14:schemeClr w14:val="tx1"/>
                  </w14:solidFill>
                </w14:textFill>
              </w:rPr>
              <w:t>目标任务及工作内容</w:t>
            </w:r>
          </w:p>
        </w:tc>
        <w:tc>
          <w:tcPr>
            <w:tcW w:w="7774" w:type="dxa"/>
            <w:tcBorders>
              <w:top w:val="single" w:color="000000" w:sz="6" w:space="0"/>
              <w:left w:val="single" w:color="000000" w:sz="6" w:space="0"/>
              <w:bottom w:val="single" w:color="000000" w:sz="6" w:space="0"/>
              <w:right w:val="single" w:color="000000" w:sz="6" w:space="0"/>
            </w:tcBorders>
            <w:vAlign w:val="center"/>
          </w:tcPr>
          <w:p>
            <w:pPr>
              <w:spacing w:line="500" w:lineRule="exact"/>
              <w:rPr>
                <w:color w:val="000000" w:themeColor="text1"/>
                <w14:textFill>
                  <w14:solidFill>
                    <w14:schemeClr w14:val="tx1"/>
                  </w14:solidFill>
                </w14:textFill>
              </w:rPr>
            </w:pPr>
            <w:r>
              <w:rPr>
                <w:color w:val="000000" w:themeColor="text1"/>
                <w14:textFill>
                  <w14:solidFill>
                    <w14:schemeClr w14:val="tx1"/>
                  </w14:solidFill>
                </w14:textFill>
              </w:rPr>
              <w:t>（介绍项目的背景意义、目标任务、工作内容，推进措施及实施方式等。</w:t>
            </w:r>
            <w:r>
              <w:rPr>
                <w:rFonts w:hint="eastAsia"/>
                <w:color w:val="000000" w:themeColor="text1"/>
                <w:lang w:eastAsia="zh-CN"/>
                <w14:textFill>
                  <w14:solidFill>
                    <w14:schemeClr w14:val="tx1"/>
                  </w14:solidFill>
                </w14:textFill>
              </w:rPr>
              <w:t>可另附页，下同。</w:t>
            </w:r>
            <w:r>
              <w:rPr>
                <w:color w:val="000000" w:themeColor="text1"/>
                <w14:textFill>
                  <w14:solidFill>
                    <w14:schemeClr w14:val="tx1"/>
                  </w14:solidFill>
                </w14:textFill>
              </w:rPr>
              <w:t>）</w:t>
            </w:r>
          </w:p>
          <w:p>
            <w:pPr>
              <w:spacing w:line="500" w:lineRule="exact"/>
              <w:rPr>
                <w:color w:val="000000" w:themeColor="text1"/>
                <w14:textFill>
                  <w14:solidFill>
                    <w14:schemeClr w14:val="tx1"/>
                  </w14:solidFill>
                </w14:textFill>
              </w:rPr>
            </w:pPr>
          </w:p>
          <w:p>
            <w:pPr>
              <w:pStyle w:val="2"/>
              <w:numPr>
                <w:ilvl w:val="0"/>
                <w:numId w:val="0"/>
              </w:numPr>
              <w:ind w:leftChars="0"/>
              <w:rPr>
                <w:color w:val="000000" w:themeColor="text1"/>
                <w14:textFill>
                  <w14:solidFill>
                    <w14:schemeClr w14:val="tx1"/>
                  </w14:solidFill>
                </w14:textFill>
              </w:rPr>
            </w:pPr>
          </w:p>
          <w:p>
            <w:pPr>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trPr>
        <w:tc>
          <w:tcPr>
            <w:tcW w:w="172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仿宋_GB2312"/>
                <w:b w:val="0"/>
                <w:bCs/>
                <w:color w:val="000000" w:themeColor="text1"/>
                <w:sz w:val="32"/>
                <w:szCs w:val="32"/>
                <w:highlight w:val="none"/>
                <w14:textFill>
                  <w14:solidFill>
                    <w14:schemeClr w14:val="tx1"/>
                  </w14:solidFill>
                </w14:textFill>
              </w:rPr>
            </w:pPr>
            <w:r>
              <w:rPr>
                <w:rFonts w:ascii="仿宋_GB2312" w:hAnsi="黑体"/>
                <w:b w:val="0"/>
                <w:bCs/>
                <w:color w:val="000000" w:themeColor="text1"/>
                <w:sz w:val="32"/>
                <w:szCs w:val="32"/>
                <w:highlight w:val="none"/>
                <w14:textFill>
                  <w14:solidFill>
                    <w14:schemeClr w14:val="tx1"/>
                  </w14:solidFill>
                </w14:textFill>
              </w:rPr>
              <w:t>工作基础及保障措施</w:t>
            </w:r>
          </w:p>
        </w:tc>
        <w:tc>
          <w:tcPr>
            <w:tcW w:w="777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b w:val="0"/>
                <w:bCs/>
                <w:color w:val="000000" w:themeColor="text1"/>
                <w:sz w:val="32"/>
                <w:szCs w:val="32"/>
                <w:highlight w:val="none"/>
                <w14:textFill>
                  <w14:solidFill>
                    <w14:schemeClr w14:val="tx1"/>
                  </w14:solidFill>
                </w14:textFill>
              </w:rPr>
            </w:pPr>
            <w:r>
              <w:rPr>
                <w:b w:val="0"/>
                <w:bCs/>
                <w:color w:val="000000" w:themeColor="text1"/>
                <w:sz w:val="32"/>
                <w:szCs w:val="32"/>
                <w:highlight w:val="none"/>
                <w14:textFill>
                  <w14:solidFill>
                    <w14:schemeClr w14:val="tx1"/>
                  </w14:solidFill>
                </w14:textFill>
              </w:rPr>
              <w:t>（介绍申请本项目所具备的工作基础、制度规范，相关经验和优势资源，项目团队、智力支持、信息化设施等相关条件，推进项目顺利实施的保障性举措等。）</w:t>
            </w:r>
          </w:p>
          <w:p>
            <w:pPr>
              <w:spacing w:line="500" w:lineRule="exact"/>
              <w:jc w:val="left"/>
              <w:rPr>
                <w:b w:val="0"/>
                <w:bCs/>
                <w:color w:val="000000" w:themeColor="text1"/>
                <w:sz w:val="32"/>
                <w:szCs w:val="32"/>
                <w:highlight w:val="none"/>
                <w14:textFill>
                  <w14:solidFill>
                    <w14:schemeClr w14:val="tx1"/>
                  </w14:solidFill>
                </w14:textFill>
              </w:rPr>
            </w:pPr>
          </w:p>
          <w:p>
            <w:pPr>
              <w:rPr>
                <w:b w:val="0"/>
                <w:bCs/>
                <w:color w:val="000000" w:themeColor="text1"/>
                <w:sz w:val="32"/>
                <w:szCs w:val="32"/>
                <w:highlight w:val="none"/>
                <w14:textFill>
                  <w14:solidFill>
                    <w14:schemeClr w14:val="tx1"/>
                  </w14:solidFill>
                </w14:textFill>
              </w:rPr>
            </w:pPr>
          </w:p>
          <w:p>
            <w:pPr>
              <w:rPr>
                <w:b w:val="0"/>
                <w:bCs/>
                <w:color w:val="000000" w:themeColor="text1"/>
                <w:sz w:val="32"/>
                <w:szCs w:val="32"/>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trPr>
        <w:tc>
          <w:tcPr>
            <w:tcW w:w="172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仿宋_GB2312" w:hAnsi="黑体"/>
                <w:b w:val="0"/>
                <w:bCs/>
                <w:color w:val="000000" w:themeColor="text1"/>
                <w:sz w:val="32"/>
                <w:szCs w:val="32"/>
                <w:highlight w:val="none"/>
                <w14:textFill>
                  <w14:solidFill>
                    <w14:schemeClr w14:val="tx1"/>
                  </w14:solidFill>
                </w14:textFill>
              </w:rPr>
            </w:pPr>
            <w:r>
              <w:rPr>
                <w:rFonts w:hint="eastAsia" w:ascii="仿宋_GB2312" w:hAnsi="黑体"/>
                <w:b w:val="0"/>
                <w:bCs/>
                <w:color w:val="000000" w:themeColor="text1"/>
                <w:sz w:val="32"/>
                <w:szCs w:val="32"/>
                <w:highlight w:val="none"/>
                <w14:textFill>
                  <w14:solidFill>
                    <w14:schemeClr w14:val="tx1"/>
                  </w14:solidFill>
                </w14:textFill>
              </w:rPr>
              <w:t>计划进度</w:t>
            </w:r>
          </w:p>
        </w:tc>
        <w:tc>
          <w:tcPr>
            <w:tcW w:w="7774" w:type="dxa"/>
            <w:tcBorders>
              <w:top w:val="single" w:color="000000" w:sz="6" w:space="0"/>
              <w:left w:val="single" w:color="000000" w:sz="6" w:space="0"/>
              <w:bottom w:val="single" w:color="000000" w:sz="6" w:space="0"/>
              <w:right w:val="single" w:color="000000" w:sz="6" w:space="0"/>
            </w:tcBorders>
            <w:vAlign w:val="center"/>
          </w:tcPr>
          <w:p>
            <w:pPr>
              <w:spacing w:line="500" w:lineRule="exact"/>
              <w:rPr>
                <w:color w:val="000000" w:themeColor="text1"/>
                <w14:textFill>
                  <w14:solidFill>
                    <w14:schemeClr w14:val="tx1"/>
                  </w14:solidFill>
                </w14:textFill>
              </w:rPr>
            </w:pPr>
            <w:r>
              <w:rPr>
                <w:color w:val="000000" w:themeColor="text1"/>
                <w14:textFill>
                  <w14:solidFill>
                    <w14:schemeClr w14:val="tx1"/>
                  </w14:solidFill>
                </w14:textFill>
              </w:rPr>
              <w:t>（工作总体进度时间安排、项目各阶段工作任务与阶段性目标，确保项目按时形成成果、提交项目总结报告。）</w:t>
            </w:r>
          </w:p>
          <w:p>
            <w:pPr>
              <w:spacing w:line="500" w:lineRule="exact"/>
              <w:rPr>
                <w:color w:val="000000" w:themeColor="text1"/>
                <w14:textFill>
                  <w14:solidFill>
                    <w14:schemeClr w14:val="tx1"/>
                  </w14:solidFill>
                </w14:textFill>
              </w:rPr>
            </w:pPr>
          </w:p>
          <w:p>
            <w:pPr>
              <w:pStyle w:val="2"/>
            </w:pPr>
          </w:p>
          <w:p>
            <w:pPr>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trPr>
        <w:tc>
          <w:tcPr>
            <w:tcW w:w="172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仿宋_GB2312" w:hAnsi="黑体"/>
                <w:b w:val="0"/>
                <w:bCs/>
                <w:color w:val="000000" w:themeColor="text1"/>
                <w:sz w:val="32"/>
                <w:szCs w:val="32"/>
                <w:highlight w:val="none"/>
                <w14:textFill>
                  <w14:solidFill>
                    <w14:schemeClr w14:val="tx1"/>
                  </w14:solidFill>
                </w14:textFill>
              </w:rPr>
            </w:pPr>
            <w:r>
              <w:rPr>
                <w:rFonts w:hint="eastAsia" w:ascii="仿宋_GB2312" w:hAnsi="黑体"/>
                <w:b w:val="0"/>
                <w:bCs/>
                <w:color w:val="000000" w:themeColor="text1"/>
                <w:sz w:val="32"/>
                <w:szCs w:val="32"/>
                <w:highlight w:val="none"/>
                <w14:textFill>
                  <w14:solidFill>
                    <w14:schemeClr w14:val="tx1"/>
                  </w14:solidFill>
                </w14:textFill>
              </w:rPr>
              <w:t>预期成果及考核指标</w:t>
            </w:r>
          </w:p>
        </w:tc>
        <w:tc>
          <w:tcPr>
            <w:tcW w:w="7774" w:type="dxa"/>
            <w:tcBorders>
              <w:top w:val="single" w:color="000000" w:sz="6" w:space="0"/>
              <w:left w:val="single" w:color="000000" w:sz="6" w:space="0"/>
              <w:bottom w:val="single" w:color="000000" w:sz="6" w:space="0"/>
              <w:right w:val="single" w:color="000000" w:sz="6" w:space="0"/>
            </w:tcBorders>
            <w:vAlign w:val="center"/>
          </w:tcPr>
          <w:p>
            <w:pPr>
              <w:spacing w:line="500" w:lineRule="exact"/>
              <w:rPr>
                <w:b w:val="0"/>
                <w:bCs/>
                <w:color w:val="000000" w:themeColor="text1"/>
                <w:sz w:val="32"/>
                <w:szCs w:val="32"/>
                <w:highlight w:val="none"/>
                <w14:textFill>
                  <w14:solidFill>
                    <w14:schemeClr w14:val="tx1"/>
                  </w14:solidFill>
                </w14:textFill>
              </w:rPr>
            </w:pPr>
            <w:r>
              <w:rPr>
                <w:b w:val="0"/>
                <w:bCs/>
                <w:color w:val="000000" w:themeColor="text1"/>
                <w:sz w:val="32"/>
                <w:szCs w:val="32"/>
                <w:highlight w:val="none"/>
                <w14:textFill>
                  <w14:solidFill>
                    <w14:schemeClr w14:val="tx1"/>
                  </w14:solidFill>
                </w14:textFill>
              </w:rPr>
              <w:t>（项目实施的预期成果形式</w:t>
            </w:r>
            <w:r>
              <w:rPr>
                <w:rFonts w:hint="eastAsia"/>
                <w:b w:val="0"/>
                <w:bCs/>
                <w:color w:val="000000" w:themeColor="text1"/>
                <w:sz w:val="32"/>
                <w:szCs w:val="32"/>
                <w:highlight w:val="none"/>
                <w14:textFill>
                  <w14:solidFill>
                    <w14:schemeClr w14:val="tx1"/>
                  </w14:solidFill>
                </w14:textFill>
              </w:rPr>
              <w:t>、</w:t>
            </w:r>
            <w:r>
              <w:rPr>
                <w:b w:val="0"/>
                <w:bCs/>
                <w:color w:val="000000" w:themeColor="text1"/>
                <w:sz w:val="32"/>
                <w:szCs w:val="32"/>
                <w:highlight w:val="none"/>
                <w14:textFill>
                  <w14:solidFill>
                    <w14:schemeClr w14:val="tx1"/>
                  </w14:solidFill>
                </w14:textFill>
              </w:rPr>
              <w:t>可考核指标等。）</w:t>
            </w:r>
          </w:p>
          <w:p>
            <w:pPr>
              <w:spacing w:line="500" w:lineRule="exact"/>
              <w:rPr>
                <w:b w:val="0"/>
                <w:bCs/>
                <w:color w:val="000000" w:themeColor="text1"/>
                <w:sz w:val="32"/>
                <w:szCs w:val="32"/>
                <w:highlight w:val="none"/>
                <w14:textFill>
                  <w14:solidFill>
                    <w14:schemeClr w14:val="tx1"/>
                  </w14:solidFill>
                </w14:textFill>
              </w:rPr>
            </w:pPr>
          </w:p>
          <w:p>
            <w:pPr>
              <w:rPr>
                <w:b w:val="0"/>
                <w:bCs/>
                <w:color w:val="000000" w:themeColor="text1"/>
                <w:sz w:val="32"/>
                <w:szCs w:val="32"/>
                <w:highlight w:val="none"/>
                <w14:textFill>
                  <w14:solidFill>
                    <w14:schemeClr w14:val="tx1"/>
                  </w14:solidFill>
                </w14:textFill>
              </w:rPr>
            </w:pPr>
          </w:p>
          <w:p>
            <w:pPr>
              <w:rPr>
                <w:color w:val="000000" w:themeColor="text1"/>
                <w14:textFill>
                  <w14:solidFill>
                    <w14:schemeClr w14:val="tx1"/>
                  </w14:solidFill>
                </w14:textFill>
              </w:rPr>
            </w:pPr>
          </w:p>
          <w:p>
            <w:pPr>
              <w:spacing w:line="500" w:lineRule="exact"/>
              <w:rPr>
                <w:b w:val="0"/>
                <w:bCs/>
                <w:color w:val="000000" w:themeColor="text1"/>
                <w:sz w:val="32"/>
                <w:szCs w:val="32"/>
                <w:highlight w:val="none"/>
                <w14:textFill>
                  <w14:solidFill>
                    <w14:schemeClr w14:val="tx1"/>
                  </w14:solidFill>
                </w14:textFill>
              </w:rPr>
            </w:pPr>
          </w:p>
        </w:tc>
      </w:tr>
    </w:tbl>
    <w:p>
      <w:pPr>
        <w:ind w:firstLine="640" w:firstLineChars="200"/>
        <w:rPr>
          <w:color w:val="000000" w:themeColor="text1"/>
          <w:sz w:val="32"/>
          <w:szCs w:val="32"/>
          <w:highlight w:val="none"/>
          <w14:textFill>
            <w14:solidFill>
              <w14:schemeClr w14:val="tx1"/>
            </w14:solidFill>
          </w14:textFill>
        </w:rPr>
      </w:pPr>
      <w:r>
        <w:rPr>
          <w:rFonts w:hint="eastAsia" w:eastAsia="黑体"/>
          <w:color w:val="000000" w:themeColor="text1"/>
          <w:sz w:val="32"/>
          <w:szCs w:val="32"/>
          <w:highlight w:val="none"/>
          <w14:textFill>
            <w14:solidFill>
              <w14:schemeClr w14:val="tx1"/>
            </w14:solidFill>
          </w14:textFill>
        </w:rPr>
        <w:t>三、项目工作团队</w:t>
      </w:r>
      <w:r>
        <w:rPr>
          <w:rFonts w:hint="eastAsia"/>
          <w:color w:val="000000" w:themeColor="text1"/>
          <w:sz w:val="32"/>
          <w:szCs w:val="32"/>
          <w:highlight w:val="none"/>
          <w14:textFill>
            <w14:solidFill>
              <w14:schemeClr w14:val="tx1"/>
            </w14:solidFill>
          </w14:textFill>
        </w:rPr>
        <w:t>（可据工作需求而增加空格）</w:t>
      </w:r>
    </w:p>
    <w:tbl>
      <w:tblPr>
        <w:tblStyle w:val="4"/>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021"/>
        <w:gridCol w:w="992"/>
        <w:gridCol w:w="1276"/>
        <w:gridCol w:w="1276"/>
        <w:gridCol w:w="1195"/>
        <w:gridCol w:w="990"/>
        <w:gridCol w:w="1110"/>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项目</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团队</w:t>
            </w:r>
          </w:p>
        </w:tc>
        <w:tc>
          <w:tcPr>
            <w:tcW w:w="10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姓名</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出生</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年份</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单位</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职务/</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职称</w:t>
            </w:r>
          </w:p>
        </w:tc>
        <w:tc>
          <w:tcPr>
            <w:tcW w:w="1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所学专业及学历</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现从事专业</w:t>
            </w:r>
          </w:p>
        </w:tc>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在项目中任务</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atLeast"/>
          <w:jc w:val="center"/>
        </w:trPr>
        <w:tc>
          <w:tcPr>
            <w:tcW w:w="938"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项目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负责人</w:t>
            </w:r>
          </w:p>
        </w:tc>
        <w:tc>
          <w:tcPr>
            <w:tcW w:w="10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团队</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主要</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成员</w:t>
            </w:r>
          </w:p>
        </w:tc>
        <w:tc>
          <w:tcPr>
            <w:tcW w:w="10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eastAsia="黑体"/>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color w:val="000000" w:themeColor="text1"/>
          <w:sz w:val="32"/>
          <w:szCs w:val="32"/>
          <w:highlight w:val="none"/>
          <w14:textFill>
            <w14:solidFill>
              <w14:schemeClr w14:val="tx1"/>
            </w14:solidFill>
          </w14:textFill>
        </w:rPr>
      </w:pPr>
      <w:r>
        <w:rPr>
          <w:rFonts w:hint="eastAsia" w:eastAsia="黑体"/>
          <w:color w:val="000000" w:themeColor="text1"/>
          <w:sz w:val="32"/>
          <w:szCs w:val="32"/>
          <w:highlight w:val="none"/>
          <w14:textFill>
            <w14:solidFill>
              <w14:schemeClr w14:val="tx1"/>
            </w14:solidFill>
          </w14:textFill>
        </w:rPr>
        <w:t>四</w:t>
      </w:r>
      <w:r>
        <w:rPr>
          <w:rFonts w:eastAsia="黑体"/>
          <w:color w:val="000000" w:themeColor="text1"/>
          <w:sz w:val="32"/>
          <w:szCs w:val="32"/>
          <w:highlight w:val="none"/>
          <w14:textFill>
            <w14:solidFill>
              <w14:schemeClr w14:val="tx1"/>
            </w14:solidFill>
          </w14:textFill>
        </w:rPr>
        <w:t>、项目经费预算</w:t>
      </w:r>
      <w:r>
        <w:rPr>
          <w:color w:val="000000" w:themeColor="text1"/>
          <w:sz w:val="32"/>
          <w:szCs w:val="32"/>
          <w:highlight w:val="none"/>
          <w14:textFill>
            <w14:solidFill>
              <w14:schemeClr w14:val="tx1"/>
            </w14:solidFill>
          </w14:textFill>
        </w:rPr>
        <w:t>（可据工作需求而增加空格）</w:t>
      </w:r>
    </w:p>
    <w:tbl>
      <w:tblPr>
        <w:tblStyle w:val="4"/>
        <w:tblW w:w="92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3731"/>
        <w:gridCol w:w="1417"/>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序号</w:t>
            </w: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项目预算支出科目</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金额</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cs="仿宋_GB2312"/>
                <w:color w:val="000000" w:themeColor="text1"/>
                <w:sz w:val="32"/>
                <w:szCs w:val="32"/>
                <w:highlight w:val="none"/>
                <w:lang w:eastAsia="zh-CN"/>
                <w14:textFill>
                  <w14:solidFill>
                    <w14:schemeClr w14:val="tx1"/>
                  </w14:solidFill>
                </w14:textFill>
              </w:rPr>
              <w:t>（万元）</w:t>
            </w: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color w:val="000000" w:themeColor="text1"/>
                <w:sz w:val="32"/>
                <w:szCs w:val="32"/>
                <w:highlight w:val="none"/>
                <w14:textFill>
                  <w14:solidFill>
                    <w14:schemeClr w14:val="tx1"/>
                  </w14:solidFill>
                </w14:textFill>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color w:val="000000" w:themeColor="text1"/>
                <w:sz w:val="32"/>
                <w:szCs w:val="32"/>
                <w:highlight w:val="none"/>
                <w14:textFill>
                  <w14:solidFill>
                    <w14:schemeClr w14:val="tx1"/>
                  </w14:solidFill>
                </w14:textFill>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color w:val="000000" w:themeColor="text1"/>
                <w:sz w:val="32"/>
                <w:szCs w:val="32"/>
                <w:highlight w:val="none"/>
                <w14:textFill>
                  <w14:solidFill>
                    <w14:schemeClr w14:val="tx1"/>
                  </w14:solidFill>
                </w14:textFill>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color w:val="000000" w:themeColor="text1"/>
                <w:sz w:val="32"/>
                <w:szCs w:val="32"/>
                <w:highlight w:val="none"/>
                <w14:textFill>
                  <w14:solidFill>
                    <w14:schemeClr w14:val="tx1"/>
                  </w14:solidFill>
                </w14:textFill>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color w:val="000000" w:themeColor="text1"/>
                <w:sz w:val="32"/>
                <w:szCs w:val="32"/>
                <w:highlight w:val="none"/>
                <w14:textFill>
                  <w14:solidFill>
                    <w14:schemeClr w14:val="tx1"/>
                  </w14:solidFill>
                </w14:textFill>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373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color w:val="000000" w:themeColor="text1"/>
                <w:sz w:val="32"/>
                <w:szCs w:val="32"/>
                <w:highlight w:val="none"/>
                <w14:textFill>
                  <w14:solidFill>
                    <w14:schemeClr w14:val="tx1"/>
                  </w14:solidFill>
                </w14:textFill>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047"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项目预算支出合计</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81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bl>
    <w:p>
      <w:pPr>
        <w:ind w:left="0" w:leftChars="0" w:firstLine="640" w:firstLineChars="200"/>
        <w:rPr>
          <w:rFonts w:eastAsia="黑体"/>
          <w:color w:val="000000" w:themeColor="text1"/>
          <w:sz w:val="32"/>
          <w:szCs w:val="32"/>
          <w:highlight w:val="none"/>
          <w14:textFill>
            <w14:solidFill>
              <w14:schemeClr w14:val="tx1"/>
            </w14:solidFill>
          </w14:textFill>
        </w:rPr>
      </w:pPr>
      <w:r>
        <w:rPr>
          <w:rFonts w:hint="eastAsia" w:eastAsia="黑体"/>
          <w:color w:val="000000" w:themeColor="text1"/>
          <w:sz w:val="32"/>
          <w:szCs w:val="32"/>
          <w:highlight w:val="none"/>
          <w14:textFill>
            <w14:solidFill>
              <w14:schemeClr w14:val="tx1"/>
            </w14:solidFill>
          </w14:textFill>
        </w:rPr>
        <w:t>五</w:t>
      </w:r>
      <w:r>
        <w:rPr>
          <w:rFonts w:eastAsia="黑体"/>
          <w:color w:val="000000" w:themeColor="text1"/>
          <w:sz w:val="32"/>
          <w:szCs w:val="32"/>
          <w:highlight w:val="none"/>
          <w14:textFill>
            <w14:solidFill>
              <w14:schemeClr w14:val="tx1"/>
            </w14:solidFill>
          </w14:textFill>
        </w:rPr>
        <w:t>、单位意见</w:t>
      </w:r>
    </w:p>
    <w:tbl>
      <w:tblPr>
        <w:tblStyle w:val="4"/>
        <w:tblW w:w="92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55"/>
        <w:gridCol w:w="72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申报单位</w:t>
            </w:r>
          </w:p>
          <w:p>
            <w:pPr>
              <w:spacing w:line="50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意见</w:t>
            </w:r>
          </w:p>
        </w:tc>
        <w:tc>
          <w:tcPr>
            <w:tcW w:w="721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00" w:lineRule="exact"/>
              <w:ind w:firstLine="2880" w:firstLineChars="9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负责人签名：</w:t>
            </w:r>
          </w:p>
          <w:p>
            <w:pPr>
              <w:spacing w:line="5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单位盖章：</w:t>
            </w:r>
          </w:p>
          <w:p>
            <w:pPr>
              <w:spacing w:line="5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年      月      日</w:t>
            </w:r>
          </w:p>
        </w:tc>
      </w:tr>
    </w:tbl>
    <w:p>
      <w:pPr>
        <w:pStyle w:val="6"/>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b w:val="0"/>
          <w:color w:val="000000" w:themeColor="text1"/>
          <w:sz w:val="31"/>
          <w:szCs w:val="31"/>
          <w:lang w:val="en-US" w:eastAsia="zh-CN"/>
          <w14:textFill>
            <w14:solidFill>
              <w14:schemeClr w14:val="tx1"/>
            </w14:solidFill>
          </w14:textFill>
        </w:rPr>
      </w:pPr>
    </w:p>
    <w:p>
      <w:pPr>
        <w:pStyle w:val="2"/>
        <w:rPr>
          <w:rFonts w:hint="eastAsia"/>
          <w:color w:val="000000" w:themeColor="text1"/>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sectPr>
      <w:pgSz w:w="11906" w:h="16838"/>
      <w:pgMar w:top="2098" w:right="1474" w:bottom="1984" w:left="1587" w:header="851" w:footer="1474" w:gutter="0"/>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079CA"/>
    <w:rsid w:val="07002F2F"/>
    <w:rsid w:val="07E746CF"/>
    <w:rsid w:val="17515142"/>
    <w:rsid w:val="1DB17658"/>
    <w:rsid w:val="233B11F8"/>
    <w:rsid w:val="237D60D0"/>
    <w:rsid w:val="24131E8C"/>
    <w:rsid w:val="2FE208A3"/>
    <w:rsid w:val="374A6D13"/>
    <w:rsid w:val="4351459E"/>
    <w:rsid w:val="43C1606B"/>
    <w:rsid w:val="45D636C9"/>
    <w:rsid w:val="58FD446E"/>
    <w:rsid w:val="5EDD21C0"/>
    <w:rsid w:val="62E70C5B"/>
    <w:rsid w:val="63C529E6"/>
    <w:rsid w:val="64930E08"/>
    <w:rsid w:val="65020A40"/>
    <w:rsid w:val="6737497D"/>
    <w:rsid w:val="67CC0332"/>
    <w:rsid w:val="6B8205FA"/>
    <w:rsid w:val="6E0623B9"/>
    <w:rsid w:val="72772C73"/>
    <w:rsid w:val="734908E5"/>
    <w:rsid w:val="741F41C0"/>
    <w:rsid w:val="76D43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5">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6">
    <w:name w:val="正文 New New"/>
    <w:qFormat/>
    <w:uiPriority w:val="0"/>
    <w:pPr>
      <w:widowControl w:val="0"/>
      <w:jc w:val="both"/>
    </w:pPr>
    <w:rPr>
      <w:rFonts w:ascii="Times New Roman" w:hAnsi="Times New Roman" w:eastAsia="宋体" w:cstheme="minorBidi"/>
      <w:kern w:val="2"/>
      <w:sz w:val="21"/>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2025-01-10T01:55:00Z</dcterms:created>
  <dc:creator>Administrator</dc:creator>
  <cp:lastModifiedBy>杨志鹏</cp:lastModifiedBy>
  <dcterms:modified xsi:type="dcterms:W3CDTF">2025-01-21T07:37:57Z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