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1、黄曲霉毒素B1：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黄曲霉毒素B1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是一种强致癌性的真菌毒素。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GB 2761—2017《食品安全国家标准 食品中真菌毒素限量》中规定，黄曲霉毒素B1在花生及其制品和花生油中的最大限量值均为20μg/kg。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长期食用黄曲霉毒素B1超标的食品，可能会对肝脏造成损害。花生油中黄曲霉毒素B1检测值超标的原因，可能是生产企业使用的原料受到黄曲霉等霉菌的污染，也可能是生产加工过程中卫生条件控制不严，还可能与产品包装密封不严、储运条件控制不当等有关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2、胭脂红：胭脂红是常见合成着色剂，在现代食品业中应用广泛。相比于天然色素，具有着色力强、成本低等特点。GB 2760-2014《食品安全国家标准 食品添加剂使用标准》中规定，胭脂红在酸甜酱产品中不得使用。长期过量食用可能对人体健康产生一定影响。造成胭脂红不合格原因，可能是在生产过程中企业为凸显产品色泽，超范围使用。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3、铅（以Pb计）：铅是最常见的重金属污染物，是一种严重危害人体健康的重金属元素，可在人体内蓄积。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NY/T 960-2006《脱水蔬菜 叶菜类》中规定，铅在脱水蔬菜的最大限量值为≤0.2mg/kg。长期摄入铅含量超标的食品，会对血液系统、神经系统产生损害。蔬菜干制品中铅（以Pb计）检验值超标的原因，可能是生产企业使用的原料中铅含量较高，导致干制品铅超标；也可能是生产设备或包装材料中的铅迁移带入。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wYjcxMjMyZWRhZDhiYmFkNGY3N2ZiNTVmYzI3ZmEifQ=="/>
  </w:docVars>
  <w:rsids>
    <w:rsidRoot w:val="007739D8"/>
    <w:rsid w:val="007739D8"/>
    <w:rsid w:val="00AD23CE"/>
    <w:rsid w:val="06274A37"/>
    <w:rsid w:val="0E034681"/>
    <w:rsid w:val="1BA80AB1"/>
    <w:rsid w:val="338A7393"/>
    <w:rsid w:val="44FF3D63"/>
    <w:rsid w:val="495431C7"/>
    <w:rsid w:val="4C327CBE"/>
    <w:rsid w:val="4EF56AD3"/>
    <w:rsid w:val="520D7CEB"/>
    <w:rsid w:val="636110E1"/>
    <w:rsid w:val="63894D9A"/>
    <w:rsid w:val="65503263"/>
    <w:rsid w:val="66AC68B0"/>
    <w:rsid w:val="66EE740C"/>
    <w:rsid w:val="6BFF5614"/>
    <w:rsid w:val="7787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187</Characters>
  <Lines>2</Lines>
  <Paragraphs>1</Paragraphs>
  <TotalTime>1</TotalTime>
  <ScaleCrop>false</ScaleCrop>
  <LinksUpToDate>false</LinksUpToDate>
  <CharactersWithSpaces>189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马丽</cp:lastModifiedBy>
  <dcterms:modified xsi:type="dcterms:W3CDTF">2025-01-15T03:22:31Z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9FB04233506F46DBAE6D627AA11F06EC_13</vt:lpwstr>
  </property>
  <property fmtid="{D5CDD505-2E9C-101B-9397-08002B2CF9AE}" pid="4" name="KSOTemplateDocerSaveRecord">
    <vt:lpwstr>eyJoZGlkIjoiOWYxMTZlZDJjMDI2ODk0MTg1ZWVlNzJkOGI3NzYyMzkiLCJ1c2VySWQiOiI0MTU1MDA3NTkifQ==</vt:lpwstr>
  </property>
</Properties>
</file>