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7655"/>
          <w:tab w:val="left" w:pos="8505"/>
        </w:tabs>
        <w:spacing w:beforeLines="0" w:afterLines="0" w:line="600" w:lineRule="exact"/>
        <w:ind w:firstLine="880"/>
        <w:jc w:val="center"/>
        <w:rPr>
          <w:rFonts w:hint="default" w:ascii="Times New Roman" w:hAnsi="Times New Roman" w:eastAsia="黑体" w:cs="Times New Roman"/>
          <w:sz w:val="44"/>
          <w:szCs w:val="44"/>
          <w:highlight w:val="none"/>
          <w:lang w:val="en-US" w:eastAsia="zh-CN"/>
        </w:rPr>
      </w:pPr>
    </w:p>
    <w:p>
      <w:pPr>
        <w:tabs>
          <w:tab w:val="left" w:pos="7655"/>
          <w:tab w:val="left" w:pos="8505"/>
        </w:tabs>
        <w:spacing w:beforeLines="0" w:afterLines="0" w:line="600" w:lineRule="exact"/>
        <w:ind w:firstLine="960"/>
        <w:jc w:val="center"/>
        <w:rPr>
          <w:rFonts w:hint="default" w:ascii="Times New Roman" w:hAnsi="Times New Roman" w:eastAsia="黑体" w:cs="Times New Roman"/>
          <w:sz w:val="48"/>
          <w:szCs w:val="44"/>
          <w:highlight w:val="none"/>
        </w:rPr>
      </w:pPr>
    </w:p>
    <w:p>
      <w:pPr>
        <w:tabs>
          <w:tab w:val="left" w:pos="7655"/>
          <w:tab w:val="left" w:pos="8505"/>
        </w:tabs>
        <w:spacing w:beforeLines="0" w:afterLines="0" w:line="600" w:lineRule="exact"/>
        <w:ind w:firstLine="880"/>
        <w:jc w:val="center"/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</w:p>
    <w:p>
      <w:pPr>
        <w:widowControl w:val="0"/>
        <w:tabs>
          <w:tab w:val="left" w:pos="7655"/>
          <w:tab w:val="left" w:pos="8505"/>
        </w:tabs>
        <w:wordWrap/>
        <w:adjustRightInd/>
        <w:snapToGrid/>
        <w:spacing w:before="0" w:beforeLines="0" w:afterLines="0" w:line="60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黑体" w:cs="Times New Roman"/>
          <w:sz w:val="44"/>
          <w:szCs w:val="44"/>
          <w:highlight w:val="none"/>
        </w:rPr>
        <w:t>护航新型工业化网络安全典型案例</w:t>
      </w:r>
    </w:p>
    <w:p>
      <w:pPr>
        <w:widowControl w:val="0"/>
        <w:tabs>
          <w:tab w:val="left" w:pos="7655"/>
          <w:tab w:val="left" w:pos="8505"/>
        </w:tabs>
        <w:wordWrap/>
        <w:adjustRightInd/>
        <w:snapToGrid/>
        <w:spacing w:before="0" w:beforeLines="0" w:afterLines="0" w:line="60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黑体" w:cs="Times New Roman"/>
          <w:sz w:val="44"/>
          <w:szCs w:val="44"/>
          <w:highlight w:val="none"/>
        </w:rPr>
        <w:t>申报表</w:t>
      </w:r>
    </w:p>
    <w:p>
      <w:pPr>
        <w:tabs>
          <w:tab w:val="left" w:pos="7655"/>
          <w:tab w:val="left" w:pos="8505"/>
        </w:tabs>
        <w:spacing w:beforeLines="0" w:afterLines="0" w:line="600" w:lineRule="exact"/>
        <w:ind w:firstLine="880"/>
        <w:jc w:val="center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</w:p>
    <w:p>
      <w:pPr>
        <w:tabs>
          <w:tab w:val="left" w:pos="7655"/>
          <w:tab w:val="left" w:pos="8505"/>
        </w:tabs>
        <w:spacing w:beforeLines="0" w:afterLines="0" w:line="600" w:lineRule="exact"/>
        <w:ind w:firstLine="880"/>
        <w:jc w:val="center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</w:p>
    <w:p>
      <w:pPr>
        <w:tabs>
          <w:tab w:val="left" w:pos="7655"/>
          <w:tab w:val="left" w:pos="8505"/>
        </w:tabs>
        <w:spacing w:beforeLines="0" w:afterLines="0" w:line="600" w:lineRule="exact"/>
        <w:ind w:firstLine="880"/>
        <w:jc w:val="center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</w:p>
    <w:p>
      <w:pPr>
        <w:pStyle w:val="2"/>
        <w:spacing w:beforeLines="0" w:afterLines="0" w:line="600" w:lineRule="exact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</w:p>
    <w:p>
      <w:pPr>
        <w:pStyle w:val="2"/>
        <w:spacing w:beforeLines="0" w:afterLines="0" w:line="600" w:lineRule="exact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</w:p>
    <w:p>
      <w:pPr>
        <w:pStyle w:val="11"/>
        <w:widowControl w:val="0"/>
        <w:wordWrap/>
        <w:adjustRightInd/>
        <w:spacing w:beforeLines="0" w:afterLines="0" w:line="600" w:lineRule="exact"/>
        <w:ind w:left="0" w:leftChars="0" w:right="0"/>
        <w:textAlignment w:val="auto"/>
        <w:rPr>
          <w:rFonts w:hint="default" w:ascii="Times New Roman" w:hAnsi="Times New Roman" w:eastAsia="黑体" w:cs="Times New Roman"/>
          <w:highlight w:val="none"/>
        </w:rPr>
      </w:pPr>
    </w:p>
    <w:p>
      <w:pPr>
        <w:widowControl w:val="0"/>
        <w:wordWrap/>
        <w:adjustRightInd/>
        <w:spacing w:beforeLines="0" w:afterLines="0" w:line="600" w:lineRule="exact"/>
        <w:ind w:left="840" w:leftChars="400" w:right="0"/>
        <w:textAlignment w:val="auto"/>
        <w:rPr>
          <w:rFonts w:hint="default" w:ascii="Times New Roman" w:hAnsi="Times New Roman" w:eastAsia="黑体" w:cs="Times New Roman"/>
          <w:sz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highlight w:val="none"/>
        </w:rPr>
        <w:t>案  例  名  称：</w:t>
      </w:r>
      <w:r>
        <w:rPr>
          <w:rFonts w:hint="default" w:ascii="Times New Roman" w:hAnsi="Times New Roman" w:eastAsia="黑体" w:cs="Times New Roman"/>
          <w:sz w:val="32"/>
          <w:highlight w:val="none"/>
          <w:u w:val="single"/>
        </w:rPr>
        <w:t xml:space="preserve">                                    </w:t>
      </w:r>
    </w:p>
    <w:p>
      <w:pPr>
        <w:widowControl w:val="0"/>
        <w:wordWrap/>
        <w:adjustRightInd/>
        <w:spacing w:beforeLines="0" w:afterLines="0" w:line="600" w:lineRule="exact"/>
        <w:ind w:left="840" w:leftChars="400" w:right="0"/>
        <w:textAlignment w:val="auto"/>
        <w:rPr>
          <w:rFonts w:hint="default" w:ascii="Times New Roman" w:hAnsi="Times New Roman" w:eastAsia="黑体" w:cs="Times New Roman"/>
          <w:sz w:val="32"/>
          <w:highlight w:val="none"/>
          <w:u w:val="single"/>
        </w:rPr>
      </w:pPr>
      <w:r>
        <w:rPr>
          <w:rFonts w:hint="default" w:ascii="Times New Roman" w:hAnsi="Times New Roman" w:eastAsia="黑体" w:cs="Times New Roman"/>
          <w:sz w:val="32"/>
          <w:highlight w:val="none"/>
        </w:rPr>
        <w:t>申  报  单  位：</w:t>
      </w:r>
      <w:r>
        <w:rPr>
          <w:rFonts w:hint="default" w:ascii="Times New Roman" w:hAnsi="Times New Roman" w:eastAsia="黑体" w:cs="Times New Roman"/>
          <w:sz w:val="32"/>
          <w:highlight w:val="none"/>
          <w:u w:val="single"/>
        </w:rPr>
        <w:t xml:space="preserve">        （加盖单位公章）            </w:t>
      </w:r>
    </w:p>
    <w:p>
      <w:pPr>
        <w:widowControl w:val="0"/>
        <w:wordWrap/>
        <w:adjustRightInd/>
        <w:spacing w:beforeLines="0" w:afterLines="0" w:line="600" w:lineRule="exact"/>
        <w:ind w:left="840" w:leftChars="400" w:right="0"/>
        <w:textAlignment w:val="auto"/>
        <w:rPr>
          <w:rFonts w:hint="default" w:ascii="Times New Roman" w:hAnsi="Times New Roman" w:eastAsia="黑体" w:cs="Times New Roman"/>
          <w:sz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highlight w:val="none"/>
        </w:rPr>
        <w:t>推  荐  单  位：</w:t>
      </w:r>
      <w:r>
        <w:rPr>
          <w:rFonts w:hint="default" w:ascii="Times New Roman" w:hAnsi="Times New Roman" w:eastAsia="黑体" w:cs="Times New Roman"/>
          <w:sz w:val="32"/>
          <w:highlight w:val="none"/>
          <w:u w:val="single"/>
        </w:rPr>
        <w:t xml:space="preserve">        （加盖单位公章）            </w:t>
      </w:r>
    </w:p>
    <w:p>
      <w:pPr>
        <w:widowControl w:val="0"/>
        <w:wordWrap/>
        <w:adjustRightInd/>
        <w:spacing w:beforeLines="0" w:afterLines="0" w:line="600" w:lineRule="exact"/>
        <w:ind w:left="840" w:leftChars="400" w:right="0"/>
        <w:textAlignment w:val="auto"/>
        <w:rPr>
          <w:rFonts w:hint="default" w:ascii="Times New Roman" w:hAnsi="Times New Roman" w:eastAsia="黑体" w:cs="Times New Roman"/>
          <w:sz w:val="32"/>
          <w:highlight w:val="none"/>
          <w:u w:val="single"/>
        </w:rPr>
      </w:pPr>
      <w:r>
        <w:rPr>
          <w:rFonts w:hint="default" w:ascii="Times New Roman" w:hAnsi="Times New Roman" w:eastAsia="黑体" w:cs="Times New Roman"/>
          <w:sz w:val="32"/>
          <w:highlight w:val="none"/>
        </w:rPr>
        <w:t>申  报  日  期：</w:t>
      </w:r>
      <w:r>
        <w:rPr>
          <w:rFonts w:hint="default" w:ascii="Times New Roman" w:hAnsi="Times New Roman" w:eastAsia="黑体" w:cs="Times New Roman"/>
          <w:sz w:val="32"/>
          <w:highlight w:val="none"/>
          <w:u w:val="single"/>
        </w:rPr>
        <w:t xml:space="preserve">  </w:t>
      </w:r>
      <w:r>
        <w:rPr>
          <w:rFonts w:hint="eastAsia" w:ascii="Times New Roman" w:hAnsi="Times New Roman" w:eastAsia="黑体" w:cs="Times New Roman"/>
          <w:sz w:val="32"/>
          <w:highlight w:val="none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黑体" w:cs="Times New Roman"/>
          <w:sz w:val="32"/>
          <w:highlight w:val="none"/>
          <w:u w:val="single"/>
        </w:rPr>
        <w:t xml:space="preserve">   </w:t>
      </w:r>
      <w:r>
        <w:rPr>
          <w:rFonts w:hint="default" w:ascii="Times New Roman" w:hAnsi="Times New Roman" w:eastAsia="黑体" w:cs="Times New Roman"/>
          <w:sz w:val="32"/>
          <w:highlight w:val="none"/>
        </w:rPr>
        <w:t>年</w:t>
      </w:r>
      <w:r>
        <w:rPr>
          <w:rFonts w:hint="default" w:ascii="Times New Roman" w:hAnsi="Times New Roman" w:eastAsia="黑体" w:cs="Times New Roman"/>
          <w:sz w:val="32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黑体" w:cs="Times New Roman"/>
          <w:sz w:val="32"/>
          <w:highlight w:val="none"/>
        </w:rPr>
        <w:t>月</w:t>
      </w:r>
      <w:r>
        <w:rPr>
          <w:rFonts w:hint="default" w:ascii="Times New Roman" w:hAnsi="Times New Roman" w:eastAsia="黑体" w:cs="Times New Roman"/>
          <w:sz w:val="32"/>
          <w:highlight w:val="none"/>
          <w:u w:val="single"/>
        </w:rPr>
        <w:t xml:space="preserve">    </w:t>
      </w:r>
      <w:r>
        <w:rPr>
          <w:rFonts w:hint="eastAsia" w:ascii="Times New Roman" w:hAnsi="Times New Roman" w:eastAsia="黑体" w:cs="Times New Roman"/>
          <w:sz w:val="32"/>
          <w:highlight w:val="none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  <w:sz w:val="32"/>
          <w:highlight w:val="none"/>
          <w:u w:val="single"/>
        </w:rPr>
        <w:t xml:space="preserve">  </w:t>
      </w:r>
      <w:r>
        <w:rPr>
          <w:rFonts w:hint="default" w:ascii="Times New Roman" w:hAnsi="Times New Roman" w:eastAsia="黑体" w:cs="Times New Roman"/>
          <w:sz w:val="32"/>
          <w:highlight w:val="none"/>
        </w:rPr>
        <w:t>日</w:t>
      </w:r>
    </w:p>
    <w:p>
      <w:pPr>
        <w:widowControl w:val="0"/>
        <w:wordWrap/>
        <w:adjustRightInd/>
        <w:spacing w:beforeLines="0" w:afterLines="0" w:line="600" w:lineRule="exact"/>
        <w:ind w:left="0" w:leftChars="0" w:right="0"/>
        <w:jc w:val="left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</w:rPr>
      </w:pPr>
    </w:p>
    <w:p>
      <w:pPr>
        <w:pStyle w:val="11"/>
        <w:widowControl w:val="0"/>
        <w:wordWrap/>
        <w:adjustRightInd/>
        <w:spacing w:beforeLines="0" w:afterLines="0" w:line="600" w:lineRule="exact"/>
        <w:ind w:left="0" w:leftChars="0" w:right="0"/>
        <w:jc w:val="left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</w:rPr>
      </w:pPr>
    </w:p>
    <w:p>
      <w:pPr>
        <w:pStyle w:val="11"/>
        <w:widowControl w:val="0"/>
        <w:wordWrap/>
        <w:adjustRightInd/>
        <w:spacing w:beforeLines="0" w:afterLines="0" w:line="600" w:lineRule="exact"/>
        <w:ind w:left="0" w:leftChars="0" w:right="0"/>
        <w:jc w:val="left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</w:rPr>
      </w:pPr>
    </w:p>
    <w:p>
      <w:pPr>
        <w:widowControl w:val="0"/>
        <w:wordWrap/>
        <w:adjustRightInd/>
        <w:spacing w:beforeLines="0" w:afterLines="0" w:line="600" w:lineRule="exact"/>
        <w:ind w:left="0" w:leftChars="0" w:right="0"/>
        <w:jc w:val="center"/>
        <w:textAlignment w:val="auto"/>
        <w:rPr>
          <w:rFonts w:hint="default" w:ascii="Times New Roman" w:hAnsi="Times New Roman" w:eastAsia="黑体" w:cs="Times New Roman"/>
          <w:bCs/>
          <w:sz w:val="40"/>
          <w:szCs w:val="36"/>
          <w:highlight w:val="none"/>
        </w:rPr>
      </w:pPr>
      <w:r>
        <w:rPr>
          <w:rFonts w:hint="default" w:ascii="Times New Roman" w:hAnsi="Times New Roman" w:eastAsia="黑体" w:cs="Times New Roman"/>
          <w:bCs/>
          <w:sz w:val="40"/>
          <w:szCs w:val="36"/>
          <w:highlight w:val="none"/>
        </w:rPr>
        <w:t>工业和信息化部编制</w:t>
      </w:r>
    </w:p>
    <w:p>
      <w:pPr>
        <w:spacing w:beforeLines="0" w:afterLines="0" w:line="600" w:lineRule="exact"/>
        <w:ind w:firstLine="880"/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spacing w:beforeLines="0" w:afterLines="0" w:line="600" w:lineRule="exact"/>
        <w:ind w:firstLine="880"/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pStyle w:val="4"/>
        <w:spacing w:beforeLines="0" w:after="0" w:afterLines="0" w:line="600" w:lineRule="exact"/>
        <w:ind w:firstLine="0" w:firstLineChars="0"/>
        <w:rPr>
          <w:rFonts w:hint="default" w:ascii="Times New Roman" w:hAnsi="Times New Roman" w:cs="Times New Roman"/>
          <w:highlight w:val="none"/>
        </w:rPr>
      </w:pPr>
    </w:p>
    <w:p>
      <w:pPr>
        <w:spacing w:beforeLines="0" w:afterLines="0" w:line="600" w:lineRule="exact"/>
        <w:ind w:firstLine="0" w:firstLineChars="0"/>
        <w:jc w:val="center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黑体" w:cs="Times New Roman"/>
          <w:sz w:val="44"/>
          <w:szCs w:val="44"/>
          <w:highlight w:val="none"/>
        </w:rPr>
        <w:t>填 表 须 知</w:t>
      </w:r>
    </w:p>
    <w:p>
      <w:pPr>
        <w:spacing w:beforeLines="0" w:afterLines="0" w:line="600" w:lineRule="exact"/>
        <w:ind w:firstLine="0" w:firstLineChars="0"/>
        <w:rPr>
          <w:rFonts w:hint="default" w:ascii="Times New Roman" w:hAnsi="Times New Roman" w:eastAsia="黑体" w:cs="Times New Roman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Cs w:val="32"/>
          <w:highlight w:val="none"/>
        </w:rPr>
        <w:t xml:space="preserve"> </w:t>
      </w:r>
    </w:p>
    <w:p>
      <w:pPr>
        <w:spacing w:beforeLines="0" w:afterLines="0" w:line="60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一、申报单位应仔细阅读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案例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遴选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有关说明，如实、详细地填写每一部分内容。</w:t>
      </w:r>
    </w:p>
    <w:p>
      <w:pPr>
        <w:spacing w:beforeLines="0" w:afterLines="0" w:line="60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二、除另有说明外，申报表单位基本信息部分不得空缺，申报书要求提供证明材料的，请在申报书附件处进行补充。</w:t>
      </w:r>
    </w:p>
    <w:p>
      <w:pPr>
        <w:spacing w:beforeLines="0" w:afterLines="0" w:line="60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三、纸质版申报材料要求盖章处，须加盖公章，复印无效，申报材料（含附件）需加盖骑缝章，交由推荐单位统一邮寄。</w:t>
      </w:r>
    </w:p>
    <w:p>
      <w:pPr>
        <w:spacing w:beforeLines="0" w:afterLines="0" w:line="60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、电子版材料内容、格式、附件应与纸质版材料一致。</w:t>
      </w:r>
    </w:p>
    <w:p>
      <w:pPr>
        <w:spacing w:beforeLines="0" w:afterLines="0" w:line="600" w:lineRule="exact"/>
        <w:ind w:firstLine="64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、申报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所申报的案例需拥有自主知识产权，对提供参评的全部资料的真实性负责。</w:t>
      </w:r>
    </w:p>
    <w:p>
      <w:pPr>
        <w:spacing w:beforeLines="0" w:afterLines="0" w:line="600" w:lineRule="exact"/>
        <w:rPr>
          <w:rFonts w:hint="default" w:ascii="Times New Roman" w:hAnsi="Times New Roman" w:eastAsia="仿宋_GB2312" w:cs="Times New Roman"/>
          <w:sz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highlight w:val="none"/>
        </w:rPr>
        <w:br w:type="page"/>
      </w:r>
    </w:p>
    <w:p>
      <w:pPr>
        <w:widowControl w:val="0"/>
        <w:numPr>
          <w:ilvl w:val="0"/>
          <w:numId w:val="1"/>
        </w:numPr>
        <w:wordWrap/>
        <w:adjustRightInd/>
        <w:spacing w:beforeLines="0" w:afterLines="0" w:line="600" w:lineRule="exact"/>
        <w:ind w:left="0" w:leftChars="0" w:right="0"/>
        <w:textAlignment w:val="auto"/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highlight w:val="none"/>
        </w:rPr>
        <w:t>申报单位</w:t>
      </w:r>
      <w:r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基本</w:t>
      </w:r>
      <w:r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highlight w:val="none"/>
        </w:rPr>
        <w:t>情况</w:t>
      </w:r>
    </w:p>
    <w:tbl>
      <w:tblPr>
        <w:tblStyle w:val="10"/>
        <w:tblW w:w="8262" w:type="dxa"/>
        <w:tblInd w:w="1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2"/>
        <w:gridCol w:w="2253"/>
        <w:gridCol w:w="468"/>
        <w:gridCol w:w="953"/>
        <w:gridCol w:w="422"/>
        <w:gridCol w:w="2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2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beforeLines="0" w:afterLines="0" w:line="6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6100" w:type="dxa"/>
            <w:gridSpan w:val="5"/>
            <w:vAlign w:val="center"/>
          </w:tcPr>
          <w:p>
            <w:pPr>
              <w:pStyle w:val="2"/>
              <w:spacing w:beforeLines="0" w:afterLines="0" w:line="600" w:lineRule="exact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position w:val="6"/>
                <w:sz w:val="28"/>
                <w:szCs w:val="28"/>
                <w:highlight w:val="none"/>
              </w:rPr>
              <w:t>（请填写全称）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62" w:type="dxa"/>
            <w:vAlign w:val="center"/>
          </w:tcPr>
          <w:p>
            <w:pPr>
              <w:pStyle w:val="2"/>
              <w:widowControl w:val="0"/>
              <w:wordWrap/>
              <w:adjustRightInd/>
              <w:snapToGrid/>
              <w:spacing w:beforeLines="0" w:afterLines="0" w:line="6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t>组织机构代码/</w:t>
            </w:r>
          </w:p>
          <w:p>
            <w:pPr>
              <w:pStyle w:val="2"/>
              <w:widowControl w:val="0"/>
              <w:wordWrap/>
              <w:adjustRightInd/>
              <w:snapToGrid/>
              <w:spacing w:beforeLines="0" w:afterLines="0" w:line="6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t>三证合一码</w:t>
            </w:r>
          </w:p>
        </w:tc>
        <w:tc>
          <w:tcPr>
            <w:tcW w:w="2721" w:type="dxa"/>
            <w:gridSpan w:val="2"/>
            <w:vAlign w:val="center"/>
          </w:tcPr>
          <w:p>
            <w:pPr>
              <w:pStyle w:val="2"/>
              <w:spacing w:beforeLines="0" w:afterLines="0" w:line="600" w:lineRule="exact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375" w:type="dxa"/>
            <w:gridSpan w:val="2"/>
            <w:vAlign w:val="center"/>
          </w:tcPr>
          <w:p>
            <w:pPr>
              <w:pStyle w:val="2"/>
              <w:spacing w:beforeLines="0" w:afterLines="0" w:line="600" w:lineRule="exact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t>成立时间</w:t>
            </w:r>
          </w:p>
        </w:tc>
        <w:tc>
          <w:tcPr>
            <w:tcW w:w="2004" w:type="dxa"/>
            <w:vAlign w:val="center"/>
          </w:tcPr>
          <w:p>
            <w:pPr>
              <w:pStyle w:val="2"/>
              <w:spacing w:beforeLines="0" w:afterLines="0" w:line="600" w:lineRule="exact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2" w:type="dxa"/>
            <w:vAlign w:val="center"/>
          </w:tcPr>
          <w:p>
            <w:pPr>
              <w:pStyle w:val="2"/>
              <w:widowControl w:val="0"/>
              <w:wordWrap/>
              <w:adjustRightInd/>
              <w:snapToGrid/>
              <w:spacing w:beforeLines="0" w:afterLines="0" w:line="6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t>单位地址</w:t>
            </w:r>
          </w:p>
        </w:tc>
        <w:tc>
          <w:tcPr>
            <w:tcW w:w="2721" w:type="dxa"/>
            <w:gridSpan w:val="2"/>
            <w:vAlign w:val="center"/>
          </w:tcPr>
          <w:p>
            <w:pPr>
              <w:pStyle w:val="2"/>
              <w:spacing w:beforeLines="0" w:afterLines="0" w:line="600" w:lineRule="exact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375" w:type="dxa"/>
            <w:gridSpan w:val="2"/>
            <w:vAlign w:val="center"/>
          </w:tcPr>
          <w:p>
            <w:pPr>
              <w:pStyle w:val="2"/>
              <w:widowControl w:val="0"/>
              <w:wordWrap/>
              <w:adjustRightInd/>
              <w:snapToGrid/>
              <w:spacing w:beforeLines="0" w:afterLines="0" w:line="6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t>注册资本</w:t>
            </w:r>
          </w:p>
          <w:p>
            <w:pPr>
              <w:pStyle w:val="2"/>
              <w:widowControl w:val="0"/>
              <w:wordWrap/>
              <w:adjustRightInd/>
              <w:snapToGrid/>
              <w:spacing w:beforeLines="0" w:afterLines="0" w:line="6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t>（万元）</w:t>
            </w:r>
          </w:p>
        </w:tc>
        <w:tc>
          <w:tcPr>
            <w:tcW w:w="2004" w:type="dxa"/>
            <w:vAlign w:val="center"/>
          </w:tcPr>
          <w:p>
            <w:pPr>
              <w:pStyle w:val="2"/>
              <w:spacing w:beforeLines="0" w:afterLines="0" w:line="600" w:lineRule="exact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62" w:type="dxa"/>
            <w:vAlign w:val="center"/>
          </w:tcPr>
          <w:p>
            <w:pPr>
              <w:pStyle w:val="2"/>
              <w:spacing w:beforeLines="0" w:afterLines="0" w:line="600" w:lineRule="exact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  <w:t>单位性质</w:t>
            </w:r>
          </w:p>
        </w:tc>
        <w:tc>
          <w:tcPr>
            <w:tcW w:w="6100" w:type="dxa"/>
            <w:gridSpan w:val="5"/>
            <w:vAlign w:val="center"/>
          </w:tcPr>
          <w:p>
            <w:pPr>
              <w:widowControl w:val="0"/>
              <w:wordWrap/>
              <w:adjustRightInd/>
              <w:spacing w:beforeLines="0" w:afterLines="0" w:line="600" w:lineRule="exact"/>
              <w:ind w:left="0" w:leftChars="0" w:right="0"/>
              <w:jc w:val="left"/>
              <w:textAlignment w:val="auto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t xml:space="preserve">国有企业  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t>民营企业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t>合资企业</w:t>
            </w:r>
          </w:p>
          <w:p>
            <w:pPr>
              <w:widowControl w:val="0"/>
              <w:wordWrap/>
              <w:adjustRightInd/>
              <w:spacing w:beforeLines="0" w:afterLines="0" w:line="600" w:lineRule="exact"/>
              <w:ind w:left="0" w:leftChars="0" w:right="0"/>
              <w:jc w:val="left"/>
              <w:textAlignment w:val="auto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t xml:space="preserve">国有控股企业  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t>国有参股企业</w:t>
            </w:r>
          </w:p>
          <w:p>
            <w:pPr>
              <w:pStyle w:val="2"/>
              <w:spacing w:beforeLines="0" w:afterLines="0" w:line="600" w:lineRule="exact"/>
              <w:jc w:val="both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t>其他（请注明）：</w:t>
            </w:r>
            <w:r>
              <w:rPr>
                <w:rFonts w:hint="default" w:ascii="Times New Roman" w:hAnsi="Times New Roman" w:eastAsia="仿宋_GB2312" w:cs="Times New Roman"/>
                <w:spacing w:val="-10"/>
                <w:kern w:val="0"/>
                <w:sz w:val="28"/>
                <w:szCs w:val="28"/>
                <w:highlight w:val="none"/>
              </w:rPr>
              <w:t>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2" w:type="dxa"/>
            <w:vAlign w:val="center"/>
          </w:tcPr>
          <w:p>
            <w:pPr>
              <w:pStyle w:val="2"/>
              <w:spacing w:beforeLines="0" w:afterLines="0" w:line="600" w:lineRule="exact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联系人</w:t>
            </w:r>
          </w:p>
        </w:tc>
        <w:tc>
          <w:tcPr>
            <w:tcW w:w="2253" w:type="dxa"/>
            <w:vAlign w:val="center"/>
          </w:tcPr>
          <w:p>
            <w:pPr>
              <w:pStyle w:val="2"/>
              <w:spacing w:beforeLines="0" w:afterLines="0" w:line="600" w:lineRule="exact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widowControl w:val="0"/>
              <w:wordWrap/>
              <w:adjustRightInd/>
              <w:snapToGrid w:val="0"/>
              <w:spacing w:beforeLines="0" w:afterLines="0" w:line="6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联系电话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pStyle w:val="2"/>
              <w:spacing w:beforeLines="0" w:afterLines="0" w:line="600" w:lineRule="exact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2" w:type="dxa"/>
            <w:vAlign w:val="center"/>
          </w:tcPr>
          <w:p>
            <w:pPr>
              <w:pStyle w:val="2"/>
              <w:spacing w:beforeLines="0" w:afterLines="0" w:line="600" w:lineRule="exact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eastAsia="zh-CN"/>
              </w:rPr>
              <w:t>传真</w:t>
            </w:r>
          </w:p>
        </w:tc>
        <w:tc>
          <w:tcPr>
            <w:tcW w:w="2253" w:type="dxa"/>
            <w:vAlign w:val="center"/>
          </w:tcPr>
          <w:p>
            <w:pPr>
              <w:pStyle w:val="2"/>
              <w:spacing w:beforeLines="0" w:afterLines="0" w:line="600" w:lineRule="exact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pStyle w:val="2"/>
              <w:spacing w:beforeLines="0" w:afterLines="0" w:line="600" w:lineRule="exact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eastAsia="zh-CN"/>
              </w:rPr>
              <w:t>电子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邮箱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pStyle w:val="2"/>
              <w:spacing w:beforeLines="0" w:afterLines="0" w:line="600" w:lineRule="exact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6" w:hRule="atLeast"/>
        </w:trPr>
        <w:tc>
          <w:tcPr>
            <w:tcW w:w="2162" w:type="dxa"/>
            <w:vAlign w:val="center"/>
          </w:tcPr>
          <w:p>
            <w:pPr>
              <w:pStyle w:val="2"/>
              <w:spacing w:beforeLines="0" w:afterLines="0" w:line="560" w:lineRule="exact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企业类别</w:t>
            </w:r>
          </w:p>
        </w:tc>
        <w:tc>
          <w:tcPr>
            <w:tcW w:w="6100" w:type="dxa"/>
            <w:gridSpan w:val="5"/>
            <w:vAlign w:val="center"/>
          </w:tcPr>
          <w:p>
            <w:pPr>
              <w:widowControl w:val="0"/>
              <w:wordWrap/>
              <w:adjustRightInd/>
              <w:snapToGrid/>
              <w:spacing w:beforeLines="0" w:afterLines="0" w:line="520" w:lineRule="exact"/>
              <w:ind w:left="0" w:leftChars="0" w:right="0"/>
              <w:jc w:val="both"/>
              <w:textAlignment w:val="auto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工业企业</w:t>
            </w:r>
          </w:p>
          <w:p>
            <w:pPr>
              <w:widowControl w:val="0"/>
              <w:wordWrap/>
              <w:adjustRightInd/>
              <w:snapToGrid/>
              <w:spacing w:beforeLines="0" w:afterLines="0" w:line="520" w:lineRule="exact"/>
              <w:ind w:left="0" w:leftChars="0" w:right="0"/>
              <w:jc w:val="both"/>
              <w:textAlignment w:val="auto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工业互联网平台企业</w:t>
            </w:r>
          </w:p>
          <w:p>
            <w:pPr>
              <w:spacing w:beforeLines="0" w:afterLines="0" w:line="520" w:lineRule="exact"/>
              <w:jc w:val="both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工业互联网标识解析企业</w:t>
            </w:r>
          </w:p>
          <w:p>
            <w:pPr>
              <w:widowControl w:val="0"/>
              <w:wordWrap/>
              <w:adjustRightInd/>
              <w:snapToGrid/>
              <w:spacing w:beforeLines="0" w:afterLines="0" w:line="520" w:lineRule="exact"/>
              <w:ind w:left="0" w:leftChars="0" w:right="0"/>
              <w:jc w:val="both"/>
              <w:textAlignment w:val="auto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eastAsia="zh-CN"/>
              </w:rPr>
              <w:t>智能网联汽车</w:t>
            </w: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生产企业</w:t>
            </w:r>
          </w:p>
          <w:p>
            <w:pPr>
              <w:widowControl w:val="0"/>
              <w:wordWrap/>
              <w:adjustRightInd/>
              <w:snapToGrid/>
              <w:spacing w:beforeLines="0" w:afterLines="0" w:line="520" w:lineRule="exact"/>
              <w:ind w:left="0" w:leftChars="0" w:right="0"/>
              <w:jc w:val="both"/>
              <w:textAlignment w:val="auto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车联网</w:t>
            </w: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服务平台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企业</w:t>
            </w:r>
          </w:p>
          <w:p>
            <w:pPr>
              <w:widowControl w:val="0"/>
              <w:wordWrap/>
              <w:adjustRightInd/>
              <w:snapToGrid/>
              <w:spacing w:beforeLines="0" w:afterLines="0" w:line="520" w:lineRule="exact"/>
              <w:ind w:left="0" w:leftChars="0" w:right="0"/>
              <w:jc w:val="both"/>
              <w:textAlignment w:val="auto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工业控制产品厂商</w:t>
            </w:r>
          </w:p>
          <w:p>
            <w:pPr>
              <w:spacing w:beforeLines="0" w:afterLines="0" w:line="520" w:lineRule="exact"/>
              <w:jc w:val="both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基础电信企业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2" w:type="dxa"/>
            <w:vAlign w:val="center"/>
          </w:tcPr>
          <w:p>
            <w:pPr>
              <w:pStyle w:val="2"/>
              <w:spacing w:beforeLines="0" w:afterLines="0" w:line="560" w:lineRule="exact"/>
              <w:jc w:val="center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申报方向</w:t>
            </w:r>
          </w:p>
        </w:tc>
        <w:tc>
          <w:tcPr>
            <w:tcW w:w="6100" w:type="dxa"/>
            <w:gridSpan w:val="5"/>
            <w:vAlign w:val="center"/>
          </w:tcPr>
          <w:p>
            <w:pPr>
              <w:spacing w:line="520" w:lineRule="exact"/>
              <w:jc w:val="left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工业互联网安全分类分级案例</w:t>
            </w:r>
          </w:p>
          <w:p>
            <w:pPr>
              <w:spacing w:line="520" w:lineRule="exact"/>
              <w:jc w:val="left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车联网</w:t>
            </w: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网络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安全防护案例</w:t>
            </w:r>
          </w:p>
          <w:p>
            <w:pPr>
              <w:spacing w:line="520" w:lineRule="exact"/>
              <w:jc w:val="left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工业控制系统安全评估案例</w:t>
            </w:r>
          </w:p>
          <w:p>
            <w:pPr>
              <w:spacing w:line="520" w:lineRule="exact"/>
              <w:jc w:val="left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工业控制产品</w:t>
            </w: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漏洞治理案例</w:t>
            </w:r>
          </w:p>
          <w:p>
            <w:pPr>
              <w:spacing w:line="520" w:lineRule="exact"/>
              <w:jc w:val="left"/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网络安全威胁监测服务案例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2" w:type="dxa"/>
            <w:vAlign w:val="center"/>
          </w:tcPr>
          <w:p>
            <w:pPr>
              <w:pStyle w:val="2"/>
              <w:spacing w:beforeLines="0" w:afterLines="0" w:line="600" w:lineRule="exact"/>
              <w:jc w:val="both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网络安全级别（申报工业互联网安全分类分级案例填写）</w:t>
            </w:r>
          </w:p>
        </w:tc>
        <w:tc>
          <w:tcPr>
            <w:tcW w:w="6100" w:type="dxa"/>
            <w:gridSpan w:val="5"/>
            <w:vAlign w:val="center"/>
          </w:tcPr>
          <w:p>
            <w:pPr>
              <w:pStyle w:val="2"/>
              <w:spacing w:beforeLines="0" w:afterLines="0" w:line="600" w:lineRule="exact"/>
              <w:jc w:val="left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 xml:space="preserve">三级  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 xml:space="preserve">二级   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一级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2" w:type="dxa"/>
            <w:vAlign w:val="center"/>
          </w:tcPr>
          <w:p>
            <w:pPr>
              <w:pStyle w:val="2"/>
              <w:spacing w:beforeLines="0" w:afterLines="0" w:line="600" w:lineRule="exact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网络安全级别（申报车联网网络安全防护案例填写）</w:t>
            </w:r>
          </w:p>
        </w:tc>
        <w:tc>
          <w:tcPr>
            <w:tcW w:w="6100" w:type="dxa"/>
            <w:gridSpan w:val="5"/>
            <w:vAlign w:val="center"/>
          </w:tcPr>
          <w:p>
            <w:pPr>
              <w:pStyle w:val="2"/>
              <w:spacing w:beforeLines="0" w:afterLines="0" w:line="600" w:lineRule="exact"/>
              <w:jc w:val="left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五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 xml:space="preserve">级  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 xml:space="preserve">级  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 xml:space="preserve">三级  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 xml:space="preserve">二级  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一级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2162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beforeLines="0" w:afterLines="0" w:line="6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eastAsia="zh-CN"/>
              </w:rPr>
              <w:t>申报单位简介</w:t>
            </w:r>
          </w:p>
        </w:tc>
        <w:tc>
          <w:tcPr>
            <w:tcW w:w="6100" w:type="dxa"/>
            <w:gridSpan w:val="5"/>
            <w:vAlign w:val="center"/>
          </w:tcPr>
          <w:p>
            <w:pPr>
              <w:pStyle w:val="2"/>
              <w:spacing w:beforeLines="0" w:afterLines="0" w:line="600" w:lineRule="exact"/>
              <w:jc w:val="left"/>
              <w:rPr>
                <w:rFonts w:hint="default" w:ascii="Times New Roman" w:hAnsi="Times New Roman" w:cs="Times New Roman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企业基本情况（经营情况、</w:t>
            </w:r>
            <w:r>
              <w:rPr>
                <w:rFonts w:hint="default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主营业务</w:t>
            </w: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  <w:highlight w:val="none"/>
                <w:lang w:val="en-US" w:eastAsia="zh-CN"/>
              </w:rPr>
              <w:t>、技术创新和成果转化等）、数字化网络化智能化应用或服务情况（应用新一代信息技术推动研发、生产、管理等各环节数转智改网联情况，5G工厂、数字工厂、智能工厂等建设情况），不超过1000字。</w:t>
            </w:r>
          </w:p>
        </w:tc>
      </w:tr>
    </w:tbl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总体</w:t>
      </w:r>
      <w:r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highlight w:val="none"/>
        </w:rPr>
        <w:t>情况</w:t>
      </w: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各申报主体围绕申报案例方向，梳理填写对应方向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内容。</w:t>
      </w: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3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</w:rPr>
        <w:t>（一）</w:t>
      </w:r>
      <w:r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工业互联网安全分类分级</w:t>
      </w:r>
      <w:r>
        <w:rPr>
          <w:rFonts w:hint="eastAsia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方向</w:t>
      </w: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yellow"/>
        </w:rPr>
      </w:pP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工业企业、工业互联网平台企业和标识解析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企业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按照《工业互联网安全分类分级管理办法》，建立企业网络安全管理制度和防护体系，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开展自主定级、分级防护、符合性评测、安全整改等各环节工作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，提升企业防护水平等情况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</w:rPr>
        <w:t>需附定级报告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  <w:lang w:eastAsia="zh-CN"/>
        </w:rPr>
        <w:t>、评测报告、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整改报告等相关证明材料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</w:rPr>
        <w:t>。</w:t>
      </w: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3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车联网</w:t>
      </w:r>
      <w:r>
        <w:rPr>
          <w:rFonts w:hint="eastAsia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网络</w:t>
      </w:r>
      <w:r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安全防护</w:t>
      </w:r>
      <w:r>
        <w:rPr>
          <w:rFonts w:hint="eastAsia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方向</w:t>
      </w: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yellow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智能网联汽车生产企业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车联网服务平台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企业开展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车联网网络安全防护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定级备案、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安全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防护、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安全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评测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和隐患整改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等情况。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</w:rPr>
        <w:t>需附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  <w:lang w:eastAsia="zh-CN"/>
        </w:rPr>
        <w:t>车联网网络安全防护定级备案信息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  <w:lang w:eastAsia="zh-CN"/>
        </w:rPr>
        <w:t>、评测报告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等相关证明材料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</w:rPr>
        <w:t>。</w:t>
      </w: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3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工业控制系统安全评估</w:t>
      </w:r>
      <w:r>
        <w:rPr>
          <w:rFonts w:hint="eastAsia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方向</w:t>
      </w: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工业企业按照《工业控制系统网络安全防护要求》，围绕安全管理、技术防护、安全运营、责任落实等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四方面基线要求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实施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工业控制系统网络安全评估工作、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提升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工业控制系统网络安全防护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水平等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情况。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需附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工业控制系统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安全评估情况表、整改报告等相关证明材料。</w:t>
      </w: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3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（四）</w:t>
      </w:r>
      <w:r>
        <w:rPr>
          <w:rFonts w:hint="eastAsia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工业控制产品漏洞治理方向</w:t>
      </w: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网络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安全企业、工业控制产品厂商、工业企业按照《网络产品安全漏洞管理规定》相关要求，开展漏洞发现、验证、修复和处置等工作，参与漏洞众测等活动情况。网络安全企业需附参与众测活动证明材料、原创漏洞证书等，产品厂商需附收到的漏洞通报信息、验证记录、补丁公告等，工业企业需附收到的漏洞通报信息、漏洞处置报告等证明材料。</w:t>
      </w: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3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）网络安全威胁监测服务</w:t>
      </w:r>
      <w:r>
        <w:rPr>
          <w:rFonts w:hint="eastAsia"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方向</w:t>
      </w: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基础电信企业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发挥网络优势，通过对工业企业互联网专线流量进行汇聚和监测分析，有效发现网络攻击、恶意程序传播等威胁和事件，并将安全监测数据和结果上报国家或省级工业互联网安全技术平台，支撑主管部门面向工业企业提供威胁共享、事件通报和处置等服务，赋能重点企业提升风险防范能力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</w:rPr>
        <w:t>需附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  <w:lang w:eastAsia="zh-CN"/>
        </w:rPr>
        <w:t>开展工业企业流量监测分析、与国家或省级平台对接、支撑向工业企业开展监测服务等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相关证明材料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</w:rPr>
        <w:t>。</w:t>
      </w: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成效与亮点</w:t>
      </w: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根据申报方向，梳理在发现漏洞、消除风险、防护达标、能力提升等方面的成效，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介绍案例的可借鉴可推广价值，提炼经验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成效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特色亮点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做法，总结网络安全护航企业数字化转型、赋能服务高质量发展的作用效果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</w:rPr>
        <w:t>需补充必要的数据、案例进行说明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highlight w:val="none"/>
          <w:lang w:eastAsia="zh-CN"/>
        </w:rPr>
        <w:t>。</w:t>
      </w: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highlight w:val="none"/>
          <w:lang w:eastAsia="zh-CN"/>
        </w:rPr>
        <w:t>、真实性承诺</w:t>
      </w: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eastAsia="zh-CN"/>
        </w:rPr>
        <w:t>我单位申报的所有材料，均真实、完整，如有不实，愿承担相应责任。</w:t>
      </w: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highlight w:val="none"/>
          <w:lang w:eastAsia="zh-CN"/>
        </w:rPr>
      </w:pP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</w:pP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</w:pP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2520" w:leftChars="0" w:right="0" w:firstLine="42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 xml:space="preserve"> 法定代表人签章：</w:t>
      </w:r>
    </w:p>
    <w:p>
      <w:pPr>
        <w:pStyle w:val="12"/>
        <w:widowControl w:val="0"/>
        <w:shd w:val="clear" w:color="auto" w:fill="auto"/>
        <w:wordWrap/>
        <w:adjustRightInd/>
        <w:snapToGrid/>
        <w:spacing w:beforeLines="0" w:afterLines="0" w:line="600" w:lineRule="exact"/>
        <w:ind w:left="2940" w:leftChars="0" w:right="0" w:firstLine="42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申报单位公章：</w:t>
      </w:r>
    </w:p>
    <w:p>
      <w:pPr>
        <w:snapToGrid w:val="0"/>
        <w:spacing w:beforeLines="0" w:afterLines="0" w:line="600" w:lineRule="exact"/>
        <w:ind w:left="0" w:leftChars="0" w:firstLine="0" w:firstLineChars="0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 xml:space="preserve">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ab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年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日</w:t>
      </w: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黑体"/>
        <w:kern w:val="0"/>
        <w:sz w:val="18"/>
        <w:szCs w:val="18"/>
        <w:lang w:val="en-US" w:eastAsia="zh-CN" w:bidi="ar-SA"/>
      </w:rPr>
      <w:pict>
        <v:rect id="文本框 4" o:spid="_x0000_s1025" style="position:absolute;left:0;margin-top:0pt;height:144pt;width:144pt;mso-position-horizontal:center;mso-position-horizontal-relative:margin;mso-wrap-style:none;rotation:0f;z-index:251660288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widowControl w:val="0"/>
      <w:spacing w:line="1" w:lineRule="exact"/>
    </w:pPr>
    <w:r>
      <w:rPr>
        <w:rFonts w:ascii="Calibri" w:hAnsi="Calibri" w:eastAsia="宋体" w:cs="黑体"/>
        <w:kern w:val="2"/>
        <w:sz w:val="21"/>
        <w:szCs w:val="24"/>
        <w:lang w:val="en-US" w:eastAsia="zh-CN" w:bidi="ar-SA"/>
      </w:rPr>
      <w:pict>
        <v:rect id="文本框 5" o:spid="_x0000_s1026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ascii="Times New Roman" w:hAnsi="Times New Roman"/>
                    <w:sz w:val="18"/>
                  </w:rPr>
                </w:pPr>
                <w:r>
                  <w:rPr>
                    <w:rFonts w:ascii="Times New Roman" w:hAnsi="Times New Roman"/>
                    <w:sz w:val="18"/>
                  </w:rPr>
                  <w:fldChar w:fldCharType="begin"/>
                </w:r>
                <w:r>
                  <w:rPr>
                    <w:rFonts w:ascii="Times New Roman" w:hAnsi="Times New Roman"/>
                    <w:sz w:val="18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  <w:sz w:val="18"/>
                  </w:rPr>
                  <w:fldChar w:fldCharType="separate"/>
                </w:r>
                <w:r>
                  <w:rPr>
                    <w:rFonts w:ascii="Times New Roman" w:hAnsi="Times New Roman"/>
                  </w:rPr>
                  <w:t>1</w:t>
                </w:r>
                <w:r>
                  <w:rPr>
                    <w:rFonts w:ascii="Times New Roman" w:hAnsi="Times New Roman"/>
                    <w:sz w:val="18"/>
                  </w:rP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192092130">
    <w:nsid w:val="BE4375E2"/>
    <w:multiLevelType w:val="singleLevel"/>
    <w:tmpl w:val="BE4375E2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1920921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NDI1NGQ4MDY4NjMxYWVlMzc3ODM2NDE0MmU1ODUxYzYifQ=="/>
  </w:docVars>
  <w:rsids>
    <w:rsidRoot w:val="6D16778C"/>
    <w:rsid w:val="00D7515C"/>
    <w:rsid w:val="035876E8"/>
    <w:rsid w:val="038F2BC6"/>
    <w:rsid w:val="043E72B9"/>
    <w:rsid w:val="064F4227"/>
    <w:rsid w:val="06FC164A"/>
    <w:rsid w:val="07D16FF4"/>
    <w:rsid w:val="0C1B5A9E"/>
    <w:rsid w:val="0C1D43E8"/>
    <w:rsid w:val="0E8C2C83"/>
    <w:rsid w:val="0FAD0E50"/>
    <w:rsid w:val="107623DB"/>
    <w:rsid w:val="11205904"/>
    <w:rsid w:val="116B6830"/>
    <w:rsid w:val="11A773DF"/>
    <w:rsid w:val="12040D82"/>
    <w:rsid w:val="12A24328"/>
    <w:rsid w:val="15464751"/>
    <w:rsid w:val="171A4BA4"/>
    <w:rsid w:val="190310D0"/>
    <w:rsid w:val="1ACC7E91"/>
    <w:rsid w:val="1C3150D6"/>
    <w:rsid w:val="1E9532EC"/>
    <w:rsid w:val="1E960FB4"/>
    <w:rsid w:val="1F566F76"/>
    <w:rsid w:val="1FC46ED4"/>
    <w:rsid w:val="1FE60DE3"/>
    <w:rsid w:val="21B77BBF"/>
    <w:rsid w:val="26FE1DEC"/>
    <w:rsid w:val="271B54AB"/>
    <w:rsid w:val="29BB2216"/>
    <w:rsid w:val="2D2075A2"/>
    <w:rsid w:val="2DFE44C2"/>
    <w:rsid w:val="2E093550"/>
    <w:rsid w:val="2FF55064"/>
    <w:rsid w:val="302428C3"/>
    <w:rsid w:val="30A752A2"/>
    <w:rsid w:val="32BF4F4D"/>
    <w:rsid w:val="33A20263"/>
    <w:rsid w:val="33A9129E"/>
    <w:rsid w:val="34AC6A12"/>
    <w:rsid w:val="36A908B9"/>
    <w:rsid w:val="37003C4A"/>
    <w:rsid w:val="3713313E"/>
    <w:rsid w:val="38866F49"/>
    <w:rsid w:val="38AF1198"/>
    <w:rsid w:val="39B45FF7"/>
    <w:rsid w:val="3A0A50CD"/>
    <w:rsid w:val="3ACA050B"/>
    <w:rsid w:val="3B7D49FD"/>
    <w:rsid w:val="3C947408"/>
    <w:rsid w:val="3CE71714"/>
    <w:rsid w:val="3D212F50"/>
    <w:rsid w:val="3DC457E8"/>
    <w:rsid w:val="3DC97D5B"/>
    <w:rsid w:val="3E376FC5"/>
    <w:rsid w:val="3F1907ED"/>
    <w:rsid w:val="3F41391B"/>
    <w:rsid w:val="3F7B0026"/>
    <w:rsid w:val="3FFF6750"/>
    <w:rsid w:val="437B6009"/>
    <w:rsid w:val="442347E8"/>
    <w:rsid w:val="44492D3D"/>
    <w:rsid w:val="45464A34"/>
    <w:rsid w:val="474B6C6A"/>
    <w:rsid w:val="4ACF68C0"/>
    <w:rsid w:val="4CB357BF"/>
    <w:rsid w:val="4EBD0C2F"/>
    <w:rsid w:val="4F3043D1"/>
    <w:rsid w:val="4FAB2261"/>
    <w:rsid w:val="510A120A"/>
    <w:rsid w:val="51750EF9"/>
    <w:rsid w:val="519210EF"/>
    <w:rsid w:val="533575BC"/>
    <w:rsid w:val="53684607"/>
    <w:rsid w:val="550C277E"/>
    <w:rsid w:val="569E667C"/>
    <w:rsid w:val="58B32187"/>
    <w:rsid w:val="5AEE6EEB"/>
    <w:rsid w:val="5BF1EB4A"/>
    <w:rsid w:val="5C0D4542"/>
    <w:rsid w:val="5DDF0588"/>
    <w:rsid w:val="5DDF846F"/>
    <w:rsid w:val="5F7F92E2"/>
    <w:rsid w:val="5FCFCF1E"/>
    <w:rsid w:val="60635A03"/>
    <w:rsid w:val="60DF332F"/>
    <w:rsid w:val="617FEB08"/>
    <w:rsid w:val="664803B2"/>
    <w:rsid w:val="667411A7"/>
    <w:rsid w:val="66E77BCB"/>
    <w:rsid w:val="67F311DD"/>
    <w:rsid w:val="68B35839"/>
    <w:rsid w:val="692D5751"/>
    <w:rsid w:val="6AF44007"/>
    <w:rsid w:val="6BE4D482"/>
    <w:rsid w:val="6BFE8252"/>
    <w:rsid w:val="6C510480"/>
    <w:rsid w:val="6D16778C"/>
    <w:rsid w:val="6F4115B4"/>
    <w:rsid w:val="6FC77F6B"/>
    <w:rsid w:val="70787AE6"/>
    <w:rsid w:val="71600CA6"/>
    <w:rsid w:val="719A59FC"/>
    <w:rsid w:val="725339E2"/>
    <w:rsid w:val="72976F13"/>
    <w:rsid w:val="73EA2AA9"/>
    <w:rsid w:val="73FB6A64"/>
    <w:rsid w:val="75971745"/>
    <w:rsid w:val="778F713D"/>
    <w:rsid w:val="782D2C78"/>
    <w:rsid w:val="78852DA0"/>
    <w:rsid w:val="7A1F60FB"/>
    <w:rsid w:val="7E0806FB"/>
    <w:rsid w:val="7EAA7A04"/>
    <w:rsid w:val="7F23343E"/>
    <w:rsid w:val="7FD36AE7"/>
    <w:rsid w:val="7FEFEA01"/>
    <w:rsid w:val="9F7D0FAA"/>
    <w:rsid w:val="B7B9C5C9"/>
    <w:rsid w:val="BCBC66B7"/>
    <w:rsid w:val="D7C79CC7"/>
    <w:rsid w:val="EEFA1C5E"/>
    <w:rsid w:val="EFB113BD"/>
    <w:rsid w:val="F8FE98D1"/>
    <w:rsid w:val="FD796AA4"/>
    <w:rsid w:val="FE7D1FC5"/>
    <w:rsid w:val="FEC78492"/>
    <w:rsid w:val="FF7D9FD2"/>
    <w:rsid w:val="FFBDF4F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Document Map"/>
    <w:basedOn w:val="1"/>
    <w:qFormat/>
    <w:uiPriority w:val="0"/>
    <w:rPr>
      <w:rFonts w:ascii="Microsoft YaHei UI" w:eastAsia="Microsoft YaHei UI"/>
      <w:sz w:val="18"/>
      <w:szCs w:val="18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unhideWhenUsed/>
    <w:qFormat/>
    <w:uiPriority w:val="0"/>
    <w:pPr>
      <w:spacing w:after="12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7">
    <w:name w:val="Title"/>
    <w:basedOn w:val="1"/>
    <w:next w:val="1"/>
    <w:qFormat/>
    <w:uiPriority w:val="10"/>
    <w:pPr>
      <w:spacing w:before="100" w:beforeLines="100" w:after="100" w:afterLines="100"/>
      <w:jc w:val="center"/>
    </w:pPr>
    <w:rPr>
      <w:rFonts w:eastAsia="黑体"/>
      <w:bCs/>
      <w:szCs w:val="3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1">
    <w:name w:val="正文1"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Body text|1"/>
    <w:basedOn w:val="1"/>
    <w:qFormat/>
    <w:uiPriority w:val="0"/>
    <w:pPr>
      <w:widowControl w:val="0"/>
      <w:shd w:val="clear" w:color="auto" w:fill="auto"/>
      <w:spacing w:line="398" w:lineRule="auto"/>
      <w:ind w:firstLine="40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4718</Words>
  <Characters>4867</Characters>
  <Lines>0</Lines>
  <Paragraphs>0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2024-08-24T16:47:00Z</dcterms:created>
  <dc:creator>于广琛</dc:creator>
  <cp:lastModifiedBy>戴艳</cp:lastModifiedBy>
  <cp:lastPrinted>2024-12-10T16:06:00Z</cp:lastPrinted>
  <dcterms:modified xsi:type="dcterms:W3CDTF">2024-12-12T04:06:03Z</dcterms:modified>
  <dc:title>护航新型工业化网络安全典型案例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B1F757625CD749C2BF65C48C8EE1F16B_13</vt:lpwstr>
  </property>
</Properties>
</file>