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  <w:t>韶关市2025年省级促进开放型经济发展水平提升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/>
          <w:snapToGrid/>
          <w:sz w:val="36"/>
          <w:szCs w:val="36"/>
        </w:rPr>
      </w:pPr>
      <w:r>
        <w:rPr>
          <w:rFonts w:hint="eastAsia" w:ascii="方正小标宋简体" w:hAnsi="方正小标宋简体" w:eastAsia="方正小标宋简体"/>
          <w:snapToGrid/>
          <w:sz w:val="36"/>
          <w:szCs w:val="36"/>
          <w:lang w:eastAsia="zh-CN"/>
        </w:rPr>
        <w:t>专项资金（消费枢纽建设项目）申请表</w:t>
      </w: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</w:p>
    <w:p>
      <w:pPr>
        <w:kinsoku/>
        <w:autoSpaceDE/>
        <w:autoSpaceDN w:val="0"/>
        <w:jc w:val="left"/>
        <w:rPr>
          <w:rFonts w:hint="default" w:ascii="Calibri"/>
          <w:snapToGrid/>
          <w:sz w:val="21"/>
        </w:rPr>
      </w:pPr>
      <w:r>
        <w:rPr>
          <w:rFonts w:hint="eastAsia" w:ascii="楷体" w:hAnsi="楷体" w:eastAsia="楷体" w:cs="楷体"/>
          <w:snapToGrid/>
          <w:sz w:val="21"/>
          <w:lang w:eastAsia="zh-CN"/>
        </w:rPr>
        <w:t>申报单位：（公章）                                                金额单位：万元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719"/>
        <w:gridCol w:w="916"/>
        <w:gridCol w:w="1106"/>
        <w:gridCol w:w="283"/>
        <w:gridCol w:w="948"/>
        <w:gridCol w:w="132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黑体" w:hAnsi="黑体" w:eastAsia="黑体"/>
                <w:snapToGrid/>
                <w:sz w:val="22"/>
                <w:lang w:eastAsia="zh-CN"/>
              </w:rPr>
              <w:t>一、单位基本情况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374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开户银行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sz w:val="22"/>
                <w:lang w:eastAsia="zh-CN"/>
              </w:rPr>
              <w:t>二、申报项目基本情况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申请支持方向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申请奖励金额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/项目地址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相关指标年度增长情况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spacing w:line="540" w:lineRule="atLeast"/>
              <w:jc w:val="left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（提供销售额、营业额等相关指标增长情况）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项目简介及绩效</w:t>
            </w:r>
          </w:p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自评情况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（包含活动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/项目描述、实施该项目达到的经济效益（投资总额、产生的销售额、客流量、服务的企业或门店数量）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、社会效益（服务群众数量、节约群众购买时间、提供更安全的消费模式等）等内容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64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napToGrid/>
                <w:sz w:val="22"/>
                <w:lang w:eastAsia="zh-CN"/>
              </w:rPr>
              <w:t>三、申报项目投资情况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投入金额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（活动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/项目实施所投入的资金总额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企业税收贡献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在韶关市内缴纳税收总额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申报单位意见</w:t>
            </w:r>
          </w:p>
        </w:tc>
        <w:tc>
          <w:tcPr>
            <w:tcW w:w="6302" w:type="dxa"/>
            <w:gridSpan w:val="7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both"/>
              <w:rPr>
                <w:rFonts w:hint="default" w:ascii="Calibri"/>
                <w:snapToGrid/>
                <w:sz w:val="21"/>
              </w:rPr>
            </w:pPr>
          </w:p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 xml:space="preserve">                               </w:t>
            </w:r>
            <w:r>
              <w:rPr>
                <w:rFonts w:hint="default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法人签名          （盖章）</w:t>
            </w:r>
          </w:p>
          <w:p>
            <w:pPr>
              <w:kinsoku/>
              <w:autoSpaceDE/>
              <w:autoSpaceDN w:val="0"/>
              <w:jc w:val="left"/>
              <w:rPr>
                <w:rFonts w:hint="default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sz w:val="21"/>
                <w:szCs w:val="21"/>
                <w:lang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县（市、区）商务部门</w:t>
            </w:r>
          </w:p>
          <w:p>
            <w:pPr>
              <w:kinsoku/>
              <w:autoSpaceDE/>
              <w:autoSpaceDN w:val="0"/>
              <w:jc w:val="center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sz w:val="21"/>
                <w:lang w:eastAsia="zh-CN"/>
              </w:rPr>
              <w:t>意见</w:t>
            </w:r>
          </w:p>
        </w:tc>
        <w:tc>
          <w:tcPr>
            <w:tcW w:w="6302" w:type="dxa"/>
            <w:gridSpan w:val="7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</w:p>
          <w:p>
            <w:pPr>
              <w:kinsoku/>
              <w:autoSpaceDE/>
              <w:autoSpaceDN w:val="0"/>
              <w:ind w:firstLine="5250" w:firstLineChars="2500"/>
              <w:jc w:val="left"/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sz w:val="21"/>
                <w:lang w:eastAsia="zh-CN"/>
              </w:rPr>
              <w:t>（盖章）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F7C3E"/>
    <w:rsid w:val="1DD16D89"/>
    <w:rsid w:val="27D79525"/>
    <w:rsid w:val="27FE1402"/>
    <w:rsid w:val="3BE54A5B"/>
    <w:rsid w:val="3BFADD55"/>
    <w:rsid w:val="3CF5A2C2"/>
    <w:rsid w:val="3EB5282F"/>
    <w:rsid w:val="3EF77E0A"/>
    <w:rsid w:val="3FAF86A7"/>
    <w:rsid w:val="4C83B84A"/>
    <w:rsid w:val="4FD73865"/>
    <w:rsid w:val="5DB70EE1"/>
    <w:rsid w:val="5DDFE471"/>
    <w:rsid w:val="5FBF69D3"/>
    <w:rsid w:val="5FCE6C48"/>
    <w:rsid w:val="5FE7F6A1"/>
    <w:rsid w:val="644012D5"/>
    <w:rsid w:val="67CC486D"/>
    <w:rsid w:val="67FDE423"/>
    <w:rsid w:val="69EF3E32"/>
    <w:rsid w:val="6BCF2DA3"/>
    <w:rsid w:val="6DF4F5E0"/>
    <w:rsid w:val="71BB4F6D"/>
    <w:rsid w:val="777F6BFA"/>
    <w:rsid w:val="77D5C282"/>
    <w:rsid w:val="77E73FDA"/>
    <w:rsid w:val="78FF74AE"/>
    <w:rsid w:val="79FB7621"/>
    <w:rsid w:val="7DEA91B0"/>
    <w:rsid w:val="7DFE8DFA"/>
    <w:rsid w:val="7EBE809A"/>
    <w:rsid w:val="7EFFD9EB"/>
    <w:rsid w:val="7F7CE1CD"/>
    <w:rsid w:val="7FD32046"/>
    <w:rsid w:val="7FDC0D67"/>
    <w:rsid w:val="7FE620AA"/>
    <w:rsid w:val="7FF6811A"/>
    <w:rsid w:val="7FFF6207"/>
    <w:rsid w:val="A5DF0620"/>
    <w:rsid w:val="AF2BD2D1"/>
    <w:rsid w:val="BB7FB622"/>
    <w:rsid w:val="BEF5F548"/>
    <w:rsid w:val="BFBDFCAD"/>
    <w:rsid w:val="DC372B97"/>
    <w:rsid w:val="DEFBB8D1"/>
    <w:rsid w:val="E1E4BAA1"/>
    <w:rsid w:val="EFEB335E"/>
    <w:rsid w:val="F37FB677"/>
    <w:rsid w:val="F6FD5C83"/>
    <w:rsid w:val="F72FD402"/>
    <w:rsid w:val="F9BA08CC"/>
    <w:rsid w:val="FB9FBD76"/>
    <w:rsid w:val="FBFF51E1"/>
    <w:rsid w:val="FCD5BA0B"/>
    <w:rsid w:val="FD7FAE24"/>
    <w:rsid w:val="FDE3ED9B"/>
    <w:rsid w:val="FDF5B880"/>
    <w:rsid w:val="FDFB2F09"/>
    <w:rsid w:val="FEEB3EFA"/>
    <w:rsid w:val="FF9F41E7"/>
    <w:rsid w:val="FFBF53E0"/>
    <w:rsid w:val="FFCFAADE"/>
    <w:rsid w:val="FFEFB271"/>
    <w:rsid w:val="FFFFF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kylin</cp:lastModifiedBy>
  <dcterms:modified xsi:type="dcterms:W3CDTF">2024-12-10T17:18:41Z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