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附件1：报价表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韶关市职业技能服务中心2024年采购网络中心机房消防设备项目报价表</w:t>
      </w:r>
    </w:p>
    <w:tbl>
      <w:tblPr>
        <w:tblStyle w:val="2"/>
        <w:tblW w:w="111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290"/>
        <w:gridCol w:w="4011"/>
        <w:gridCol w:w="890"/>
        <w:gridCol w:w="1103"/>
        <w:gridCol w:w="806"/>
        <w:gridCol w:w="600"/>
        <w:gridCol w:w="915"/>
        <w:gridCol w:w="9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单瓶式柜式灭火装置</w:t>
            </w:r>
          </w:p>
        </w:tc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灭火形式 全淹没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灭火剂储瓶容积 100L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灭火剂储存容器充装压力(20℃) 2.5MPa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最大工作压力(50℃) 4.2MPa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启动延迟设定 0~30s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系统工作电压/电流 DC24V/1.5A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工作环境温度 -10℃～50℃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系统启动方式 自动、电气手动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灭火喷放时间 ≤10s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七氟丙烷药剂</w:t>
            </w:r>
          </w:p>
        </w:tc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以化学灭火为主兼有物理灭火作用的洁净气体化学灭火剂，属于多氟代烷烃，分子式为C3HF7；它无色、无味、低毒、不导电、不污染被保护对象，不会对财物和精密设施造成损坏。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声光报警器</w:t>
            </w:r>
          </w:p>
        </w:tc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二线制无极性，电子编码，启动后发出强烈的声光警报信号，可设置单声音工作或者单光工作模式；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放气指示灯</w:t>
            </w:r>
          </w:p>
        </w:tc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二线制无极性，电子编码，金属外壳设计，红色警告文字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区域启动</w:t>
            </w:r>
            <w:r>
              <w:rPr>
                <w:rStyle w:val="5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6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停止盒</w:t>
            </w:r>
          </w:p>
        </w:tc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二总线设备，电子编码，内置MCU，有源脉冲输出DC30V/1.5A/100ms或持续有源输出控制DC24V继电器。具有线路检测功能。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烟感探测器</w:t>
            </w:r>
          </w:p>
        </w:tc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分布智能型，电子编码，指示灯360度可见。内置消防报警用途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温感探测器</w:t>
            </w:r>
          </w:p>
        </w:tc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分布智能型，电子编码，指示灯360度可见。内置消防报警用途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灭火系统探制器（2区）</w:t>
            </w:r>
          </w:p>
        </w:tc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壁挂式2回路，4.3寸液晶屏，带打印、联网功能，含备电。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广播模块</w:t>
            </w:r>
          </w:p>
        </w:tc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二总线设备，应急广播切换专用模块，输出带载功率60W,具有扬声器丢失报警功能。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核心区域门禁</w:t>
            </w:r>
          </w:p>
        </w:tc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专业门禁一体机，该产品使用2.0寸高清彩屏，国家安全防范标准。同时具有TCP/IP和RS485通信方式。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参数：用户数 5000人，指纹容量 1500，记录容量 8万条；讯方式 TCP/IP、RS485；其它功能 定时状态转换，记录查询、组合验证、高级门禁；使用温度 0℃～45℃；使用湿度 20%～80%；电源规格 DC 12V～3A；尺寸 180*82*55mm</w:t>
            </w: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24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日    期：</w:t>
      </w:r>
    </w:p>
    <w:sectPr>
      <w:pgSz w:w="11906" w:h="16838"/>
      <w:pgMar w:top="720" w:right="550" w:bottom="720" w:left="4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15617C0"/>
    <w:rsid w:val="0E5A186B"/>
    <w:rsid w:val="1B492AB7"/>
    <w:rsid w:val="1CD86547"/>
    <w:rsid w:val="1DE359C0"/>
    <w:rsid w:val="270F2F4A"/>
    <w:rsid w:val="2910670B"/>
    <w:rsid w:val="2ACD2D51"/>
    <w:rsid w:val="2BD65B9D"/>
    <w:rsid w:val="419A4778"/>
    <w:rsid w:val="440D7B75"/>
    <w:rsid w:val="5BD11FAA"/>
    <w:rsid w:val="7DF0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8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9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1102</Words>
  <Characters>1204</Characters>
  <Lines>0</Lines>
  <Paragraphs>0</Paragraphs>
  <TotalTime>8</TotalTime>
  <ScaleCrop>false</ScaleCrop>
  <LinksUpToDate>false</LinksUpToDate>
  <CharactersWithSpaces>1262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2022-07-28T07:13:00Z</dcterms:created>
  <dc:creator>Administrator</dc:creator>
  <cp:lastModifiedBy>ぃ</cp:lastModifiedBy>
  <dcterms:modified xsi:type="dcterms:W3CDTF">2024-10-28T02:51:44Z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BE8AED54C6AC4B1DB93FDB1DF170B1D1</vt:lpwstr>
  </property>
</Properties>
</file>