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outlineLvl w:val="0"/>
        <w:rPr>
          <w:rFonts w:hint="eastAsia" w:ascii="黑体" w:hAnsi="黑体" w:eastAsia="黑体" w:cs="黑体"/>
          <w:sz w:val="32"/>
          <w:szCs w:val="40"/>
        </w:rPr>
      </w:pPr>
      <w:bookmarkStart w:id="0" w:name="_Toc30924"/>
      <w:bookmarkStart w:id="1" w:name="_Toc12644"/>
      <w:r>
        <w:rPr>
          <w:rFonts w:hint="eastAsia" w:ascii="黑体" w:hAnsi="黑体" w:eastAsia="黑体" w:cs="黑体"/>
          <w:sz w:val="32"/>
          <w:szCs w:val="40"/>
        </w:rPr>
        <w:t>附件2</w:t>
      </w:r>
      <w:bookmarkEnd w:id="0"/>
      <w:bookmarkEnd w:id="1"/>
    </w:p>
    <w:p>
      <w:pPr>
        <w:tabs>
          <w:tab w:val="left" w:pos="5220"/>
        </w:tabs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pStyle w:val="7"/>
        <w:rPr>
          <w:rFonts w:eastAsia="方正小标宋简体" w:cs="方正小标宋简体"/>
          <w:sz w:val="52"/>
          <w:szCs w:val="52"/>
        </w:rPr>
      </w:pPr>
    </w:p>
    <w:p>
      <w:pPr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pStyle w:val="7"/>
      </w:pPr>
    </w:p>
    <w:p>
      <w:pPr>
        <w:tabs>
          <w:tab w:val="left" w:pos="5220"/>
        </w:tabs>
        <w:jc w:val="center"/>
        <w:outlineLvl w:val="0"/>
        <w:rPr>
          <w:rFonts w:ascii="Times New Roman" w:hAnsi="Times New Roman" w:eastAsia="方正小标宋简体" w:cs="方正小标宋简体"/>
          <w:sz w:val="52"/>
          <w:szCs w:val="52"/>
        </w:rPr>
      </w:pPr>
      <w:bookmarkStart w:id="2" w:name="_Toc11682"/>
      <w:bookmarkStart w:id="3" w:name="_Toc19376"/>
      <w:r>
        <w:rPr>
          <w:rFonts w:hint="eastAsia" w:ascii="Times New Roman" w:hAnsi="Times New Roman" w:eastAsia="方正小标宋简体" w:cs="方正小标宋简体"/>
          <w:sz w:val="52"/>
          <w:szCs w:val="52"/>
          <w:lang w:eastAsia="zh-CN"/>
        </w:rPr>
        <w:t>韶关</w:t>
      </w:r>
      <w:r>
        <w:rPr>
          <w:rFonts w:hint="eastAsia" w:ascii="Times New Roman" w:hAnsi="Times New Roman" w:eastAsia="方正小标宋简体" w:cs="方正小标宋简体"/>
          <w:sz w:val="52"/>
          <w:szCs w:val="52"/>
        </w:rPr>
        <w:t>市中小企业数字化转型城市试点数字化产品</w:t>
      </w:r>
      <w:r>
        <w:rPr>
          <w:rFonts w:hint="eastAsia" w:ascii="Times New Roman" w:hAnsi="Times New Roman" w:eastAsia="方正小标宋简体" w:cs="方正小标宋简体"/>
          <w:sz w:val="52"/>
          <w:szCs w:val="52"/>
          <w:lang w:eastAsia="zh-CN"/>
        </w:rPr>
        <w:t>和服务</w:t>
      </w:r>
      <w:r>
        <w:rPr>
          <w:rFonts w:hint="eastAsia" w:ascii="Times New Roman" w:hAnsi="Times New Roman" w:eastAsia="方正小标宋简体" w:cs="方正小标宋简体"/>
          <w:sz w:val="52"/>
          <w:szCs w:val="52"/>
        </w:rPr>
        <w:t>入库申报书</w:t>
      </w:r>
      <w:bookmarkEnd w:id="2"/>
      <w:bookmarkEnd w:id="3"/>
    </w:p>
    <w:p>
      <w:pPr>
        <w:pStyle w:val="7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7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7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7"/>
        <w:rPr>
          <w:rFonts w:eastAsia="方正仿宋_GB18030" w:cs="方正仿宋_GB18030"/>
          <w:b/>
          <w:bCs/>
          <w:sz w:val="36"/>
          <w:szCs w:val="36"/>
        </w:rPr>
      </w:pPr>
    </w:p>
    <w:tbl>
      <w:tblPr>
        <w:tblStyle w:val="14"/>
        <w:tblW w:w="893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申报单位：</w:t>
            </w:r>
          </w:p>
        </w:tc>
        <w:tc>
          <w:tcPr>
            <w:tcW w:w="6379" w:type="dxa"/>
            <w:tcBorders>
              <w:bottom w:val="single" w:color="auto" w:sz="4" w:space="0"/>
            </w:tcBorders>
          </w:tcPr>
          <w:p>
            <w:pPr>
              <w:spacing w:before="160" w:line="560" w:lineRule="exact"/>
              <w:ind w:firstLine="1920" w:firstLineChars="6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联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系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人：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务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联系电话：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邮    箱：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填报日期：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</w:tbl>
    <w:p>
      <w:pPr>
        <w:pStyle w:val="7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7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7"/>
        <w:rPr>
          <w:rFonts w:eastAsia="方正仿宋_GB18030" w:cs="方正仿宋_GB18030"/>
          <w:b/>
          <w:bCs/>
          <w:sz w:val="36"/>
          <w:szCs w:val="36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sdt>
      <w:sdtPr>
        <w:rPr>
          <w:rFonts w:hint="eastAsia" w:ascii="黑体" w:hAnsi="黑体" w:eastAsia="黑体" w:cs="黑体"/>
          <w:b/>
          <w:bCs/>
          <w:kern w:val="2"/>
          <w:sz w:val="21"/>
          <w:szCs w:val="24"/>
          <w:lang w:val="en-US" w:eastAsia="zh-CN" w:bidi="ar-SA"/>
        </w:rPr>
        <w:id w:val="147462407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b/>
              <w:bCs/>
              <w:sz w:val="32"/>
              <w:szCs w:val="32"/>
              <w:lang w:eastAsia="zh-CN"/>
            </w:rPr>
          </w:pPr>
          <w:r>
            <w:rPr>
              <w:rFonts w:hint="eastAsia" w:ascii="黑体" w:hAnsi="黑体" w:eastAsia="黑体" w:cs="黑体"/>
              <w:b/>
              <w:bCs/>
              <w:sz w:val="32"/>
              <w:szCs w:val="32"/>
            </w:rPr>
            <w:t>目录</w:t>
          </w:r>
        </w:p>
        <w:p>
          <w:pPr>
            <w:pStyle w:val="20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_Toc8250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 xml:space="preserve">一、 </w:t>
          </w:r>
          <w:r>
            <w:rPr>
              <w:rFonts w:hint="default" w:ascii="仿宋_GB2312" w:hAnsi="仿宋_GB2312" w:eastAsia="仿宋_GB2312" w:cs="仿宋_GB2312"/>
              <w:sz w:val="32"/>
              <w:szCs w:val="32"/>
              <w:lang w:val="en" w:eastAsia="zh-CN"/>
            </w:rPr>
            <w:t>基本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情况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_Toc8250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20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_Toc2859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二、 入库产品清单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_Toc2859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6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20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_Toc24607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三、 XXX产品档案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_Toc24607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7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2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_Toc29082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（一） 产品基本信息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_Toc29082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7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2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_Toc22296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（二） 产品背景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_Toc22296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8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2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_Toc14339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（三） 产品说明书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_Toc14339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8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2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_Toc894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（四） 收费模式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_Toc894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8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2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_Toc12034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（五） 典型案例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_Toc12034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9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2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_Toc14474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（六） 售后支持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_Toc14474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9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2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_Toc5613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（七） 相关证明材料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_Toc5613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9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_Toc30018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1. 知识产品证明材料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_Toc30018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9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_Toc114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2. 落地案例证明材料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_Toc114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10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_Toc29764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3. 其他证明材料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_Toc29764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10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_Toc26074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4. 产品销售合同清单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_Toc26074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>
          <w:pPr>
            <w:rPr>
              <w:rFonts w:hint="eastAsia" w:asciiTheme="minorHAnsi" w:hAnsiTheme="minorHAnsi" w:eastAsiaTheme="minorEastAsia" w:cstheme="minorBidi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</w:sdtContent>
    </w:sdt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申报资料真实性说明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提供的所有材料，均真实、完整，如有不实，愿承担相应的责任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申报单位(盖章):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法人代表(签字):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日期:  年  月  日</w:t>
      </w:r>
    </w:p>
    <w:p>
      <w:pPr>
        <w:pStyle w:val="2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4" w:name="_Toc8250"/>
      <w:r>
        <w:rPr>
          <w:rFonts w:hint="eastAsia"/>
          <w:lang w:val="en-US" w:eastAsia="zh-CN"/>
        </w:rPr>
        <w:t>基本情况</w:t>
      </w:r>
      <w:bookmarkEnd w:id="4"/>
    </w:p>
    <w:tbl>
      <w:tblPr>
        <w:tblStyle w:val="14"/>
        <w:tblW w:w="9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860"/>
        <w:gridCol w:w="768"/>
        <w:gridCol w:w="1512"/>
        <w:gridCol w:w="901"/>
        <w:gridCol w:w="1214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数字化牵引单位名称</w:t>
            </w: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8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  <w:t>产品供应商基本情况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代表人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组织机构代码</w:t>
            </w: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</w:t>
            </w: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国有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合资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民营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外资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87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  <w:lang w:eastAsia="zh-CN"/>
              </w:rPr>
              <w:t>产品供应商</w:t>
            </w: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  <w:t>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简介</w:t>
            </w: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（企业简介、发展历程、核心产品、荣誉资质等方面概况，400字内）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能力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近3年以来，服务细分行业规上工业企业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家、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专精特新中小企业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家、专精特新“小巨人”企业数量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知识产权情况</w:t>
            </w: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本单位已取得发明专利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项，软件著作权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项。（请在附件提供专利或软著证书）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9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有关材料：</w:t>
            </w:r>
          </w:p>
          <w:p>
            <w:pPr>
              <w:numPr>
                <w:ilvl w:val="0"/>
                <w:numId w:val="4"/>
              </w:num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企业营业执照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4"/>
              </w:numPr>
              <w:spacing w:line="240" w:lineRule="atLeas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企业近三年财务报表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/>
    <w:p/>
    <w:p/>
    <w:p>
      <w:pPr>
        <w:sectPr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rPr>
          <w:rFonts w:hint="default"/>
          <w:lang w:val="en-US" w:eastAsia="zh-CN"/>
        </w:rPr>
      </w:pPr>
      <w:bookmarkStart w:id="5" w:name="_Toc2859"/>
      <w:r>
        <w:rPr>
          <w:rFonts w:hint="eastAsia"/>
          <w:lang w:val="en-US" w:eastAsia="zh-CN"/>
        </w:rPr>
        <w:t>入库产品清单</w:t>
      </w:r>
      <w:bookmarkEnd w:id="5"/>
    </w:p>
    <w:p/>
    <w:tbl>
      <w:tblPr>
        <w:tblStyle w:val="14"/>
        <w:tblW w:w="16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3597"/>
        <w:gridCol w:w="2124"/>
        <w:gridCol w:w="1668"/>
        <w:gridCol w:w="1728"/>
        <w:gridCol w:w="1500"/>
        <w:gridCol w:w="1185"/>
        <w:gridCol w:w="1200"/>
        <w:gridCol w:w="1729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3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产品类别</w:t>
            </w:r>
          </w:p>
          <w:p>
            <w:pPr>
              <w:pStyle w:val="8"/>
              <w:ind w:left="0" w:leftChars="0"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(应用场景，可多选)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行业通用性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产品名称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eastAsia="仿宋_GB2312" w:cs="仿宋"/>
                <w:b/>
                <w:bCs/>
                <w:sz w:val="24"/>
              </w:rPr>
            </w:pPr>
            <w:r>
              <w:rPr>
                <w:rFonts w:hint="eastAsia" w:eastAsia="仿宋_GB2312" w:cs="仿宋"/>
                <w:b/>
                <w:bCs/>
                <w:sz w:val="24"/>
              </w:rPr>
              <w:t>部署方式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eastAsia="仿宋" w:cs="仿宋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收费方式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产品价格</w:t>
            </w:r>
          </w:p>
          <w:p>
            <w:pPr>
              <w:pStyle w:val="7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下限</w:t>
            </w: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（万元）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产品价格</w:t>
            </w:r>
          </w:p>
          <w:p>
            <w:pPr>
              <w:pStyle w:val="7"/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上限</w:t>
            </w: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（万元）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实施周期</w:t>
            </w:r>
          </w:p>
          <w:p>
            <w:pPr>
              <w:pStyle w:val="8"/>
              <w:ind w:left="0" w:leftChars="0" w:firstLine="0" w:firstLineChars="0"/>
              <w:jc w:val="center"/>
            </w:pPr>
            <w:r>
              <w:rPr>
                <w:rFonts w:hint="eastAsia" w:ascii="仿宋_GB2312" w:hAnsi="Times New Roman" w:eastAsia="仿宋_GB2312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（</w:t>
            </w: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单选最长周期</w:t>
            </w:r>
            <w:r>
              <w:rPr>
                <w:rFonts w:hint="eastAsia" w:ascii="仿宋_GB2312" w:hAnsi="Times New Roman" w:eastAsia="仿宋_GB2312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人天单价</w:t>
            </w:r>
            <w:r>
              <w:rPr>
                <w:rFonts w:hint="eastAsia" w:ascii="仿宋_GB2312" w:hAnsi="Times New Roman" w:eastAsia="仿宋_GB2312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4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仿宋_GB2312" w:eastAsia="仿宋_GB2312"/>
                <w:sz w:val="20"/>
                <w:szCs w:val="20"/>
              </w:rPr>
              <w:t>设计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工艺</w:t>
            </w:r>
            <w:r>
              <w:rPr>
                <w:rFonts w:hint="eastAsia" w:ascii="仿宋_GB2312" w:eastAsia="仿宋_GB2312"/>
                <w:sz w:val="20"/>
                <w:szCs w:val="20"/>
              </w:rPr>
              <w:t>设计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工艺</w:t>
            </w:r>
            <w:r>
              <w:rPr>
                <w:rFonts w:hint="eastAsia" w:ascii="仿宋_GB2312" w:eastAsia="仿宋_GB2312"/>
                <w:sz w:val="20"/>
                <w:szCs w:val="20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营销管理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售后服务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计划排程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生产管控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质量管理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设备管理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安全生产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能耗管理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采购管理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仓储物流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财务</w:t>
            </w:r>
            <w:r>
              <w:rPr>
                <w:rFonts w:hint="eastAsia" w:ascii="仿宋_GB2312" w:eastAsia="仿宋_GB2312"/>
                <w:sz w:val="20"/>
                <w:szCs w:val="20"/>
              </w:rPr>
              <w:t>管理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人力资源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办公协同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决策支持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硬件设备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</w:rPr>
              <w:t>行业通用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</w:rPr>
              <w:t>特定行</w:t>
            </w: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业（可多选）：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eastAsia="仿宋_GB2312"/>
                <w:sz w:val="20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  <w:lang w:eastAsia="zh-CN"/>
              </w:rPr>
              <w:t>汽车零部件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eastAsia="仿宋_GB2312"/>
                <w:sz w:val="20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  <w:lang w:eastAsia="zh-CN"/>
              </w:rPr>
              <w:t>矿山机械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eastAsia="仿宋_GB2312"/>
                <w:sz w:val="20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  <w:lang w:eastAsia="zh-CN"/>
              </w:rPr>
              <w:t>精细化工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eastAsia="仿宋_GB2312"/>
                <w:sz w:val="20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  <w:lang w:eastAsia="zh-CN"/>
              </w:rPr>
              <w:t>环保建材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  <w:lang w:eastAsia="zh-CN"/>
              </w:rPr>
              <w:t>食品饮料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  <w:lang w:val="en-US" w:eastAsia="zh-CN"/>
              </w:rPr>
              <w:t>SAAS</w:t>
            </w:r>
            <w:r>
              <w:rPr>
                <w:rFonts w:hint="eastAsia" w:ascii="仿宋_GB2312" w:eastAsia="仿宋_GB2312"/>
                <w:sz w:val="20"/>
                <w:szCs w:val="22"/>
              </w:rPr>
              <w:t>云部署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</w:rPr>
              <w:t>本地部署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  <w:lang w:val="en-US" w:eastAsia="zh-CN"/>
              </w:rPr>
              <w:t>零/</w:t>
            </w:r>
            <w:r>
              <w:rPr>
                <w:rFonts w:hint="eastAsia" w:ascii="仿宋_GB2312" w:eastAsia="仿宋_GB2312"/>
                <w:sz w:val="20"/>
                <w:szCs w:val="22"/>
              </w:rPr>
              <w:t>低代码部署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</w:rPr>
              <w:t>其他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____________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</w:rPr>
              <w:t>按年收费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</w:rPr>
              <w:t>按用户收费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</w:rPr>
              <w:t>一次性收费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</w:rPr>
              <w:t>其他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____________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  <w:lang w:val="en-US" w:eastAsia="zh-CN"/>
              </w:rPr>
              <w:t>不超过1个月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  <w:t>不超过2个月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  <w:t>不超过3个月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20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  <w:t>个月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  <w:t>个月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  <w:t>个月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0"/>
                <w:szCs w:val="22"/>
              </w:rPr>
              <w:t>_____</w:t>
            </w:r>
            <w:r>
              <w:rPr>
                <w:rFonts w:hint="eastAsia" w:ascii="仿宋_GB2312" w:eastAsia="仿宋_GB2312"/>
                <w:sz w:val="20"/>
                <w:szCs w:val="22"/>
                <w:lang w:val="en-US" w:eastAsia="zh-CN"/>
              </w:rPr>
              <w:t>个月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仿宋_GB2312" w:eastAsia="仿宋_GB2312"/>
                <w:sz w:val="20"/>
                <w:szCs w:val="20"/>
              </w:rPr>
              <w:t>设计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工艺</w:t>
            </w:r>
            <w:r>
              <w:rPr>
                <w:rFonts w:hint="eastAsia" w:ascii="仿宋_GB2312" w:eastAsia="仿宋_GB2312"/>
                <w:sz w:val="20"/>
                <w:szCs w:val="20"/>
              </w:rPr>
              <w:t>设计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工艺</w:t>
            </w:r>
            <w:r>
              <w:rPr>
                <w:rFonts w:hint="eastAsia" w:ascii="仿宋_GB2312" w:eastAsia="仿宋_GB2312"/>
                <w:sz w:val="20"/>
                <w:szCs w:val="20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营销管理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售后服务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计划排程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生产管控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质量管理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设备管理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安全生产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能耗管理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采购管理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仓储物流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财务</w:t>
            </w:r>
            <w:r>
              <w:rPr>
                <w:rFonts w:hint="eastAsia" w:ascii="仿宋_GB2312" w:eastAsia="仿宋_GB2312"/>
                <w:sz w:val="20"/>
                <w:szCs w:val="20"/>
              </w:rPr>
              <w:t>管理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人力资源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办公协同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决策支持  </w:t>
            </w: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硬件设备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</w:rPr>
              <w:t>行业通用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</w:rPr>
              <w:t>特定行</w:t>
            </w: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业（可多选）：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eastAsia="仿宋_GB2312"/>
                <w:sz w:val="20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  <w:lang w:eastAsia="zh-CN"/>
              </w:rPr>
              <w:t>汽车零部件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eastAsia="仿宋_GB2312"/>
                <w:sz w:val="20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  <w:lang w:eastAsia="zh-CN"/>
              </w:rPr>
              <w:t>矿山机械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eastAsia="仿宋_GB2312"/>
                <w:sz w:val="20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  <w:lang w:eastAsia="zh-CN"/>
              </w:rPr>
              <w:t>精细化工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eastAsia="仿宋_GB2312"/>
                <w:sz w:val="20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  <w:lang w:eastAsia="zh-CN"/>
              </w:rPr>
              <w:t>环保建材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  <w:lang w:eastAsia="zh-CN"/>
              </w:rPr>
              <w:t>食品饮料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  <w:lang w:val="en-US" w:eastAsia="zh-CN"/>
              </w:rPr>
              <w:t>SAAS</w:t>
            </w:r>
            <w:r>
              <w:rPr>
                <w:rFonts w:hint="eastAsia" w:ascii="仿宋_GB2312" w:eastAsia="仿宋_GB2312"/>
                <w:sz w:val="20"/>
                <w:szCs w:val="22"/>
              </w:rPr>
              <w:t>云部署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</w:rPr>
              <w:t>本地部署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  <w:lang w:val="en-US" w:eastAsia="zh-CN"/>
              </w:rPr>
              <w:t>零/</w:t>
            </w:r>
            <w:r>
              <w:rPr>
                <w:rFonts w:hint="eastAsia" w:ascii="仿宋_GB2312" w:eastAsia="仿宋_GB2312"/>
                <w:sz w:val="20"/>
                <w:szCs w:val="22"/>
              </w:rPr>
              <w:t>低代码部署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</w:rPr>
              <w:t>其他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____________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</w:rPr>
              <w:t>按年收费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</w:rPr>
              <w:t>按用户收费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</w:rPr>
              <w:t>一次性收费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</w:rPr>
              <w:t>其他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____________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2"/>
                <w:lang w:val="en-US" w:eastAsia="zh-CN"/>
              </w:rPr>
              <w:t>不超过1个月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  <w:t>不超过2个月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  <w:t>不超过3个月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20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  <w:t>个月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  <w:t>个月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/>
                <w:sz w:val="20"/>
                <w:szCs w:val="22"/>
                <w:lang w:val="en-US" w:eastAsia="zh-CN"/>
              </w:rPr>
              <w:t>个月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0"/>
                <w:szCs w:val="22"/>
              </w:rPr>
              <w:t>_____</w:t>
            </w:r>
            <w:r>
              <w:rPr>
                <w:rFonts w:hint="eastAsia" w:ascii="仿宋_GB2312" w:eastAsia="仿宋_GB2312"/>
                <w:sz w:val="20"/>
                <w:szCs w:val="22"/>
                <w:lang w:val="en-US" w:eastAsia="zh-CN"/>
              </w:rPr>
              <w:t>个月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rPr>
          <w:rFonts w:hint="default"/>
          <w:lang w:val="en-US" w:eastAsia="zh-CN"/>
        </w:rPr>
      </w:pPr>
      <w:bookmarkStart w:id="6" w:name="_Toc24607"/>
      <w:r>
        <w:rPr>
          <w:rFonts w:hint="eastAsia"/>
          <w:lang w:val="en-US" w:eastAsia="zh-CN"/>
        </w:rPr>
        <w:t>XXX产品档案</w:t>
      </w:r>
      <w:bookmarkEnd w:id="6"/>
    </w:p>
    <w:p>
      <w:pPr>
        <w:pStyle w:val="4"/>
        <w:bidi w:val="0"/>
        <w:rPr>
          <w:rFonts w:hint="eastAsia"/>
          <w:lang w:val="en-US" w:eastAsia="zh-CN"/>
        </w:rPr>
      </w:pPr>
      <w:bookmarkStart w:id="7" w:name="_Toc29082"/>
      <w:r>
        <w:rPr>
          <w:rFonts w:hint="eastAsia"/>
          <w:lang w:val="en-US" w:eastAsia="zh-CN"/>
        </w:rPr>
        <w:t>产品基本信息</w:t>
      </w:r>
      <w:bookmarkEnd w:id="7"/>
    </w:p>
    <w:tbl>
      <w:tblPr>
        <w:tblStyle w:val="14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8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产品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产品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（不超过150字）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产品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类别</w:t>
            </w:r>
          </w:p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(应用场景,可多选)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设计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工艺</w:t>
            </w:r>
            <w:r>
              <w:rPr>
                <w:rFonts w:hint="eastAsia" w:ascii="仿宋_GB2312" w:eastAsia="仿宋_GB2312"/>
                <w:sz w:val="28"/>
                <w:szCs w:val="28"/>
              </w:rPr>
              <w:t>设计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工艺</w:t>
            </w:r>
            <w:r>
              <w:rPr>
                <w:rFonts w:hint="eastAsia" w:ascii="仿宋_GB2312" w:eastAsia="仿宋_GB2312"/>
                <w:sz w:val="28"/>
                <w:szCs w:val="28"/>
              </w:rPr>
              <w:t>设计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营销管理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售后服务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计划排程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生产管控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质量管理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设备管理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安全生产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能耗管理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采购管理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仓储物流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财务</w:t>
            </w:r>
            <w:r>
              <w:rPr>
                <w:rFonts w:hint="eastAsia" w:ascii="仿宋_GB2312" w:eastAsia="仿宋_GB2312"/>
                <w:sz w:val="28"/>
                <w:szCs w:val="28"/>
              </w:rPr>
              <w:t>管理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人力资源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办公协同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决策支持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硬件设备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行业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通用性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行业通用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特定细分行业（勾选此项的需勾选以下五个细分行业适用性，可多选）：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汽车零部件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矿山机械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精细化工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环保建材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食品饮料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能力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申报产品近两年的销售数量_______套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附件中提供相应数量的销售合同关键信息统计列表作为凭证，后续评审时将从列表中随机抽查合同，企业提供合同首页、产品目录页、双方盖章页验证真实性，发现虚报信息直接取消入库申报资格，并列入市工信局黑名单。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部署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云部署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本地部署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零/低代码部署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按年收费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按用户收费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年+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用户收费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一次性收费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价格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最低售价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_______</w:t>
            </w:r>
            <w:r>
              <w:rPr>
                <w:rFonts w:hint="eastAsia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最高售价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_______</w:t>
            </w:r>
            <w:r>
              <w:rPr>
                <w:rFonts w:hint="eastAsia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万元。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（需在第(四)部分阐述价格合理性）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（选最长周期）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不超过1个月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不超过2个月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不超过3个月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不超过4个月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不超过5个月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不超过6个月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（具体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实施周期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_____________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元/人天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运维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升级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运维升级费用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_____________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元/年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按服务次数或人天收费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_____________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元/人天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免费升级维护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对应指标得分与应用场景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应用数字化产品后，对照《制造业中小企业数字化水平评测表(2024年)》，可相应完成什么指标及应用场景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数字化基础：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设备系统（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网络建设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设备数字化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设备数字化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设备联网）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数据采集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信息系统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信息系统（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网络安全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数据安全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数字化管理：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规划管理（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规划实施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管理制度）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要素保障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人次啊建设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资金保障）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数字化成效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绿色低碳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产品质量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市场效益（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市场表现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价值效益）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数字化经营应用场景：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产品设计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工艺设计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工艺设计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营销管理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售后服务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计划排程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生产管控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质量管理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设备管理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安全生产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能耗管理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采购管理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仓储物流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财务管理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人力资源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办公协同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决策支持</w:t>
            </w:r>
          </w:p>
        </w:tc>
      </w:tr>
    </w:tbl>
    <w:p>
      <w:pPr>
        <w:rPr>
          <w:rFonts w:hint="eastAsia"/>
        </w:rPr>
      </w:pPr>
    </w:p>
    <w:p>
      <w:pPr>
        <w:pStyle w:val="4"/>
        <w:bidi w:val="0"/>
        <w:rPr>
          <w:rFonts w:hint="eastAsia"/>
          <w:lang w:val="en-US" w:eastAsia="zh-CN"/>
        </w:rPr>
      </w:pPr>
      <w:bookmarkStart w:id="8" w:name="_Toc22296"/>
      <w:r>
        <w:rPr>
          <w:rFonts w:hint="eastAsia"/>
          <w:lang w:val="en-US" w:eastAsia="zh-CN"/>
        </w:rPr>
        <w:t>产品背景</w:t>
      </w:r>
      <w:bookmarkEnd w:id="8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适用行业、应用场景、业务流程及解决需求痛点。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9" w:name="_Toc14339"/>
      <w:r>
        <w:rPr>
          <w:rFonts w:hint="eastAsia"/>
          <w:lang w:val="en-US" w:eastAsia="zh-CN"/>
        </w:rPr>
        <w:t>产品说明书</w:t>
      </w:r>
      <w:bookmarkEnd w:id="9"/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功能清单及模块功能介绍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、产品业务流程</w:t>
      </w: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、技术架构、特点优势（包括与传统解决方案、与同行的对比分析）。</w:t>
      </w:r>
    </w:p>
    <w:p>
      <w:pPr>
        <w:pStyle w:val="4"/>
        <w:bidi w:val="0"/>
        <w:rPr>
          <w:rFonts w:hint="eastAsia"/>
          <w:lang w:val="en-US" w:eastAsia="zh-CN"/>
        </w:rPr>
      </w:pPr>
      <w:bookmarkStart w:id="10" w:name="_Toc894"/>
      <w:r>
        <w:rPr>
          <w:rFonts w:hint="eastAsia"/>
          <w:lang w:val="en-US" w:eastAsia="zh-CN"/>
        </w:rPr>
        <w:t>收费模式</w:t>
      </w:r>
      <w:bookmarkEnd w:id="10"/>
      <w:r>
        <w:rPr>
          <w:rFonts w:hint="eastAsia"/>
          <w:lang w:val="en-US" w:eastAsia="zh-CN"/>
        </w:rPr>
        <w:t>与价格合理性说明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kern w:val="2"/>
          <w:sz w:val="28"/>
          <w:szCs w:val="1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18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产品收费模式及报价清单，包括产品报价和实施服务报价。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结合行业、竞品或历史销售价格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详细说明产品定价理由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及产品价格合理性（重要，必须说明）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、可提供的折扣及建议优惠价格，并在附件提供合同产品价</w:t>
      </w:r>
      <w:bookmarkStart w:id="18" w:name="_GoBack"/>
      <w:bookmarkEnd w:id="18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格佐证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4"/>
        <w:bidi w:val="0"/>
        <w:rPr>
          <w:rFonts w:hint="eastAsia"/>
          <w:lang w:val="en-US" w:eastAsia="zh-CN"/>
        </w:rPr>
      </w:pPr>
      <w:bookmarkStart w:id="11" w:name="_Toc12034"/>
      <w:r>
        <w:rPr>
          <w:rFonts w:hint="eastAsia"/>
          <w:lang w:val="en-US" w:eastAsia="zh-CN"/>
        </w:rPr>
        <w:t>典型案例</w:t>
      </w:r>
      <w:bookmarkEnd w:id="11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落地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典型案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和应用成效介绍，包括实施周期、费用、过程、效果等；需提供对应细分行业案例，不超过3个。（本地案例优先，说明在典型实践案例中如何应用，用实例和数据说明带来的变化和效果。）</w:t>
      </w:r>
    </w:p>
    <w:p>
      <w:pPr>
        <w:pStyle w:val="4"/>
        <w:bidi w:val="0"/>
        <w:rPr>
          <w:rFonts w:hint="eastAsia"/>
          <w:lang w:val="en-US" w:eastAsia="zh-CN"/>
        </w:rPr>
      </w:pPr>
      <w:bookmarkStart w:id="12" w:name="_Toc14474"/>
      <w:r>
        <w:rPr>
          <w:rFonts w:hint="eastAsia"/>
          <w:lang w:val="en-US" w:eastAsia="zh-CN"/>
        </w:rPr>
        <w:t>售后支持</w:t>
      </w:r>
      <w:bookmarkEnd w:id="12"/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面向中小企业改造项目可持续提供的产品升级、技术支持、售后服务、响应能力等。</w:t>
      </w:r>
    </w:p>
    <w:p>
      <w:pPr>
        <w:pStyle w:val="4"/>
        <w:bidi w:val="0"/>
        <w:rPr>
          <w:rFonts w:hint="eastAsia"/>
          <w:lang w:val="en-US" w:eastAsia="zh-CN"/>
        </w:rPr>
      </w:pPr>
      <w:bookmarkStart w:id="13" w:name="_Toc5613"/>
      <w:r>
        <w:rPr>
          <w:rFonts w:hint="eastAsia"/>
          <w:lang w:val="en-US" w:eastAsia="zh-CN"/>
        </w:rPr>
        <w:t>相关证明材料</w:t>
      </w:r>
      <w:bookmarkEnd w:id="13"/>
    </w:p>
    <w:p>
      <w:pPr>
        <w:pStyle w:val="5"/>
        <w:bidi w:val="0"/>
        <w:rPr>
          <w:rFonts w:hint="eastAsia"/>
          <w:lang w:val="en-US" w:eastAsia="zh-CN"/>
        </w:rPr>
      </w:pPr>
      <w:bookmarkStart w:id="14" w:name="_Toc30018"/>
      <w:r>
        <w:rPr>
          <w:rFonts w:hint="eastAsia"/>
          <w:lang w:val="en-US" w:eastAsia="zh-CN"/>
        </w:rPr>
        <w:t>知识产品证明材料</w:t>
      </w:r>
      <w:bookmarkEnd w:id="14"/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专利证书、软件著作权等产品知识产权证明或资质荣誉材料；软件产品授权协议。</w:t>
      </w:r>
    </w:p>
    <w:tbl>
      <w:tblPr>
        <w:tblStyle w:val="14"/>
        <w:tblW w:w="98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577"/>
        <w:gridCol w:w="1635"/>
        <w:gridCol w:w="2057"/>
        <w:gridCol w:w="1413"/>
        <w:gridCol w:w="15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697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知识产权名称及证书号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知识产权类型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 xml:space="preserve">知识产权获得方式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授权日期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（年/月/日）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专利权人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9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9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2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9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3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</w:p>
    <w:tbl>
      <w:tblPr>
        <w:tblStyle w:val="14"/>
        <w:tblW w:w="99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504"/>
        <w:gridCol w:w="2262"/>
        <w:gridCol w:w="24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739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产品获奖、荣誉、资质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获得</w:t>
            </w: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日期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（年/月/日）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发奖单位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7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7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2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7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3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bidi w:val="0"/>
        <w:rPr>
          <w:rFonts w:hint="eastAsia"/>
          <w:lang w:val="en-US" w:eastAsia="zh-CN"/>
        </w:rPr>
      </w:pPr>
      <w:bookmarkStart w:id="15" w:name="_Toc114"/>
      <w:r>
        <w:rPr>
          <w:rFonts w:hint="eastAsia"/>
          <w:lang w:val="en-US" w:eastAsia="zh-CN"/>
        </w:rPr>
        <w:t>落地案例证明材料</w:t>
      </w:r>
      <w:bookmarkEnd w:id="15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（验收报告、客户评价、合同、发票等）。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</w:p>
    <w:p>
      <w:pPr>
        <w:pStyle w:val="5"/>
        <w:bidi w:val="0"/>
        <w:rPr>
          <w:rFonts w:hint="eastAsia"/>
          <w:lang w:val="en-US" w:eastAsia="zh-CN"/>
        </w:rPr>
      </w:pPr>
      <w:bookmarkStart w:id="16" w:name="_Toc29764"/>
      <w:r>
        <w:rPr>
          <w:rFonts w:hint="eastAsia"/>
          <w:lang w:val="en-US" w:eastAsia="zh-CN"/>
        </w:rPr>
        <w:t>其他证明材料</w:t>
      </w:r>
      <w:bookmarkEnd w:id="16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所申报产品的第三方软件测试报告、产品安全说明文件（安全测试、安全等级、安全技术指标、安全技术要求等）等报告。</w:t>
      </w:r>
    </w:p>
    <w:p>
      <w:pPr>
        <w:pStyle w:val="5"/>
        <w:bidi w:val="0"/>
        <w:rPr>
          <w:rFonts w:hint="eastAsia"/>
          <w:lang w:val="en-US" w:eastAsia="zh-CN"/>
        </w:rPr>
      </w:pPr>
      <w:bookmarkStart w:id="17" w:name="_Toc26074"/>
      <w:r>
        <w:rPr>
          <w:rFonts w:hint="eastAsia"/>
          <w:lang w:val="en-US" w:eastAsia="zh-CN"/>
        </w:rPr>
        <w:t>产品销售合同清单</w:t>
      </w:r>
      <w:bookmarkEnd w:id="17"/>
    </w:p>
    <w:tbl>
      <w:tblPr>
        <w:tblStyle w:val="14"/>
        <w:tblW w:w="1475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330"/>
        <w:gridCol w:w="2646"/>
        <w:gridCol w:w="1536"/>
        <w:gridCol w:w="2316"/>
        <w:gridCol w:w="1932"/>
        <w:gridCol w:w="2088"/>
        <w:gridCol w:w="23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609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879" w:leftChars="-895" w:firstLine="0" w:firstLineChars="0"/>
              <w:jc w:val="left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合同编号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合同名称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签订日期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收费方式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产品价格（万元）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服务单价（元/人天）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60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60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60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left"/>
      <w:rPr>
        <w:sz w:val="21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8A7E6"/>
    <w:multiLevelType w:val="singleLevel"/>
    <w:tmpl w:val="A0E8A7E6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C512DF27"/>
    <w:multiLevelType w:val="singleLevel"/>
    <w:tmpl w:val="C512DF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C53401E"/>
    <w:multiLevelType w:val="singleLevel"/>
    <w:tmpl w:val="1C53401E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4CEDD05"/>
    <w:multiLevelType w:val="singleLevel"/>
    <w:tmpl w:val="64CEDD05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2Y5YjQ3NDczNjYxYWIxMTlhZDhlMjRhYzMzZTUifQ=="/>
  </w:docVars>
  <w:rsids>
    <w:rsidRoot w:val="32487557"/>
    <w:rsid w:val="000714A9"/>
    <w:rsid w:val="002807A9"/>
    <w:rsid w:val="006D2102"/>
    <w:rsid w:val="00863C54"/>
    <w:rsid w:val="008F7ED6"/>
    <w:rsid w:val="00DC4AED"/>
    <w:rsid w:val="00F42DB2"/>
    <w:rsid w:val="00FB58D0"/>
    <w:rsid w:val="023E521C"/>
    <w:rsid w:val="043B0043"/>
    <w:rsid w:val="04D45CA9"/>
    <w:rsid w:val="082716B0"/>
    <w:rsid w:val="087E67FB"/>
    <w:rsid w:val="08BF77F8"/>
    <w:rsid w:val="08C77405"/>
    <w:rsid w:val="0DB735A4"/>
    <w:rsid w:val="0F5A09E1"/>
    <w:rsid w:val="0F897C24"/>
    <w:rsid w:val="0F8E1673"/>
    <w:rsid w:val="0FAB010E"/>
    <w:rsid w:val="10D41813"/>
    <w:rsid w:val="12D56B61"/>
    <w:rsid w:val="13FA0E17"/>
    <w:rsid w:val="188F50F8"/>
    <w:rsid w:val="19B72B7E"/>
    <w:rsid w:val="20873A34"/>
    <w:rsid w:val="221D0EDC"/>
    <w:rsid w:val="22D50F64"/>
    <w:rsid w:val="22E542B8"/>
    <w:rsid w:val="265B34B9"/>
    <w:rsid w:val="28A05321"/>
    <w:rsid w:val="291A3EBF"/>
    <w:rsid w:val="2B412210"/>
    <w:rsid w:val="2B884602"/>
    <w:rsid w:val="2C60319D"/>
    <w:rsid w:val="2EAE40F8"/>
    <w:rsid w:val="2F253BE6"/>
    <w:rsid w:val="310874EC"/>
    <w:rsid w:val="32487557"/>
    <w:rsid w:val="33167726"/>
    <w:rsid w:val="335C7082"/>
    <w:rsid w:val="36FB1EA4"/>
    <w:rsid w:val="3772147E"/>
    <w:rsid w:val="37A35491"/>
    <w:rsid w:val="37AC1477"/>
    <w:rsid w:val="39311E7B"/>
    <w:rsid w:val="3A68758F"/>
    <w:rsid w:val="3AB47CC5"/>
    <w:rsid w:val="3B7D732B"/>
    <w:rsid w:val="3D9C255B"/>
    <w:rsid w:val="3E3C34CE"/>
    <w:rsid w:val="41143B09"/>
    <w:rsid w:val="42070B9A"/>
    <w:rsid w:val="42FA5706"/>
    <w:rsid w:val="448C72A3"/>
    <w:rsid w:val="466D29E4"/>
    <w:rsid w:val="494A58DA"/>
    <w:rsid w:val="4C8179EA"/>
    <w:rsid w:val="4E1F4272"/>
    <w:rsid w:val="4ED11A10"/>
    <w:rsid w:val="4F1307D5"/>
    <w:rsid w:val="52D07806"/>
    <w:rsid w:val="53E265AD"/>
    <w:rsid w:val="55AC5E2E"/>
    <w:rsid w:val="561504AD"/>
    <w:rsid w:val="5729628C"/>
    <w:rsid w:val="59876CE4"/>
    <w:rsid w:val="59CA7548"/>
    <w:rsid w:val="5CE2128D"/>
    <w:rsid w:val="5D600B77"/>
    <w:rsid w:val="5E0019CA"/>
    <w:rsid w:val="60FD2770"/>
    <w:rsid w:val="68CA1553"/>
    <w:rsid w:val="694C5AF7"/>
    <w:rsid w:val="6A8C6080"/>
    <w:rsid w:val="6B482C03"/>
    <w:rsid w:val="6DA55BF3"/>
    <w:rsid w:val="6E305222"/>
    <w:rsid w:val="6EFF5CCE"/>
    <w:rsid w:val="6FA33440"/>
    <w:rsid w:val="6FC00BDB"/>
    <w:rsid w:val="71CC79D6"/>
    <w:rsid w:val="74597410"/>
    <w:rsid w:val="74A7141D"/>
    <w:rsid w:val="76387AC6"/>
    <w:rsid w:val="76F85E90"/>
    <w:rsid w:val="77A247AA"/>
    <w:rsid w:val="7C182C4A"/>
    <w:rsid w:val="7C3405D7"/>
    <w:rsid w:val="7D012468"/>
    <w:rsid w:val="7E350DC4"/>
    <w:rsid w:val="7E6360DA"/>
    <w:rsid w:val="7E6D022D"/>
    <w:rsid w:val="7ECD2619"/>
    <w:rsid w:val="977FA0C7"/>
    <w:rsid w:val="DE6798B1"/>
    <w:rsid w:val="EFD72575"/>
    <w:rsid w:val="FAE75A56"/>
    <w:rsid w:val="FD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afterLines="0" w:line="576" w:lineRule="auto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numPr>
        <w:ilvl w:val="0"/>
        <w:numId w:val="2"/>
      </w:numPr>
      <w:outlineLvl w:val="1"/>
    </w:pPr>
    <w:rPr>
      <w:rFonts w:ascii="仿宋_GB2312" w:hAnsi="仿宋_GB2312" w:eastAsia="仿宋_GB2312" w:cs="仿宋_GB2312"/>
      <w:b/>
      <w:bCs/>
      <w:sz w:val="32"/>
      <w:szCs w:val="20"/>
    </w:rPr>
  </w:style>
  <w:style w:type="paragraph" w:styleId="5">
    <w:name w:val="heading 3"/>
    <w:basedOn w:val="1"/>
    <w:next w:val="1"/>
    <w:unhideWhenUsed/>
    <w:qFormat/>
    <w:uiPriority w:val="0"/>
    <w:pPr>
      <w:numPr>
        <w:ilvl w:val="0"/>
        <w:numId w:val="3"/>
      </w:numPr>
      <w:ind w:left="425" w:hanging="425"/>
      <w:outlineLvl w:val="2"/>
    </w:pPr>
    <w:rPr>
      <w:rFonts w:ascii="仿宋_GB2312" w:hAnsi="仿宋_GB2312" w:eastAsia="仿宋_GB2312" w:cs="仿宋_GB2312"/>
      <w:b/>
      <w:bCs/>
      <w:sz w:val="32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6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7">
    <w:name w:val="Body Text"/>
    <w:basedOn w:val="1"/>
    <w:next w:val="8"/>
    <w:qFormat/>
    <w:uiPriority w:val="99"/>
    <w:rPr>
      <w:rFonts w:ascii="Times New Roman" w:hAnsi="Times New Roman"/>
    </w:rPr>
  </w:style>
  <w:style w:type="paragraph" w:styleId="8">
    <w:name w:val="Body Text First Indent 2"/>
    <w:basedOn w:val="9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9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10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13">
    <w:name w:val="Body Text First Indent"/>
    <w:basedOn w:val="7"/>
    <w:next w:val="1"/>
    <w:unhideWhenUsed/>
    <w:qFormat/>
    <w:uiPriority w:val="99"/>
    <w:pPr>
      <w:ind w:firstLine="420" w:firstLineChars="100"/>
    </w:pPr>
    <w:rPr>
      <w:sz w:val="30"/>
      <w:szCs w:val="20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Default"/>
    <w:unhideWhenUsed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character" w:customStyle="1" w:styleId="19">
    <w:name w:val="页脚 字符"/>
    <w:basedOn w:val="16"/>
    <w:link w:val="10"/>
    <w:qFormat/>
    <w:uiPriority w:val="0"/>
    <w:rPr>
      <w:kern w:val="2"/>
      <w:sz w:val="18"/>
      <w:szCs w:val="18"/>
    </w:rPr>
  </w:style>
  <w:style w:type="paragraph" w:customStyle="1" w:styleId="2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1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2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2607</Words>
  <Characters>2894</Characters>
  <Lines>16</Lines>
  <Paragraphs>4</Paragraphs>
  <TotalTime>2</TotalTime>
  <ScaleCrop>false</ScaleCrop>
  <LinksUpToDate>false</LinksUpToDate>
  <CharactersWithSpaces>3375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2023-12-05T12:48:00Z</dcterms:created>
  <dc:creator>杨逸航</dc:creator>
  <cp:lastModifiedBy>user</cp:lastModifiedBy>
  <dcterms:modified xsi:type="dcterms:W3CDTF">2024-09-03T09:56:24Z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0802C65E4FC54173A06FBD187EE3C60B_13</vt:lpwstr>
  </property>
</Properties>
</file>