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F8348">
      <w:pPr>
        <w:spacing w:line="360" w:lineRule="auto"/>
        <w:jc w:val="center"/>
        <w:rPr>
          <w:rFonts w:hint="eastAsia" w:ascii="宋体" w:hAnsi="宋体" w:eastAsia="宋体" w:cs="宋体"/>
          <w:b/>
          <w:bCs/>
          <w:sz w:val="32"/>
          <w:szCs w:val="32"/>
        </w:rPr>
      </w:pPr>
    </w:p>
    <w:p w14:paraId="2C9D3A6C">
      <w:pPr>
        <w:spacing w:line="360" w:lineRule="auto"/>
        <w:jc w:val="center"/>
        <w:rPr>
          <w:rFonts w:hint="eastAsia" w:ascii="宋体" w:hAnsi="宋体" w:eastAsia="宋体" w:cs="宋体"/>
          <w:b/>
          <w:bCs/>
          <w:sz w:val="40"/>
          <w:szCs w:val="36"/>
          <w:lang w:val="en-US" w:eastAsia="zh-CN"/>
        </w:rPr>
      </w:pPr>
    </w:p>
    <w:p w14:paraId="5428724C">
      <w:pPr>
        <w:spacing w:line="360" w:lineRule="auto"/>
        <w:jc w:val="center"/>
        <w:rPr>
          <w:rFonts w:hint="eastAsia" w:ascii="宋体" w:hAnsi="宋体" w:eastAsia="宋体" w:cs="宋体"/>
          <w:b/>
          <w:bCs/>
          <w:sz w:val="40"/>
          <w:szCs w:val="36"/>
          <w:lang w:val="en-US" w:eastAsia="zh-CN"/>
        </w:rPr>
      </w:pPr>
    </w:p>
    <w:p w14:paraId="6267DDDF">
      <w:pPr>
        <w:spacing w:line="360" w:lineRule="auto"/>
        <w:jc w:val="center"/>
        <w:rPr>
          <w:rFonts w:hint="eastAsia" w:ascii="微软雅黑" w:hAnsi="微软雅黑" w:eastAsia="微软雅黑" w:cs="微软雅黑"/>
          <w:b/>
          <w:bCs/>
          <w:sz w:val="36"/>
          <w:szCs w:val="36"/>
          <w:highlight w:val="none"/>
          <w:lang w:val="en-US" w:eastAsia="zh-CN"/>
        </w:rPr>
      </w:pPr>
      <w:r>
        <w:rPr>
          <w:rFonts w:hint="eastAsia" w:ascii="微软雅黑" w:hAnsi="微软雅黑" w:eastAsia="微软雅黑" w:cs="微软雅黑"/>
          <w:b/>
          <w:bCs/>
          <w:sz w:val="36"/>
          <w:szCs w:val="36"/>
          <w:highlight w:val="none"/>
          <w:lang w:val="en-US" w:eastAsia="zh-CN"/>
        </w:rPr>
        <w:t>2024年韶关市政府应急指挥调度系统</w:t>
      </w:r>
    </w:p>
    <w:p w14:paraId="79ACCD67">
      <w:pPr>
        <w:spacing w:line="360" w:lineRule="auto"/>
        <w:jc w:val="center"/>
        <w:rPr>
          <w:rFonts w:hint="eastAsia" w:ascii="微软雅黑" w:hAnsi="微软雅黑" w:eastAsia="微软雅黑" w:cs="微软雅黑"/>
          <w:b/>
          <w:bCs/>
          <w:sz w:val="36"/>
          <w:szCs w:val="36"/>
          <w:highlight w:val="none"/>
          <w:lang w:val="en-US" w:eastAsia="zh-CN"/>
        </w:rPr>
      </w:pPr>
    </w:p>
    <w:p w14:paraId="6EEF44E8">
      <w:pPr>
        <w:spacing w:line="360" w:lineRule="auto"/>
        <w:jc w:val="center"/>
        <w:rPr>
          <w:rFonts w:hint="default" w:ascii="微软雅黑" w:hAnsi="微软雅黑" w:eastAsia="微软雅黑" w:cs="微软雅黑"/>
          <w:b/>
          <w:bCs/>
          <w:sz w:val="36"/>
          <w:szCs w:val="36"/>
          <w:highlight w:val="none"/>
          <w:lang w:val="en-US" w:eastAsia="zh-CN"/>
        </w:rPr>
      </w:pPr>
      <w:r>
        <w:rPr>
          <w:rFonts w:hint="eastAsia" w:ascii="微软雅黑" w:hAnsi="微软雅黑" w:eastAsia="微软雅黑" w:cs="微软雅黑"/>
          <w:b/>
          <w:bCs/>
          <w:sz w:val="36"/>
          <w:szCs w:val="36"/>
          <w:highlight w:val="none"/>
          <w:lang w:val="en-US" w:eastAsia="zh-CN"/>
        </w:rPr>
        <w:t>维保服务需求</w:t>
      </w:r>
    </w:p>
    <w:p w14:paraId="6FECB1DA">
      <w:pPr>
        <w:spacing w:line="360" w:lineRule="auto"/>
        <w:jc w:val="both"/>
        <w:rPr>
          <w:rFonts w:hint="eastAsia" w:ascii="宋体" w:hAnsi="宋体" w:eastAsia="宋体" w:cs="宋体"/>
          <w:b/>
          <w:bCs/>
          <w:szCs w:val="21"/>
        </w:rPr>
      </w:pPr>
    </w:p>
    <w:p w14:paraId="65533FE7">
      <w:pPr>
        <w:spacing w:line="360" w:lineRule="auto"/>
        <w:jc w:val="center"/>
        <w:rPr>
          <w:rFonts w:hint="eastAsia" w:ascii="宋体" w:hAnsi="宋体" w:eastAsia="宋体" w:cs="宋体"/>
          <w:b/>
          <w:bCs/>
          <w:szCs w:val="21"/>
        </w:rPr>
      </w:pPr>
    </w:p>
    <w:p w14:paraId="540AFF68">
      <w:pPr>
        <w:spacing w:line="360" w:lineRule="auto"/>
        <w:jc w:val="center"/>
        <w:rPr>
          <w:rFonts w:hint="eastAsia" w:ascii="宋体" w:hAnsi="宋体" w:eastAsia="宋体" w:cs="宋体"/>
          <w:b/>
          <w:bCs/>
          <w:szCs w:val="21"/>
        </w:rPr>
      </w:pPr>
    </w:p>
    <w:p w14:paraId="64E4DC04">
      <w:pPr>
        <w:spacing w:line="360" w:lineRule="auto"/>
        <w:jc w:val="center"/>
        <w:rPr>
          <w:rFonts w:hint="eastAsia" w:ascii="宋体" w:hAnsi="宋体" w:eastAsia="宋体" w:cs="宋体"/>
          <w:b/>
          <w:bCs/>
          <w:szCs w:val="21"/>
        </w:rPr>
      </w:pPr>
    </w:p>
    <w:p w14:paraId="185B6AE6">
      <w:pPr>
        <w:spacing w:line="360" w:lineRule="auto"/>
        <w:jc w:val="center"/>
        <w:rPr>
          <w:rFonts w:hint="eastAsia" w:ascii="宋体" w:hAnsi="宋体" w:eastAsia="宋体" w:cs="宋体"/>
          <w:b/>
          <w:bCs/>
          <w:szCs w:val="21"/>
        </w:rPr>
      </w:pPr>
    </w:p>
    <w:p w14:paraId="36F00E2C">
      <w:pPr>
        <w:spacing w:line="360" w:lineRule="auto"/>
        <w:jc w:val="center"/>
        <w:rPr>
          <w:rFonts w:hint="eastAsia" w:ascii="宋体" w:hAnsi="宋体" w:eastAsia="宋体" w:cs="宋体"/>
          <w:b/>
          <w:bCs/>
          <w:szCs w:val="21"/>
        </w:rPr>
      </w:pPr>
    </w:p>
    <w:p w14:paraId="053C4884">
      <w:pPr>
        <w:spacing w:line="360" w:lineRule="auto"/>
        <w:jc w:val="center"/>
        <w:rPr>
          <w:rFonts w:hint="eastAsia" w:ascii="宋体" w:hAnsi="宋体" w:eastAsia="宋体" w:cs="宋体"/>
          <w:b/>
          <w:bCs/>
          <w:szCs w:val="21"/>
        </w:rPr>
      </w:pPr>
    </w:p>
    <w:p w14:paraId="6F04E716">
      <w:pPr>
        <w:spacing w:line="360" w:lineRule="auto"/>
        <w:jc w:val="center"/>
        <w:rPr>
          <w:rFonts w:hint="eastAsia" w:ascii="宋体" w:hAnsi="宋体" w:eastAsia="宋体" w:cs="宋体"/>
          <w:b/>
          <w:bCs/>
          <w:szCs w:val="21"/>
        </w:rPr>
      </w:pPr>
    </w:p>
    <w:p w14:paraId="299B3AF2">
      <w:pPr>
        <w:spacing w:line="360" w:lineRule="auto"/>
        <w:jc w:val="center"/>
        <w:rPr>
          <w:rFonts w:hint="eastAsia" w:ascii="宋体" w:hAnsi="宋体" w:eastAsia="宋体" w:cs="宋体"/>
          <w:b/>
          <w:bCs/>
          <w:szCs w:val="21"/>
        </w:rPr>
      </w:pPr>
    </w:p>
    <w:p w14:paraId="30642DE3">
      <w:pPr>
        <w:spacing w:line="360" w:lineRule="auto"/>
        <w:jc w:val="center"/>
        <w:rPr>
          <w:rFonts w:hint="eastAsia" w:ascii="宋体" w:hAnsi="宋体" w:eastAsia="宋体" w:cs="宋体"/>
          <w:b/>
          <w:bCs/>
          <w:szCs w:val="21"/>
        </w:rPr>
      </w:pPr>
    </w:p>
    <w:p w14:paraId="57259116">
      <w:pPr>
        <w:spacing w:line="360" w:lineRule="auto"/>
        <w:jc w:val="center"/>
        <w:rPr>
          <w:rFonts w:hint="eastAsia" w:ascii="宋体" w:hAnsi="宋体" w:eastAsia="宋体" w:cs="宋体"/>
          <w:b/>
          <w:bCs/>
          <w:szCs w:val="21"/>
        </w:rPr>
      </w:pPr>
    </w:p>
    <w:p w14:paraId="33A31B16">
      <w:pPr>
        <w:spacing w:line="360" w:lineRule="auto"/>
        <w:jc w:val="center"/>
        <w:rPr>
          <w:rFonts w:hint="eastAsia" w:ascii="宋体" w:hAnsi="宋体" w:eastAsia="宋体" w:cs="宋体"/>
          <w:b/>
          <w:bCs/>
          <w:szCs w:val="21"/>
        </w:rPr>
      </w:pPr>
    </w:p>
    <w:p w14:paraId="51360FD1">
      <w:pPr>
        <w:spacing w:line="360" w:lineRule="auto"/>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20</w:t>
      </w:r>
      <w:r>
        <w:rPr>
          <w:rFonts w:hint="eastAsia" w:ascii="微软雅黑" w:hAnsi="微软雅黑" w:eastAsia="微软雅黑" w:cs="微软雅黑"/>
          <w:b/>
          <w:bCs/>
          <w:sz w:val="32"/>
          <w:szCs w:val="32"/>
          <w:lang w:val="en-US" w:eastAsia="zh-CN"/>
        </w:rPr>
        <w:t>24</w:t>
      </w:r>
      <w:r>
        <w:rPr>
          <w:rFonts w:hint="eastAsia" w:ascii="微软雅黑" w:hAnsi="微软雅黑" w:eastAsia="微软雅黑" w:cs="微软雅黑"/>
          <w:b/>
          <w:bCs/>
          <w:sz w:val="32"/>
          <w:szCs w:val="32"/>
        </w:rPr>
        <w:t>年</w:t>
      </w:r>
      <w:r>
        <w:rPr>
          <w:rFonts w:hint="eastAsia" w:ascii="微软雅黑" w:hAnsi="微软雅黑" w:eastAsia="微软雅黑" w:cs="微软雅黑"/>
          <w:b/>
          <w:bCs/>
          <w:sz w:val="32"/>
          <w:szCs w:val="32"/>
          <w:lang w:val="en-US" w:eastAsia="zh-CN"/>
        </w:rPr>
        <w:t>8</w:t>
      </w:r>
      <w:r>
        <w:rPr>
          <w:rFonts w:hint="eastAsia" w:ascii="微软雅黑" w:hAnsi="微软雅黑" w:eastAsia="微软雅黑" w:cs="微软雅黑"/>
          <w:b/>
          <w:bCs/>
          <w:sz w:val="32"/>
          <w:szCs w:val="32"/>
        </w:rPr>
        <w:t>月</w:t>
      </w:r>
    </w:p>
    <w:p w14:paraId="74D53B26">
      <w:pPr>
        <w:spacing w:line="360" w:lineRule="auto"/>
        <w:rPr>
          <w:rFonts w:hint="eastAsia" w:ascii="宋体" w:hAnsi="宋体" w:eastAsia="宋体" w:cs="宋体"/>
          <w:b/>
          <w:bCs/>
          <w:szCs w:val="21"/>
        </w:rPr>
      </w:pPr>
    </w:p>
    <w:p w14:paraId="28E7730A">
      <w:pPr>
        <w:spacing w:line="360" w:lineRule="auto"/>
        <w:rPr>
          <w:rFonts w:hint="eastAsia" w:ascii="宋体" w:hAnsi="宋体" w:eastAsia="宋体" w:cs="宋体"/>
          <w:b/>
          <w:bCs/>
          <w:szCs w:val="21"/>
        </w:rPr>
      </w:pPr>
    </w:p>
    <w:p w14:paraId="56DEE297">
      <w:pPr>
        <w:keepNext w:val="0"/>
        <w:keepLines w:val="0"/>
        <w:pageBreakBefore w:val="0"/>
        <w:widowControl w:val="0"/>
        <w:kinsoku/>
        <w:wordWrap/>
        <w:overflowPunct/>
        <w:topLinePunct w:val="0"/>
        <w:autoSpaceDE w:val="0"/>
        <w:autoSpaceDN w:val="0"/>
        <w:bidi w:val="0"/>
        <w:adjustRightInd w:val="0"/>
        <w:snapToGrid/>
        <w:spacing w:before="0" w:beforeLines="0" w:after="0" w:afterLines="0" w:line="276" w:lineRule="auto"/>
        <w:ind w:left="0" w:leftChars="0" w:right="0" w:rightChars="0" w:firstLine="0" w:firstLineChars="0"/>
        <w:jc w:val="center"/>
        <w:textAlignment w:val="auto"/>
        <w:rPr>
          <w:rFonts w:ascii="宋体" w:hAnsi="宋体" w:eastAsia="宋体" w:cs="Times New Roman"/>
          <w:sz w:val="24"/>
          <w:szCs w:val="24"/>
          <w:lang w:val="en-US" w:eastAsia="zh-CN" w:bidi="ar-SA"/>
        </w:rPr>
      </w:pPr>
    </w:p>
    <w:p w14:paraId="617A0E14">
      <w:pPr>
        <w:keepNext w:val="0"/>
        <w:keepLines w:val="0"/>
        <w:pageBreakBefore w:val="0"/>
        <w:widowControl w:val="0"/>
        <w:kinsoku/>
        <w:wordWrap/>
        <w:overflowPunct/>
        <w:topLinePunct w:val="0"/>
        <w:autoSpaceDE w:val="0"/>
        <w:autoSpaceDN w:val="0"/>
        <w:bidi w:val="0"/>
        <w:adjustRightInd w:val="0"/>
        <w:snapToGrid/>
        <w:spacing w:before="0" w:beforeLines="0" w:after="0" w:afterLines="0" w:line="276" w:lineRule="auto"/>
        <w:ind w:left="0" w:leftChars="0" w:right="0" w:rightChars="0" w:firstLine="0" w:firstLineChars="0"/>
        <w:jc w:val="center"/>
        <w:textAlignment w:val="auto"/>
        <w:rPr>
          <w:rFonts w:ascii="宋体" w:hAnsi="宋体" w:eastAsia="宋体" w:cs="Times New Roman"/>
          <w:sz w:val="24"/>
          <w:szCs w:val="24"/>
          <w:lang w:val="en-US" w:eastAsia="zh-CN" w:bidi="ar-SA"/>
        </w:rPr>
        <w:sectPr>
          <w:footerReference r:id="rId7" w:type="first"/>
          <w:headerReference r:id="rId5" w:type="default"/>
          <w:footerReference r:id="rId6" w:type="default"/>
          <w:pgSz w:w="11906" w:h="16838"/>
          <w:pgMar w:top="1440" w:right="1800" w:bottom="1440" w:left="1800" w:header="851" w:footer="172" w:gutter="0"/>
          <w:pgNumType w:fmt="decimal" w:start="1"/>
          <w:cols w:space="425" w:num="1"/>
          <w:titlePg/>
          <w:docGrid w:type="lines" w:linePitch="381" w:charSpace="0"/>
        </w:sectPr>
      </w:pPr>
    </w:p>
    <w:sdt>
      <w:sdtPr>
        <w:rPr>
          <w:rFonts w:hint="eastAsia" w:ascii="微软雅黑" w:hAnsi="微软雅黑" w:eastAsia="微软雅黑" w:cs="微软雅黑"/>
          <w:b/>
          <w:bCs/>
          <w:sz w:val="28"/>
          <w:szCs w:val="28"/>
          <w:lang w:val="en-US" w:eastAsia="zh-CN" w:bidi="ar-SA"/>
        </w:rPr>
        <w:id w:val="147469485"/>
        <w15:color w:val="DBDBDB"/>
        <w:docPartObj>
          <w:docPartGallery w:val="Table of Contents"/>
          <w:docPartUnique/>
        </w:docPartObj>
      </w:sdtPr>
      <w:sdtEndPr>
        <w:rPr>
          <w:rFonts w:hint="eastAsia" w:ascii="宋体" w:hAnsi="宋体" w:eastAsia="宋体" w:cs="宋体"/>
          <w:b/>
          <w:bCs/>
          <w:sz w:val="24"/>
          <w:szCs w:val="24"/>
          <w:lang w:val="en-US" w:eastAsia="zh-CN" w:bidi="ar-SA"/>
        </w:rPr>
      </w:sdtEndPr>
      <w:sdtContent>
        <w:p w14:paraId="45337C7E">
          <w:pPr>
            <w:keepNext w:val="0"/>
            <w:keepLines w:val="0"/>
            <w:pageBreakBefore w:val="0"/>
            <w:widowControl w:val="0"/>
            <w:kinsoku/>
            <w:wordWrap/>
            <w:overflowPunct/>
            <w:topLinePunct w:val="0"/>
            <w:autoSpaceDE w:val="0"/>
            <w:autoSpaceDN w:val="0"/>
            <w:bidi w:val="0"/>
            <w:adjustRightInd w:val="0"/>
            <w:snapToGrid/>
            <w:spacing w:before="0" w:beforeLines="0" w:after="0" w:afterLines="0" w:line="276" w:lineRule="auto"/>
            <w:ind w:left="0" w:leftChars="0" w:right="0" w:rightChars="0"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目</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录</w:t>
          </w:r>
        </w:p>
        <w:p w14:paraId="26E2FB30">
          <w:pPr>
            <w:pStyle w:val="28"/>
            <w:tabs>
              <w:tab w:val="right" w:leader="dot" w:pos="8306"/>
              <w:tab w:val="clear" w:pos="9060"/>
            </w:tabs>
          </w:pPr>
          <w:r>
            <w:rPr>
              <w:rFonts w:hint="eastAsia" w:ascii="宋体" w:hAnsi="宋体" w:eastAsia="宋体" w:cs="宋体"/>
              <w:b/>
              <w:bCs/>
              <w:i w:val="0"/>
              <w:iCs/>
              <w:sz w:val="24"/>
              <w:szCs w:val="24"/>
            </w:rPr>
            <w:fldChar w:fldCharType="begin"/>
          </w:r>
          <w:r>
            <w:rPr>
              <w:rFonts w:hint="eastAsia" w:ascii="宋体" w:hAnsi="宋体" w:eastAsia="宋体" w:cs="宋体"/>
              <w:b/>
              <w:bCs/>
              <w:i w:val="0"/>
              <w:iCs/>
              <w:sz w:val="24"/>
              <w:szCs w:val="24"/>
            </w:rPr>
            <w:instrText xml:space="preserve">TOC \o "1-2" \h \u </w:instrText>
          </w:r>
          <w:r>
            <w:rPr>
              <w:rFonts w:hint="eastAsia" w:ascii="宋体" w:hAnsi="宋体" w:eastAsia="宋体" w:cs="宋体"/>
              <w:b/>
              <w:bCs/>
              <w:i w:val="0"/>
              <w:iCs/>
              <w:sz w:val="24"/>
              <w:szCs w:val="24"/>
            </w:rPr>
            <w:fldChar w:fldCharType="separate"/>
          </w:r>
          <w:r>
            <w:rPr>
              <w:rFonts w:hint="eastAsia" w:ascii="宋体" w:hAnsi="宋体" w:eastAsia="宋体" w:cs="宋体"/>
              <w:bCs/>
              <w:i w:val="0"/>
              <w:iCs/>
              <w:szCs w:val="24"/>
            </w:rPr>
            <w:fldChar w:fldCharType="begin"/>
          </w:r>
          <w:r>
            <w:rPr>
              <w:rFonts w:hint="eastAsia" w:ascii="宋体" w:hAnsi="宋体" w:eastAsia="宋体" w:cs="宋体"/>
              <w:bCs/>
              <w:i w:val="0"/>
              <w:iCs/>
              <w:szCs w:val="24"/>
            </w:rPr>
            <w:instrText xml:space="preserve"> HYPERLINK \l _Toc6888 </w:instrText>
          </w:r>
          <w:r>
            <w:rPr>
              <w:rFonts w:hint="eastAsia" w:ascii="宋体" w:hAnsi="宋体" w:eastAsia="宋体" w:cs="宋体"/>
              <w:bCs/>
              <w:i w:val="0"/>
              <w:iCs/>
              <w:szCs w:val="24"/>
            </w:rPr>
            <w:fldChar w:fldCharType="separate"/>
          </w:r>
          <w:r>
            <w:rPr>
              <w:rFonts w:hint="eastAsia"/>
              <w:szCs w:val="28"/>
            </w:rPr>
            <w:t xml:space="preserve">一、 </w:t>
          </w:r>
          <w:r>
            <w:rPr>
              <w:rFonts w:hint="eastAsia"/>
            </w:rPr>
            <w:t>维保服务业务</w:t>
          </w:r>
          <w:r>
            <w:tab/>
          </w:r>
          <w:r>
            <w:fldChar w:fldCharType="begin"/>
          </w:r>
          <w:r>
            <w:instrText xml:space="preserve"> PAGEREF _Toc6888 \h </w:instrText>
          </w:r>
          <w:r>
            <w:fldChar w:fldCharType="separate"/>
          </w:r>
          <w:r>
            <w:t>1</w:t>
          </w:r>
          <w:r>
            <w:fldChar w:fldCharType="end"/>
          </w:r>
          <w:r>
            <w:rPr>
              <w:rFonts w:hint="eastAsia" w:ascii="宋体" w:hAnsi="宋体" w:eastAsia="宋体" w:cs="宋体"/>
              <w:bCs/>
              <w:i w:val="0"/>
              <w:iCs/>
              <w:szCs w:val="24"/>
            </w:rPr>
            <w:fldChar w:fldCharType="end"/>
          </w:r>
        </w:p>
        <w:p w14:paraId="49D0221B">
          <w:pPr>
            <w:pStyle w:val="34"/>
            <w:tabs>
              <w:tab w:val="right" w:leader="dot" w:pos="8306"/>
            </w:tabs>
          </w:pPr>
          <w:r>
            <w:rPr>
              <w:rFonts w:hint="eastAsia" w:ascii="宋体" w:hAnsi="宋体" w:eastAsia="宋体" w:cs="宋体"/>
              <w:bCs/>
              <w:i w:val="0"/>
              <w:iCs/>
              <w:szCs w:val="24"/>
            </w:rPr>
            <w:fldChar w:fldCharType="begin"/>
          </w:r>
          <w:r>
            <w:rPr>
              <w:rFonts w:hint="eastAsia" w:ascii="宋体" w:hAnsi="宋体" w:eastAsia="宋体" w:cs="宋体"/>
              <w:bCs/>
              <w:i w:val="0"/>
              <w:iCs/>
              <w:szCs w:val="24"/>
            </w:rPr>
            <w:instrText xml:space="preserve"> HYPERLINK \l _Toc2275 </w:instrText>
          </w:r>
          <w:r>
            <w:rPr>
              <w:rFonts w:hint="eastAsia" w:ascii="宋体" w:hAnsi="宋体" w:eastAsia="宋体" w:cs="宋体"/>
              <w:bCs/>
              <w:i w:val="0"/>
              <w:iCs/>
              <w:szCs w:val="24"/>
            </w:rPr>
            <w:fldChar w:fldCharType="separate"/>
          </w:r>
          <w:r>
            <w:rPr>
              <w:rFonts w:hint="eastAsia" w:ascii="宋体" w:hAnsi="宋体" w:cs="宋体"/>
              <w:szCs w:val="24"/>
              <w:lang w:val="en-US" w:eastAsia="zh-CN"/>
            </w:rPr>
            <w:t>1、</w:t>
          </w:r>
          <w:r>
            <w:rPr>
              <w:rFonts w:hint="eastAsia" w:ascii="宋体" w:hAnsi="宋体" w:eastAsia="宋体" w:cs="宋体"/>
              <w:szCs w:val="24"/>
            </w:rPr>
            <w:t>维保服务业务定义</w:t>
          </w:r>
          <w:r>
            <w:tab/>
          </w:r>
          <w:r>
            <w:fldChar w:fldCharType="begin"/>
          </w:r>
          <w:r>
            <w:instrText xml:space="preserve"> PAGEREF _Toc2275 \h </w:instrText>
          </w:r>
          <w:r>
            <w:fldChar w:fldCharType="separate"/>
          </w:r>
          <w:r>
            <w:t>1</w:t>
          </w:r>
          <w:r>
            <w:fldChar w:fldCharType="end"/>
          </w:r>
          <w:r>
            <w:rPr>
              <w:rFonts w:hint="eastAsia" w:ascii="宋体" w:hAnsi="宋体" w:eastAsia="宋体" w:cs="宋体"/>
              <w:bCs/>
              <w:i w:val="0"/>
              <w:iCs/>
              <w:szCs w:val="24"/>
            </w:rPr>
            <w:fldChar w:fldCharType="end"/>
          </w:r>
        </w:p>
        <w:p w14:paraId="056AB95A">
          <w:pPr>
            <w:pStyle w:val="34"/>
            <w:tabs>
              <w:tab w:val="right" w:leader="dot" w:pos="8306"/>
            </w:tabs>
          </w:pPr>
          <w:r>
            <w:rPr>
              <w:rFonts w:hint="eastAsia" w:ascii="宋体" w:hAnsi="宋体" w:eastAsia="宋体" w:cs="宋体"/>
              <w:bCs/>
              <w:i w:val="0"/>
              <w:iCs/>
              <w:szCs w:val="24"/>
            </w:rPr>
            <w:fldChar w:fldCharType="begin"/>
          </w:r>
          <w:r>
            <w:rPr>
              <w:rFonts w:hint="eastAsia" w:ascii="宋体" w:hAnsi="宋体" w:eastAsia="宋体" w:cs="宋体"/>
              <w:bCs/>
              <w:i w:val="0"/>
              <w:iCs/>
              <w:szCs w:val="24"/>
            </w:rPr>
            <w:instrText xml:space="preserve"> HYPERLINK \l _Toc31069 </w:instrText>
          </w:r>
          <w:r>
            <w:rPr>
              <w:rFonts w:hint="eastAsia" w:ascii="宋体" w:hAnsi="宋体" w:eastAsia="宋体" w:cs="宋体"/>
              <w:bCs/>
              <w:i w:val="0"/>
              <w:iCs/>
              <w:szCs w:val="24"/>
            </w:rPr>
            <w:fldChar w:fldCharType="separate"/>
          </w:r>
          <w:r>
            <w:rPr>
              <w:rFonts w:hint="eastAsia" w:ascii="宋体" w:hAnsi="宋体" w:cs="宋体"/>
              <w:szCs w:val="24"/>
              <w:lang w:val="en-US" w:eastAsia="zh-CN"/>
            </w:rPr>
            <w:t>2、</w:t>
          </w:r>
          <w:r>
            <w:rPr>
              <w:rFonts w:hint="eastAsia" w:ascii="宋体" w:hAnsi="宋体" w:eastAsia="宋体" w:cs="宋体"/>
              <w:szCs w:val="24"/>
            </w:rPr>
            <w:t>维保服务范围</w:t>
          </w:r>
          <w:r>
            <w:tab/>
          </w:r>
          <w:r>
            <w:fldChar w:fldCharType="begin"/>
          </w:r>
          <w:r>
            <w:instrText xml:space="preserve"> PAGEREF _Toc31069 \h </w:instrText>
          </w:r>
          <w:r>
            <w:fldChar w:fldCharType="separate"/>
          </w:r>
          <w:r>
            <w:t>1</w:t>
          </w:r>
          <w:r>
            <w:fldChar w:fldCharType="end"/>
          </w:r>
          <w:r>
            <w:rPr>
              <w:rFonts w:hint="eastAsia" w:ascii="宋体" w:hAnsi="宋体" w:eastAsia="宋体" w:cs="宋体"/>
              <w:bCs/>
              <w:i w:val="0"/>
              <w:iCs/>
              <w:szCs w:val="24"/>
            </w:rPr>
            <w:fldChar w:fldCharType="end"/>
          </w:r>
        </w:p>
        <w:p w14:paraId="5E735E53">
          <w:pPr>
            <w:pStyle w:val="34"/>
            <w:tabs>
              <w:tab w:val="right" w:leader="dot" w:pos="8306"/>
            </w:tabs>
          </w:pPr>
          <w:r>
            <w:rPr>
              <w:rFonts w:hint="eastAsia" w:ascii="宋体" w:hAnsi="宋体" w:eastAsia="宋体" w:cs="宋体"/>
              <w:bCs/>
              <w:i w:val="0"/>
              <w:iCs/>
              <w:szCs w:val="24"/>
            </w:rPr>
            <w:fldChar w:fldCharType="begin"/>
          </w:r>
          <w:r>
            <w:rPr>
              <w:rFonts w:hint="eastAsia" w:ascii="宋体" w:hAnsi="宋体" w:eastAsia="宋体" w:cs="宋体"/>
              <w:bCs/>
              <w:i w:val="0"/>
              <w:iCs/>
              <w:szCs w:val="24"/>
            </w:rPr>
            <w:instrText xml:space="preserve"> HYPERLINK \l _Toc7067 </w:instrText>
          </w:r>
          <w:r>
            <w:rPr>
              <w:rFonts w:hint="eastAsia" w:ascii="宋体" w:hAnsi="宋体" w:eastAsia="宋体" w:cs="宋体"/>
              <w:bCs/>
              <w:i w:val="0"/>
              <w:iCs/>
              <w:szCs w:val="24"/>
            </w:rPr>
            <w:fldChar w:fldCharType="separate"/>
          </w:r>
          <w:r>
            <w:rPr>
              <w:rFonts w:hint="eastAsia" w:ascii="宋体" w:hAnsi="宋体" w:cs="宋体"/>
              <w:szCs w:val="24"/>
              <w:highlight w:val="none"/>
              <w:lang w:val="en-US" w:eastAsia="zh-CN"/>
            </w:rPr>
            <w:t>3、</w:t>
          </w:r>
          <w:r>
            <w:rPr>
              <w:rFonts w:hint="eastAsia" w:ascii="宋体" w:hAnsi="宋体" w:eastAsia="宋体" w:cs="宋体"/>
              <w:szCs w:val="24"/>
              <w:lang w:val="en-US" w:eastAsia="zh-CN"/>
            </w:rPr>
            <w:t>韶关市政府应急指挥调度系统维保服务内容</w:t>
          </w:r>
          <w:r>
            <w:tab/>
          </w:r>
          <w:r>
            <w:fldChar w:fldCharType="begin"/>
          </w:r>
          <w:r>
            <w:instrText xml:space="preserve"> PAGEREF _Toc7067 \h </w:instrText>
          </w:r>
          <w:r>
            <w:fldChar w:fldCharType="separate"/>
          </w:r>
          <w:r>
            <w:t>1</w:t>
          </w:r>
          <w:r>
            <w:fldChar w:fldCharType="end"/>
          </w:r>
          <w:r>
            <w:rPr>
              <w:rFonts w:hint="eastAsia" w:ascii="宋体" w:hAnsi="宋体" w:eastAsia="宋体" w:cs="宋体"/>
              <w:bCs/>
              <w:i w:val="0"/>
              <w:iCs/>
              <w:szCs w:val="24"/>
            </w:rPr>
            <w:fldChar w:fldCharType="end"/>
          </w:r>
        </w:p>
        <w:p w14:paraId="11E1FE5D">
          <w:pPr>
            <w:pStyle w:val="28"/>
            <w:tabs>
              <w:tab w:val="right" w:leader="dot" w:pos="8306"/>
              <w:tab w:val="clear" w:pos="9060"/>
            </w:tabs>
          </w:pPr>
          <w:r>
            <w:rPr>
              <w:rFonts w:hint="eastAsia" w:ascii="宋体" w:hAnsi="宋体" w:eastAsia="宋体" w:cs="宋体"/>
              <w:bCs/>
              <w:i w:val="0"/>
              <w:iCs/>
              <w:szCs w:val="24"/>
            </w:rPr>
            <w:fldChar w:fldCharType="begin"/>
          </w:r>
          <w:r>
            <w:rPr>
              <w:rFonts w:hint="eastAsia" w:ascii="宋体" w:hAnsi="宋体" w:eastAsia="宋体" w:cs="宋体"/>
              <w:bCs/>
              <w:i w:val="0"/>
              <w:iCs/>
              <w:szCs w:val="24"/>
            </w:rPr>
            <w:instrText xml:space="preserve"> HYPERLINK \l _Toc12557 </w:instrText>
          </w:r>
          <w:r>
            <w:rPr>
              <w:rFonts w:hint="eastAsia" w:ascii="宋体" w:hAnsi="宋体" w:eastAsia="宋体" w:cs="宋体"/>
              <w:bCs/>
              <w:i w:val="0"/>
              <w:iCs/>
              <w:szCs w:val="24"/>
            </w:rPr>
            <w:fldChar w:fldCharType="separate"/>
          </w:r>
          <w:r>
            <w:rPr>
              <w:rFonts w:hint="eastAsia"/>
              <w:szCs w:val="28"/>
            </w:rPr>
            <w:t xml:space="preserve">二、 </w:t>
          </w:r>
          <w:r>
            <w:rPr>
              <w:rFonts w:hint="eastAsia"/>
            </w:rPr>
            <w:t>质量管理</w:t>
          </w:r>
          <w:r>
            <w:tab/>
          </w:r>
          <w:r>
            <w:fldChar w:fldCharType="begin"/>
          </w:r>
          <w:r>
            <w:instrText xml:space="preserve"> PAGEREF _Toc12557 \h </w:instrText>
          </w:r>
          <w:r>
            <w:fldChar w:fldCharType="separate"/>
          </w:r>
          <w:r>
            <w:t>6</w:t>
          </w:r>
          <w:r>
            <w:fldChar w:fldCharType="end"/>
          </w:r>
          <w:r>
            <w:rPr>
              <w:rFonts w:hint="eastAsia" w:ascii="宋体" w:hAnsi="宋体" w:eastAsia="宋体" w:cs="宋体"/>
              <w:bCs/>
              <w:i w:val="0"/>
              <w:iCs/>
              <w:szCs w:val="24"/>
            </w:rPr>
            <w:fldChar w:fldCharType="end"/>
          </w:r>
        </w:p>
        <w:p w14:paraId="4DAAD913">
          <w:pPr>
            <w:pStyle w:val="34"/>
            <w:tabs>
              <w:tab w:val="right" w:leader="dot" w:pos="8306"/>
            </w:tabs>
          </w:pPr>
          <w:r>
            <w:rPr>
              <w:rFonts w:hint="eastAsia" w:ascii="宋体" w:hAnsi="宋体" w:eastAsia="宋体" w:cs="宋体"/>
              <w:bCs/>
              <w:i w:val="0"/>
              <w:iCs/>
              <w:szCs w:val="24"/>
            </w:rPr>
            <w:fldChar w:fldCharType="begin"/>
          </w:r>
          <w:r>
            <w:rPr>
              <w:rFonts w:hint="eastAsia" w:ascii="宋体" w:hAnsi="宋体" w:eastAsia="宋体" w:cs="宋体"/>
              <w:bCs/>
              <w:i w:val="0"/>
              <w:iCs/>
              <w:szCs w:val="24"/>
            </w:rPr>
            <w:instrText xml:space="preserve"> HYPERLINK \l _Toc13988 </w:instrText>
          </w:r>
          <w:r>
            <w:rPr>
              <w:rFonts w:hint="eastAsia" w:ascii="宋体" w:hAnsi="宋体" w:eastAsia="宋体" w:cs="宋体"/>
              <w:bCs/>
              <w:i w:val="0"/>
              <w:iCs/>
              <w:szCs w:val="24"/>
            </w:rPr>
            <w:fldChar w:fldCharType="separate"/>
          </w:r>
          <w:r>
            <w:rPr>
              <w:rFonts w:hint="default" w:ascii="宋体" w:hAnsi="宋体" w:eastAsia="宋体" w:cs="宋体"/>
              <w:szCs w:val="24"/>
            </w:rPr>
            <w:t xml:space="preserve">1、 </w:t>
          </w:r>
          <w:r>
            <w:rPr>
              <w:rFonts w:hint="eastAsia" w:ascii="宋体" w:hAnsi="宋体" w:eastAsia="宋体" w:cs="宋体"/>
              <w:szCs w:val="24"/>
            </w:rPr>
            <w:t>作业流程</w:t>
          </w:r>
          <w:r>
            <w:tab/>
          </w:r>
          <w:r>
            <w:fldChar w:fldCharType="begin"/>
          </w:r>
          <w:r>
            <w:instrText xml:space="preserve"> PAGEREF _Toc13988 \h </w:instrText>
          </w:r>
          <w:r>
            <w:fldChar w:fldCharType="separate"/>
          </w:r>
          <w:r>
            <w:t>6</w:t>
          </w:r>
          <w:r>
            <w:fldChar w:fldCharType="end"/>
          </w:r>
          <w:r>
            <w:rPr>
              <w:rFonts w:hint="eastAsia" w:ascii="宋体" w:hAnsi="宋体" w:eastAsia="宋体" w:cs="宋体"/>
              <w:bCs/>
              <w:i w:val="0"/>
              <w:iCs/>
              <w:szCs w:val="24"/>
            </w:rPr>
            <w:fldChar w:fldCharType="end"/>
          </w:r>
        </w:p>
        <w:p w14:paraId="02889BC6">
          <w:pPr>
            <w:pStyle w:val="34"/>
            <w:tabs>
              <w:tab w:val="right" w:leader="dot" w:pos="8306"/>
            </w:tabs>
          </w:pPr>
          <w:r>
            <w:rPr>
              <w:rFonts w:hint="eastAsia" w:ascii="宋体" w:hAnsi="宋体" w:eastAsia="宋体" w:cs="宋体"/>
              <w:bCs/>
              <w:i w:val="0"/>
              <w:iCs/>
              <w:szCs w:val="24"/>
            </w:rPr>
            <w:fldChar w:fldCharType="begin"/>
          </w:r>
          <w:r>
            <w:rPr>
              <w:rFonts w:hint="eastAsia" w:ascii="宋体" w:hAnsi="宋体" w:eastAsia="宋体" w:cs="宋体"/>
              <w:bCs/>
              <w:i w:val="0"/>
              <w:iCs/>
              <w:szCs w:val="24"/>
            </w:rPr>
            <w:instrText xml:space="preserve"> HYPERLINK \l _Toc25802 </w:instrText>
          </w:r>
          <w:r>
            <w:rPr>
              <w:rFonts w:hint="eastAsia" w:ascii="宋体" w:hAnsi="宋体" w:eastAsia="宋体" w:cs="宋体"/>
              <w:bCs/>
              <w:i w:val="0"/>
              <w:iCs/>
              <w:szCs w:val="24"/>
            </w:rPr>
            <w:fldChar w:fldCharType="separate"/>
          </w:r>
          <w:r>
            <w:rPr>
              <w:rFonts w:hint="default" w:ascii="宋体" w:hAnsi="宋体" w:eastAsia="宋体" w:cs="宋体"/>
              <w:szCs w:val="24"/>
            </w:rPr>
            <w:t xml:space="preserve">2、 </w:t>
          </w:r>
          <w:r>
            <w:rPr>
              <w:rFonts w:hint="eastAsia" w:ascii="宋体" w:hAnsi="宋体" w:eastAsia="宋体" w:cs="宋体"/>
              <w:szCs w:val="24"/>
            </w:rPr>
            <w:t>作业规范</w:t>
          </w:r>
          <w:r>
            <w:tab/>
          </w:r>
          <w:r>
            <w:fldChar w:fldCharType="begin"/>
          </w:r>
          <w:r>
            <w:instrText xml:space="preserve"> PAGEREF _Toc25802 \h </w:instrText>
          </w:r>
          <w:r>
            <w:fldChar w:fldCharType="separate"/>
          </w:r>
          <w:r>
            <w:t>6</w:t>
          </w:r>
          <w:r>
            <w:fldChar w:fldCharType="end"/>
          </w:r>
          <w:r>
            <w:rPr>
              <w:rFonts w:hint="eastAsia" w:ascii="宋体" w:hAnsi="宋体" w:eastAsia="宋体" w:cs="宋体"/>
              <w:bCs/>
              <w:i w:val="0"/>
              <w:iCs/>
              <w:szCs w:val="24"/>
            </w:rPr>
            <w:fldChar w:fldCharType="end"/>
          </w:r>
        </w:p>
        <w:p w14:paraId="7C5A7DB8">
          <w:pPr>
            <w:pStyle w:val="34"/>
            <w:tabs>
              <w:tab w:val="right" w:leader="dot" w:pos="8306"/>
            </w:tabs>
          </w:pPr>
          <w:r>
            <w:rPr>
              <w:rFonts w:hint="eastAsia" w:ascii="宋体" w:hAnsi="宋体" w:eastAsia="宋体" w:cs="宋体"/>
              <w:bCs/>
              <w:i w:val="0"/>
              <w:iCs/>
              <w:szCs w:val="24"/>
            </w:rPr>
            <w:fldChar w:fldCharType="begin"/>
          </w:r>
          <w:r>
            <w:rPr>
              <w:rFonts w:hint="eastAsia" w:ascii="宋体" w:hAnsi="宋体" w:eastAsia="宋体" w:cs="宋体"/>
              <w:bCs/>
              <w:i w:val="0"/>
              <w:iCs/>
              <w:szCs w:val="24"/>
            </w:rPr>
            <w:instrText xml:space="preserve"> HYPERLINK \l _Toc11144 </w:instrText>
          </w:r>
          <w:r>
            <w:rPr>
              <w:rFonts w:hint="eastAsia" w:ascii="宋体" w:hAnsi="宋体" w:eastAsia="宋体" w:cs="宋体"/>
              <w:bCs/>
              <w:i w:val="0"/>
              <w:iCs/>
              <w:szCs w:val="24"/>
            </w:rPr>
            <w:fldChar w:fldCharType="separate"/>
          </w:r>
          <w:r>
            <w:rPr>
              <w:rFonts w:hint="default" w:ascii="宋体" w:hAnsi="宋体" w:eastAsia="宋体" w:cs="宋体"/>
              <w:szCs w:val="24"/>
            </w:rPr>
            <w:t xml:space="preserve">3、 </w:t>
          </w:r>
          <w:r>
            <w:rPr>
              <w:rFonts w:hint="eastAsia" w:ascii="宋体" w:hAnsi="宋体" w:eastAsia="宋体" w:cs="宋体"/>
              <w:szCs w:val="24"/>
            </w:rPr>
            <w:t>考核办法</w:t>
          </w:r>
          <w:r>
            <w:tab/>
          </w:r>
          <w:r>
            <w:fldChar w:fldCharType="begin"/>
          </w:r>
          <w:r>
            <w:instrText xml:space="preserve"> PAGEREF _Toc11144 \h </w:instrText>
          </w:r>
          <w:r>
            <w:fldChar w:fldCharType="separate"/>
          </w:r>
          <w:r>
            <w:t>6</w:t>
          </w:r>
          <w:r>
            <w:fldChar w:fldCharType="end"/>
          </w:r>
          <w:r>
            <w:rPr>
              <w:rFonts w:hint="eastAsia" w:ascii="宋体" w:hAnsi="宋体" w:eastAsia="宋体" w:cs="宋体"/>
              <w:bCs/>
              <w:i w:val="0"/>
              <w:iCs/>
              <w:szCs w:val="24"/>
            </w:rPr>
            <w:fldChar w:fldCharType="end"/>
          </w:r>
        </w:p>
        <w:p w14:paraId="7A2E4F79">
          <w:pPr>
            <w:pStyle w:val="34"/>
            <w:tabs>
              <w:tab w:val="right" w:leader="dot" w:pos="8306"/>
            </w:tabs>
          </w:pPr>
          <w:r>
            <w:rPr>
              <w:rFonts w:hint="eastAsia" w:ascii="宋体" w:hAnsi="宋体" w:eastAsia="宋体" w:cs="宋体"/>
              <w:bCs/>
              <w:i w:val="0"/>
              <w:iCs/>
              <w:szCs w:val="24"/>
            </w:rPr>
            <w:fldChar w:fldCharType="begin"/>
          </w:r>
          <w:r>
            <w:rPr>
              <w:rFonts w:hint="eastAsia" w:ascii="宋体" w:hAnsi="宋体" w:eastAsia="宋体" w:cs="宋体"/>
              <w:bCs/>
              <w:i w:val="0"/>
              <w:iCs/>
              <w:szCs w:val="24"/>
            </w:rPr>
            <w:instrText xml:space="preserve"> HYPERLINK \l _Toc31215 </w:instrText>
          </w:r>
          <w:r>
            <w:rPr>
              <w:rFonts w:hint="eastAsia" w:ascii="宋体" w:hAnsi="宋体" w:eastAsia="宋体" w:cs="宋体"/>
              <w:bCs/>
              <w:i w:val="0"/>
              <w:iCs/>
              <w:szCs w:val="24"/>
            </w:rPr>
            <w:fldChar w:fldCharType="separate"/>
          </w:r>
          <w:r>
            <w:rPr>
              <w:rFonts w:hint="default" w:ascii="宋体" w:hAnsi="宋体" w:eastAsia="宋体" w:cs="宋体"/>
              <w:szCs w:val="24"/>
            </w:rPr>
            <w:t xml:space="preserve">4、 </w:t>
          </w:r>
          <w:r>
            <w:rPr>
              <w:rFonts w:hint="eastAsia" w:ascii="宋体" w:hAnsi="宋体" w:eastAsia="宋体" w:cs="宋体"/>
              <w:szCs w:val="24"/>
            </w:rPr>
            <w:t>考核指标说明</w:t>
          </w:r>
          <w:r>
            <w:tab/>
          </w:r>
          <w:r>
            <w:fldChar w:fldCharType="begin"/>
          </w:r>
          <w:r>
            <w:instrText xml:space="preserve"> PAGEREF _Toc31215 \h </w:instrText>
          </w:r>
          <w:r>
            <w:fldChar w:fldCharType="separate"/>
          </w:r>
          <w:r>
            <w:t>6</w:t>
          </w:r>
          <w:r>
            <w:fldChar w:fldCharType="end"/>
          </w:r>
          <w:r>
            <w:rPr>
              <w:rFonts w:hint="eastAsia" w:ascii="宋体" w:hAnsi="宋体" w:eastAsia="宋体" w:cs="宋体"/>
              <w:bCs/>
              <w:i w:val="0"/>
              <w:iCs/>
              <w:szCs w:val="24"/>
            </w:rPr>
            <w:fldChar w:fldCharType="end"/>
          </w:r>
        </w:p>
        <w:p w14:paraId="12FDFE4D">
          <w:pPr>
            <w:pStyle w:val="34"/>
            <w:tabs>
              <w:tab w:val="right" w:leader="dot" w:pos="8306"/>
            </w:tabs>
          </w:pPr>
          <w:r>
            <w:rPr>
              <w:rFonts w:hint="eastAsia" w:ascii="宋体" w:hAnsi="宋体" w:eastAsia="宋体" w:cs="宋体"/>
              <w:bCs/>
              <w:i w:val="0"/>
              <w:iCs/>
              <w:szCs w:val="24"/>
            </w:rPr>
            <w:fldChar w:fldCharType="begin"/>
          </w:r>
          <w:r>
            <w:rPr>
              <w:rFonts w:hint="eastAsia" w:ascii="宋体" w:hAnsi="宋体" w:eastAsia="宋体" w:cs="宋体"/>
              <w:bCs/>
              <w:i w:val="0"/>
              <w:iCs/>
              <w:szCs w:val="24"/>
            </w:rPr>
            <w:instrText xml:space="preserve"> HYPERLINK \l _Toc9286 </w:instrText>
          </w:r>
          <w:r>
            <w:rPr>
              <w:rFonts w:hint="eastAsia" w:ascii="宋体" w:hAnsi="宋体" w:eastAsia="宋体" w:cs="宋体"/>
              <w:bCs/>
              <w:i w:val="0"/>
              <w:iCs/>
              <w:szCs w:val="24"/>
            </w:rPr>
            <w:fldChar w:fldCharType="separate"/>
          </w:r>
          <w:r>
            <w:rPr>
              <w:rFonts w:hint="default" w:ascii="宋体" w:hAnsi="宋体" w:eastAsia="宋体" w:cs="宋体"/>
              <w:szCs w:val="24"/>
            </w:rPr>
            <w:t xml:space="preserve">5、 </w:t>
          </w:r>
          <w:r>
            <w:rPr>
              <w:rFonts w:hint="eastAsia" w:ascii="宋体" w:hAnsi="宋体" w:eastAsia="宋体" w:cs="宋体"/>
              <w:szCs w:val="24"/>
            </w:rPr>
            <w:t>考核方式</w:t>
          </w:r>
          <w:r>
            <w:tab/>
          </w:r>
          <w:r>
            <w:fldChar w:fldCharType="begin"/>
          </w:r>
          <w:r>
            <w:instrText xml:space="preserve"> PAGEREF _Toc9286 \h </w:instrText>
          </w:r>
          <w:r>
            <w:fldChar w:fldCharType="separate"/>
          </w:r>
          <w:r>
            <w:t>7</w:t>
          </w:r>
          <w:r>
            <w:fldChar w:fldCharType="end"/>
          </w:r>
          <w:r>
            <w:rPr>
              <w:rFonts w:hint="eastAsia" w:ascii="宋体" w:hAnsi="宋体" w:eastAsia="宋体" w:cs="宋体"/>
              <w:bCs/>
              <w:i w:val="0"/>
              <w:iCs/>
              <w:szCs w:val="24"/>
            </w:rPr>
            <w:fldChar w:fldCharType="end"/>
          </w:r>
        </w:p>
        <w:p w14:paraId="193E1857">
          <w:pPr>
            <w:pStyle w:val="28"/>
            <w:tabs>
              <w:tab w:val="right" w:leader="dot" w:pos="8306"/>
              <w:tab w:val="clear" w:pos="9060"/>
            </w:tabs>
          </w:pPr>
          <w:r>
            <w:rPr>
              <w:rFonts w:hint="eastAsia" w:ascii="宋体" w:hAnsi="宋体" w:eastAsia="宋体" w:cs="宋体"/>
              <w:bCs/>
              <w:i w:val="0"/>
              <w:iCs/>
              <w:szCs w:val="24"/>
            </w:rPr>
            <w:fldChar w:fldCharType="begin"/>
          </w:r>
          <w:r>
            <w:rPr>
              <w:rFonts w:hint="eastAsia" w:ascii="宋体" w:hAnsi="宋体" w:eastAsia="宋体" w:cs="宋体"/>
              <w:bCs/>
              <w:i w:val="0"/>
              <w:iCs/>
              <w:szCs w:val="24"/>
            </w:rPr>
            <w:instrText xml:space="preserve"> HYPERLINK \l _Toc11336 </w:instrText>
          </w:r>
          <w:r>
            <w:rPr>
              <w:rFonts w:hint="eastAsia" w:ascii="宋体" w:hAnsi="宋体" w:eastAsia="宋体" w:cs="宋体"/>
              <w:bCs/>
              <w:i w:val="0"/>
              <w:iCs/>
              <w:szCs w:val="24"/>
            </w:rPr>
            <w:fldChar w:fldCharType="separate"/>
          </w:r>
          <w:r>
            <w:rPr>
              <w:rFonts w:hint="eastAsia"/>
              <w:szCs w:val="28"/>
            </w:rPr>
            <w:t xml:space="preserve">三、 </w:t>
          </w:r>
          <w:r>
            <w:rPr>
              <w:rFonts w:hint="eastAsia"/>
            </w:rPr>
            <w:t>各单位职责分工</w:t>
          </w:r>
          <w:r>
            <w:tab/>
          </w:r>
          <w:r>
            <w:fldChar w:fldCharType="begin"/>
          </w:r>
          <w:r>
            <w:instrText xml:space="preserve"> PAGEREF _Toc11336 \h </w:instrText>
          </w:r>
          <w:r>
            <w:fldChar w:fldCharType="separate"/>
          </w:r>
          <w:r>
            <w:t>7</w:t>
          </w:r>
          <w:r>
            <w:fldChar w:fldCharType="end"/>
          </w:r>
          <w:r>
            <w:rPr>
              <w:rFonts w:hint="eastAsia" w:ascii="宋体" w:hAnsi="宋体" w:eastAsia="宋体" w:cs="宋体"/>
              <w:bCs/>
              <w:i w:val="0"/>
              <w:iCs/>
              <w:szCs w:val="24"/>
            </w:rPr>
            <w:fldChar w:fldCharType="end"/>
          </w:r>
        </w:p>
        <w:p w14:paraId="564B377B">
          <w:pPr>
            <w:pStyle w:val="34"/>
            <w:tabs>
              <w:tab w:val="right" w:leader="dot" w:pos="8306"/>
            </w:tabs>
          </w:pPr>
          <w:r>
            <w:rPr>
              <w:rFonts w:hint="eastAsia" w:ascii="宋体" w:hAnsi="宋体" w:eastAsia="宋体" w:cs="宋体"/>
              <w:bCs/>
              <w:i w:val="0"/>
              <w:iCs/>
              <w:szCs w:val="24"/>
            </w:rPr>
            <w:fldChar w:fldCharType="begin"/>
          </w:r>
          <w:r>
            <w:rPr>
              <w:rFonts w:hint="eastAsia" w:ascii="宋体" w:hAnsi="宋体" w:eastAsia="宋体" w:cs="宋体"/>
              <w:bCs/>
              <w:i w:val="0"/>
              <w:iCs/>
              <w:szCs w:val="24"/>
            </w:rPr>
            <w:instrText xml:space="preserve"> HYPERLINK \l _Toc26659 </w:instrText>
          </w:r>
          <w:r>
            <w:rPr>
              <w:rFonts w:hint="eastAsia" w:ascii="宋体" w:hAnsi="宋体" w:eastAsia="宋体" w:cs="宋体"/>
              <w:bCs/>
              <w:i w:val="0"/>
              <w:iCs/>
              <w:szCs w:val="24"/>
            </w:rPr>
            <w:fldChar w:fldCharType="separate"/>
          </w:r>
          <w:r>
            <w:rPr>
              <w:rFonts w:hint="eastAsia" w:ascii="宋体" w:hAnsi="宋体" w:eastAsia="宋体" w:cs="宋体"/>
              <w:bCs/>
              <w:szCs w:val="24"/>
            </w:rPr>
            <w:t xml:space="preserve">1、 </w:t>
          </w:r>
          <w:r>
            <w:rPr>
              <w:rFonts w:hint="eastAsia" w:ascii="宋体" w:hAnsi="宋体" w:eastAsia="宋体" w:cs="宋体"/>
              <w:bCs/>
              <w:szCs w:val="24"/>
              <w:lang w:val="en-US" w:eastAsia="zh-CN"/>
            </w:rPr>
            <w:t>韶关市应急管理局</w:t>
          </w:r>
          <w:r>
            <w:rPr>
              <w:rFonts w:hint="eastAsia" w:ascii="宋体" w:hAnsi="宋体" w:eastAsia="宋体" w:cs="宋体"/>
              <w:bCs/>
              <w:szCs w:val="24"/>
            </w:rPr>
            <w:t>职责</w:t>
          </w:r>
          <w:r>
            <w:tab/>
          </w:r>
          <w:r>
            <w:fldChar w:fldCharType="begin"/>
          </w:r>
          <w:r>
            <w:instrText xml:space="preserve"> PAGEREF _Toc26659 \h </w:instrText>
          </w:r>
          <w:r>
            <w:fldChar w:fldCharType="separate"/>
          </w:r>
          <w:r>
            <w:t>7</w:t>
          </w:r>
          <w:r>
            <w:fldChar w:fldCharType="end"/>
          </w:r>
          <w:r>
            <w:rPr>
              <w:rFonts w:hint="eastAsia" w:ascii="宋体" w:hAnsi="宋体" w:eastAsia="宋体" w:cs="宋体"/>
              <w:bCs/>
              <w:i w:val="0"/>
              <w:iCs/>
              <w:szCs w:val="24"/>
            </w:rPr>
            <w:fldChar w:fldCharType="end"/>
          </w:r>
        </w:p>
        <w:p w14:paraId="06684EFA">
          <w:pPr>
            <w:pStyle w:val="34"/>
            <w:tabs>
              <w:tab w:val="right" w:leader="dot" w:pos="8306"/>
            </w:tabs>
          </w:pPr>
          <w:r>
            <w:rPr>
              <w:rFonts w:hint="eastAsia" w:ascii="宋体" w:hAnsi="宋体" w:eastAsia="宋体" w:cs="宋体"/>
              <w:bCs/>
              <w:i w:val="0"/>
              <w:iCs/>
              <w:szCs w:val="24"/>
            </w:rPr>
            <w:fldChar w:fldCharType="begin"/>
          </w:r>
          <w:r>
            <w:rPr>
              <w:rFonts w:hint="eastAsia" w:ascii="宋体" w:hAnsi="宋体" w:eastAsia="宋体" w:cs="宋体"/>
              <w:bCs/>
              <w:i w:val="0"/>
              <w:iCs/>
              <w:szCs w:val="24"/>
            </w:rPr>
            <w:instrText xml:space="preserve"> HYPERLINK \l _Toc15907 </w:instrText>
          </w:r>
          <w:r>
            <w:rPr>
              <w:rFonts w:hint="eastAsia" w:ascii="宋体" w:hAnsi="宋体" w:eastAsia="宋体" w:cs="宋体"/>
              <w:bCs/>
              <w:i w:val="0"/>
              <w:iCs/>
              <w:szCs w:val="24"/>
            </w:rPr>
            <w:fldChar w:fldCharType="separate"/>
          </w:r>
          <w:r>
            <w:rPr>
              <w:rFonts w:hint="eastAsia" w:ascii="宋体" w:hAnsi="宋体" w:eastAsia="宋体" w:cs="宋体"/>
              <w:bCs/>
              <w:szCs w:val="24"/>
              <w:lang w:val="en-US" w:eastAsia="zh-CN"/>
            </w:rPr>
            <w:t>2</w:t>
          </w:r>
          <w:r>
            <w:rPr>
              <w:rFonts w:hint="eastAsia" w:ascii="宋体" w:hAnsi="宋体" w:eastAsia="宋体" w:cs="宋体"/>
              <w:bCs/>
              <w:szCs w:val="24"/>
            </w:rPr>
            <w:t>、 维保服务商职责</w:t>
          </w:r>
          <w:r>
            <w:tab/>
          </w:r>
          <w:r>
            <w:fldChar w:fldCharType="begin"/>
          </w:r>
          <w:r>
            <w:instrText xml:space="preserve"> PAGEREF _Toc15907 \h </w:instrText>
          </w:r>
          <w:r>
            <w:fldChar w:fldCharType="separate"/>
          </w:r>
          <w:r>
            <w:t>7</w:t>
          </w:r>
          <w:r>
            <w:fldChar w:fldCharType="end"/>
          </w:r>
          <w:r>
            <w:rPr>
              <w:rFonts w:hint="eastAsia" w:ascii="宋体" w:hAnsi="宋体" w:eastAsia="宋体" w:cs="宋体"/>
              <w:bCs/>
              <w:i w:val="0"/>
              <w:iCs/>
              <w:szCs w:val="24"/>
            </w:rPr>
            <w:fldChar w:fldCharType="end"/>
          </w:r>
        </w:p>
        <w:p w14:paraId="582C2971">
          <w:pPr>
            <w:pStyle w:val="28"/>
            <w:tabs>
              <w:tab w:val="right" w:leader="dot" w:pos="8306"/>
              <w:tab w:val="clear" w:pos="9060"/>
            </w:tabs>
          </w:pPr>
          <w:r>
            <w:rPr>
              <w:rFonts w:hint="eastAsia" w:ascii="宋体" w:hAnsi="宋体" w:eastAsia="宋体" w:cs="宋体"/>
              <w:bCs/>
              <w:i w:val="0"/>
              <w:iCs/>
              <w:szCs w:val="24"/>
            </w:rPr>
            <w:fldChar w:fldCharType="begin"/>
          </w:r>
          <w:r>
            <w:rPr>
              <w:rFonts w:hint="eastAsia" w:ascii="宋体" w:hAnsi="宋体" w:eastAsia="宋体" w:cs="宋体"/>
              <w:bCs/>
              <w:i w:val="0"/>
              <w:iCs/>
              <w:szCs w:val="24"/>
            </w:rPr>
            <w:instrText xml:space="preserve"> HYPERLINK \l _Toc20447 </w:instrText>
          </w:r>
          <w:r>
            <w:rPr>
              <w:rFonts w:hint="eastAsia" w:ascii="宋体" w:hAnsi="宋体" w:eastAsia="宋体" w:cs="宋体"/>
              <w:bCs/>
              <w:i w:val="0"/>
              <w:iCs/>
              <w:szCs w:val="24"/>
            </w:rPr>
            <w:fldChar w:fldCharType="separate"/>
          </w:r>
          <w:r>
            <w:rPr>
              <w:rFonts w:hint="eastAsia"/>
              <w:szCs w:val="28"/>
            </w:rPr>
            <w:t xml:space="preserve">四、 </w:t>
          </w:r>
          <w:r>
            <w:rPr>
              <w:rFonts w:hint="eastAsia"/>
            </w:rPr>
            <w:t>安全保密</w:t>
          </w:r>
          <w:r>
            <w:tab/>
          </w:r>
          <w:r>
            <w:fldChar w:fldCharType="begin"/>
          </w:r>
          <w:r>
            <w:instrText xml:space="preserve"> PAGEREF _Toc20447 \h </w:instrText>
          </w:r>
          <w:r>
            <w:fldChar w:fldCharType="separate"/>
          </w:r>
          <w:r>
            <w:t>8</w:t>
          </w:r>
          <w:r>
            <w:fldChar w:fldCharType="end"/>
          </w:r>
          <w:r>
            <w:rPr>
              <w:rFonts w:hint="eastAsia" w:ascii="宋体" w:hAnsi="宋体" w:eastAsia="宋体" w:cs="宋体"/>
              <w:bCs/>
              <w:i w:val="0"/>
              <w:iCs/>
              <w:szCs w:val="24"/>
            </w:rPr>
            <w:fldChar w:fldCharType="end"/>
          </w:r>
        </w:p>
        <w:p w14:paraId="7E0552C4">
          <w:pPr>
            <w:pStyle w:val="28"/>
            <w:tabs>
              <w:tab w:val="right" w:leader="dot" w:pos="8306"/>
              <w:tab w:val="clear" w:pos="9060"/>
            </w:tabs>
          </w:pPr>
          <w:r>
            <w:rPr>
              <w:rFonts w:hint="eastAsia" w:ascii="宋体" w:hAnsi="宋体" w:eastAsia="宋体" w:cs="宋体"/>
              <w:bCs/>
              <w:i w:val="0"/>
              <w:iCs/>
              <w:szCs w:val="24"/>
            </w:rPr>
            <w:fldChar w:fldCharType="begin"/>
          </w:r>
          <w:r>
            <w:rPr>
              <w:rFonts w:hint="eastAsia" w:ascii="宋体" w:hAnsi="宋体" w:eastAsia="宋体" w:cs="宋体"/>
              <w:bCs/>
              <w:i w:val="0"/>
              <w:iCs/>
              <w:szCs w:val="24"/>
            </w:rPr>
            <w:instrText xml:space="preserve"> HYPERLINK \l _Toc3623 </w:instrText>
          </w:r>
          <w:r>
            <w:rPr>
              <w:rFonts w:hint="eastAsia" w:ascii="宋体" w:hAnsi="宋体" w:eastAsia="宋体" w:cs="宋体"/>
              <w:bCs/>
              <w:i w:val="0"/>
              <w:iCs/>
              <w:szCs w:val="24"/>
            </w:rPr>
            <w:fldChar w:fldCharType="separate"/>
          </w:r>
          <w:r>
            <w:rPr>
              <w:rFonts w:hint="eastAsia"/>
              <w:szCs w:val="28"/>
            </w:rPr>
            <w:t xml:space="preserve">五、 </w:t>
          </w:r>
          <w:r>
            <w:rPr>
              <w:rFonts w:hint="eastAsia"/>
            </w:rPr>
            <w:t>服务终止</w:t>
          </w:r>
          <w:r>
            <w:tab/>
          </w:r>
          <w:r>
            <w:fldChar w:fldCharType="begin"/>
          </w:r>
          <w:r>
            <w:instrText xml:space="preserve"> PAGEREF _Toc3623 \h </w:instrText>
          </w:r>
          <w:r>
            <w:fldChar w:fldCharType="separate"/>
          </w:r>
          <w:r>
            <w:t>8</w:t>
          </w:r>
          <w:r>
            <w:fldChar w:fldCharType="end"/>
          </w:r>
          <w:r>
            <w:rPr>
              <w:rFonts w:hint="eastAsia" w:ascii="宋体" w:hAnsi="宋体" w:eastAsia="宋体" w:cs="宋体"/>
              <w:bCs/>
              <w:i w:val="0"/>
              <w:iCs/>
              <w:szCs w:val="24"/>
            </w:rPr>
            <w:fldChar w:fldCharType="end"/>
          </w:r>
        </w:p>
        <w:p w14:paraId="63711CF8">
          <w:pPr>
            <w:pStyle w:val="28"/>
            <w:tabs>
              <w:tab w:val="right" w:leader="dot" w:pos="8306"/>
              <w:tab w:val="clear" w:pos="9060"/>
            </w:tabs>
          </w:pPr>
          <w:r>
            <w:rPr>
              <w:rFonts w:hint="eastAsia" w:ascii="宋体" w:hAnsi="宋体" w:eastAsia="宋体" w:cs="宋体"/>
              <w:bCs/>
              <w:i w:val="0"/>
              <w:iCs/>
              <w:szCs w:val="24"/>
            </w:rPr>
            <w:fldChar w:fldCharType="begin"/>
          </w:r>
          <w:r>
            <w:rPr>
              <w:rFonts w:hint="eastAsia" w:ascii="宋体" w:hAnsi="宋体" w:eastAsia="宋体" w:cs="宋体"/>
              <w:bCs/>
              <w:i w:val="0"/>
              <w:iCs/>
              <w:szCs w:val="24"/>
            </w:rPr>
            <w:instrText xml:space="preserve"> HYPERLINK \l _Toc11465 </w:instrText>
          </w:r>
          <w:r>
            <w:rPr>
              <w:rFonts w:hint="eastAsia" w:ascii="宋体" w:hAnsi="宋体" w:eastAsia="宋体" w:cs="宋体"/>
              <w:bCs/>
              <w:i w:val="0"/>
              <w:iCs/>
              <w:szCs w:val="24"/>
            </w:rPr>
            <w:fldChar w:fldCharType="separate"/>
          </w:r>
          <w:r>
            <w:rPr>
              <w:rFonts w:hint="eastAsia"/>
              <w:szCs w:val="28"/>
            </w:rPr>
            <w:t xml:space="preserve">六、 </w:t>
          </w:r>
          <w:r>
            <w:rPr>
              <w:rFonts w:hint="eastAsia"/>
            </w:rPr>
            <w:t>服务文档资料</w:t>
          </w:r>
          <w:r>
            <w:tab/>
          </w:r>
          <w:r>
            <w:fldChar w:fldCharType="begin"/>
          </w:r>
          <w:r>
            <w:instrText xml:space="preserve"> PAGEREF _Toc11465 \h </w:instrText>
          </w:r>
          <w:r>
            <w:fldChar w:fldCharType="separate"/>
          </w:r>
          <w:r>
            <w:t>8</w:t>
          </w:r>
          <w:r>
            <w:fldChar w:fldCharType="end"/>
          </w:r>
          <w:r>
            <w:rPr>
              <w:rFonts w:hint="eastAsia" w:ascii="宋体" w:hAnsi="宋体" w:eastAsia="宋体" w:cs="宋体"/>
              <w:bCs/>
              <w:i w:val="0"/>
              <w:iCs/>
              <w:szCs w:val="24"/>
            </w:rPr>
            <w:fldChar w:fldCharType="end"/>
          </w:r>
        </w:p>
        <w:p w14:paraId="65B2E49B">
          <w:pPr>
            <w:pStyle w:val="34"/>
            <w:tabs>
              <w:tab w:val="right" w:leader="dot" w:pos="8306"/>
            </w:tabs>
          </w:pPr>
          <w:r>
            <w:rPr>
              <w:rFonts w:hint="eastAsia" w:ascii="宋体" w:hAnsi="宋体" w:eastAsia="宋体" w:cs="宋体"/>
              <w:bCs/>
              <w:i w:val="0"/>
              <w:iCs/>
              <w:szCs w:val="24"/>
            </w:rPr>
            <w:fldChar w:fldCharType="begin"/>
          </w:r>
          <w:r>
            <w:rPr>
              <w:rFonts w:hint="eastAsia" w:ascii="宋体" w:hAnsi="宋体" w:eastAsia="宋体" w:cs="宋体"/>
              <w:bCs/>
              <w:i w:val="0"/>
              <w:iCs/>
              <w:szCs w:val="24"/>
            </w:rPr>
            <w:instrText xml:space="preserve"> HYPERLINK \l _Toc26787 </w:instrText>
          </w:r>
          <w:r>
            <w:rPr>
              <w:rFonts w:hint="eastAsia" w:ascii="宋体" w:hAnsi="宋体" w:eastAsia="宋体" w:cs="宋体"/>
              <w:bCs/>
              <w:i w:val="0"/>
              <w:iCs/>
              <w:szCs w:val="24"/>
            </w:rPr>
            <w:fldChar w:fldCharType="separate"/>
          </w:r>
          <w:r>
            <w:rPr>
              <w:rFonts w:hint="default" w:ascii="宋体" w:hAnsi="宋体" w:eastAsia="宋体" w:cs="宋体"/>
              <w:szCs w:val="24"/>
            </w:rPr>
            <w:t xml:space="preserve">1、 </w:t>
          </w:r>
          <w:r>
            <w:rPr>
              <w:rFonts w:hint="eastAsia" w:ascii="宋体" w:hAnsi="宋体" w:eastAsia="宋体" w:cs="宋体"/>
              <w:szCs w:val="24"/>
            </w:rPr>
            <w:t>《服务计划》</w:t>
          </w:r>
          <w:r>
            <w:tab/>
          </w:r>
          <w:r>
            <w:fldChar w:fldCharType="begin"/>
          </w:r>
          <w:r>
            <w:instrText xml:space="preserve"> PAGEREF _Toc26787 \h </w:instrText>
          </w:r>
          <w:r>
            <w:fldChar w:fldCharType="separate"/>
          </w:r>
          <w:r>
            <w:t>8</w:t>
          </w:r>
          <w:r>
            <w:fldChar w:fldCharType="end"/>
          </w:r>
          <w:r>
            <w:rPr>
              <w:rFonts w:hint="eastAsia" w:ascii="宋体" w:hAnsi="宋体" w:eastAsia="宋体" w:cs="宋体"/>
              <w:bCs/>
              <w:i w:val="0"/>
              <w:iCs/>
              <w:szCs w:val="24"/>
            </w:rPr>
            <w:fldChar w:fldCharType="end"/>
          </w:r>
        </w:p>
        <w:p w14:paraId="49E032BA">
          <w:pPr>
            <w:pStyle w:val="34"/>
            <w:tabs>
              <w:tab w:val="right" w:leader="dot" w:pos="8306"/>
            </w:tabs>
          </w:pPr>
          <w:r>
            <w:rPr>
              <w:rFonts w:hint="eastAsia" w:ascii="宋体" w:hAnsi="宋体" w:eastAsia="宋体" w:cs="宋体"/>
              <w:bCs/>
              <w:i w:val="0"/>
              <w:iCs/>
              <w:szCs w:val="24"/>
            </w:rPr>
            <w:fldChar w:fldCharType="begin"/>
          </w:r>
          <w:r>
            <w:rPr>
              <w:rFonts w:hint="eastAsia" w:ascii="宋体" w:hAnsi="宋体" w:eastAsia="宋体" w:cs="宋体"/>
              <w:bCs/>
              <w:i w:val="0"/>
              <w:iCs/>
              <w:szCs w:val="24"/>
            </w:rPr>
            <w:instrText xml:space="preserve"> HYPERLINK \l _Toc16713 </w:instrText>
          </w:r>
          <w:r>
            <w:rPr>
              <w:rFonts w:hint="eastAsia" w:ascii="宋体" w:hAnsi="宋体" w:eastAsia="宋体" w:cs="宋体"/>
              <w:bCs/>
              <w:i w:val="0"/>
              <w:iCs/>
              <w:szCs w:val="24"/>
            </w:rPr>
            <w:fldChar w:fldCharType="separate"/>
          </w:r>
          <w:r>
            <w:rPr>
              <w:rFonts w:hint="default" w:ascii="宋体" w:hAnsi="宋体" w:cs="宋体"/>
              <w:kern w:val="0"/>
              <w:lang w:val="en-US" w:eastAsia="zh-CN"/>
            </w:rPr>
            <w:t xml:space="preserve">2、 </w:t>
          </w:r>
          <w:r>
            <w:rPr>
              <w:rFonts w:hint="eastAsia" w:ascii="宋体" w:hAnsi="宋体" w:eastAsia="宋体" w:cs="宋体"/>
              <w:kern w:val="0"/>
              <w:szCs w:val="24"/>
              <w:lang w:val="en-US" w:eastAsia="zh-CN"/>
            </w:rPr>
            <w:t>《平台和硬件月度巡检报告》</w:t>
          </w:r>
          <w:r>
            <w:tab/>
          </w:r>
          <w:r>
            <w:fldChar w:fldCharType="begin"/>
          </w:r>
          <w:r>
            <w:instrText xml:space="preserve"> PAGEREF _Toc16713 \h </w:instrText>
          </w:r>
          <w:r>
            <w:fldChar w:fldCharType="separate"/>
          </w:r>
          <w:r>
            <w:t>8</w:t>
          </w:r>
          <w:r>
            <w:fldChar w:fldCharType="end"/>
          </w:r>
          <w:r>
            <w:rPr>
              <w:rFonts w:hint="eastAsia" w:ascii="宋体" w:hAnsi="宋体" w:eastAsia="宋体" w:cs="宋体"/>
              <w:bCs/>
              <w:i w:val="0"/>
              <w:iCs/>
              <w:szCs w:val="24"/>
            </w:rPr>
            <w:fldChar w:fldCharType="end"/>
          </w:r>
        </w:p>
        <w:p w14:paraId="61E526D9">
          <w:pPr>
            <w:pStyle w:val="34"/>
            <w:tabs>
              <w:tab w:val="right" w:leader="dot" w:pos="8306"/>
            </w:tabs>
          </w:pPr>
          <w:r>
            <w:rPr>
              <w:rFonts w:hint="eastAsia" w:ascii="宋体" w:hAnsi="宋体" w:eastAsia="宋体" w:cs="宋体"/>
              <w:bCs/>
              <w:i w:val="0"/>
              <w:iCs/>
              <w:szCs w:val="24"/>
            </w:rPr>
            <w:fldChar w:fldCharType="begin"/>
          </w:r>
          <w:r>
            <w:rPr>
              <w:rFonts w:hint="eastAsia" w:ascii="宋体" w:hAnsi="宋体" w:eastAsia="宋体" w:cs="宋体"/>
              <w:bCs/>
              <w:i w:val="0"/>
              <w:iCs/>
              <w:szCs w:val="24"/>
            </w:rPr>
            <w:instrText xml:space="preserve"> HYPERLINK \l _Toc22629 </w:instrText>
          </w:r>
          <w:r>
            <w:rPr>
              <w:rFonts w:hint="eastAsia" w:ascii="宋体" w:hAnsi="宋体" w:eastAsia="宋体" w:cs="宋体"/>
              <w:bCs/>
              <w:i w:val="0"/>
              <w:iCs/>
              <w:szCs w:val="24"/>
            </w:rPr>
            <w:fldChar w:fldCharType="separate"/>
          </w:r>
          <w:r>
            <w:rPr>
              <w:rFonts w:hint="default" w:ascii="宋体" w:hAnsi="宋体" w:eastAsia="宋体" w:cs="宋体"/>
              <w:szCs w:val="24"/>
            </w:rPr>
            <w:t xml:space="preserve">3、 </w:t>
          </w:r>
          <w:r>
            <w:rPr>
              <w:rFonts w:hint="eastAsia" w:ascii="宋体" w:hAnsi="宋体" w:eastAsia="宋体" w:cs="宋体"/>
              <w:szCs w:val="24"/>
            </w:rPr>
            <w:t>《系统故障处理分析报告》</w:t>
          </w:r>
          <w:r>
            <w:tab/>
          </w:r>
          <w:r>
            <w:fldChar w:fldCharType="begin"/>
          </w:r>
          <w:r>
            <w:instrText xml:space="preserve"> PAGEREF _Toc22629 \h </w:instrText>
          </w:r>
          <w:r>
            <w:fldChar w:fldCharType="separate"/>
          </w:r>
          <w:r>
            <w:t>8</w:t>
          </w:r>
          <w:r>
            <w:fldChar w:fldCharType="end"/>
          </w:r>
          <w:r>
            <w:rPr>
              <w:rFonts w:hint="eastAsia" w:ascii="宋体" w:hAnsi="宋体" w:eastAsia="宋体" w:cs="宋体"/>
              <w:bCs/>
              <w:i w:val="0"/>
              <w:iCs/>
              <w:szCs w:val="24"/>
            </w:rPr>
            <w:fldChar w:fldCharType="end"/>
          </w:r>
        </w:p>
        <w:p w14:paraId="14F3E179">
          <w:pPr>
            <w:pStyle w:val="34"/>
            <w:tabs>
              <w:tab w:val="right" w:leader="dot" w:pos="8306"/>
            </w:tabs>
          </w:pPr>
          <w:r>
            <w:rPr>
              <w:rFonts w:hint="eastAsia" w:ascii="宋体" w:hAnsi="宋体" w:eastAsia="宋体" w:cs="宋体"/>
              <w:bCs/>
              <w:i w:val="0"/>
              <w:iCs/>
              <w:szCs w:val="24"/>
            </w:rPr>
            <w:fldChar w:fldCharType="begin"/>
          </w:r>
          <w:r>
            <w:rPr>
              <w:rFonts w:hint="eastAsia" w:ascii="宋体" w:hAnsi="宋体" w:eastAsia="宋体" w:cs="宋体"/>
              <w:bCs/>
              <w:i w:val="0"/>
              <w:iCs/>
              <w:szCs w:val="24"/>
            </w:rPr>
            <w:instrText xml:space="preserve"> HYPERLINK \l _Toc7894 </w:instrText>
          </w:r>
          <w:r>
            <w:rPr>
              <w:rFonts w:hint="eastAsia" w:ascii="宋体" w:hAnsi="宋体" w:eastAsia="宋体" w:cs="宋体"/>
              <w:bCs/>
              <w:i w:val="0"/>
              <w:iCs/>
              <w:szCs w:val="24"/>
            </w:rPr>
            <w:fldChar w:fldCharType="separate"/>
          </w:r>
          <w:r>
            <w:rPr>
              <w:rFonts w:hint="default" w:ascii="宋体" w:hAnsi="宋体" w:eastAsia="宋体" w:cs="宋体"/>
              <w:szCs w:val="24"/>
            </w:rPr>
            <w:t xml:space="preserve">4、 </w:t>
          </w:r>
          <w:r>
            <w:rPr>
              <w:rFonts w:hint="eastAsia" w:ascii="宋体" w:hAnsi="宋体" w:eastAsia="宋体" w:cs="宋体"/>
              <w:szCs w:val="24"/>
            </w:rPr>
            <w:t>《系统年度总结报告》</w:t>
          </w:r>
          <w:r>
            <w:tab/>
          </w:r>
          <w:r>
            <w:fldChar w:fldCharType="begin"/>
          </w:r>
          <w:r>
            <w:instrText xml:space="preserve"> PAGEREF _Toc7894 \h </w:instrText>
          </w:r>
          <w:r>
            <w:fldChar w:fldCharType="separate"/>
          </w:r>
          <w:r>
            <w:t>8</w:t>
          </w:r>
          <w:r>
            <w:fldChar w:fldCharType="end"/>
          </w:r>
          <w:r>
            <w:rPr>
              <w:rFonts w:hint="eastAsia" w:ascii="宋体" w:hAnsi="宋体" w:eastAsia="宋体" w:cs="宋体"/>
              <w:bCs/>
              <w:i w:val="0"/>
              <w:iCs/>
              <w:szCs w:val="24"/>
            </w:rPr>
            <w:fldChar w:fldCharType="end"/>
          </w:r>
        </w:p>
        <w:p w14:paraId="4A47E382">
          <w:pPr>
            <w:pStyle w:val="28"/>
            <w:tabs>
              <w:tab w:val="right" w:leader="dot" w:pos="8306"/>
              <w:tab w:val="clear" w:pos="9060"/>
            </w:tabs>
          </w:pPr>
          <w:r>
            <w:rPr>
              <w:rFonts w:hint="eastAsia" w:ascii="宋体" w:hAnsi="宋体" w:eastAsia="宋体" w:cs="宋体"/>
              <w:bCs/>
              <w:i w:val="0"/>
              <w:iCs/>
              <w:szCs w:val="24"/>
            </w:rPr>
            <w:fldChar w:fldCharType="begin"/>
          </w:r>
          <w:r>
            <w:rPr>
              <w:rFonts w:hint="eastAsia" w:ascii="宋体" w:hAnsi="宋体" w:eastAsia="宋体" w:cs="宋体"/>
              <w:bCs/>
              <w:i w:val="0"/>
              <w:iCs/>
              <w:szCs w:val="24"/>
            </w:rPr>
            <w:instrText xml:space="preserve"> HYPERLINK \l _Toc7016 </w:instrText>
          </w:r>
          <w:r>
            <w:rPr>
              <w:rFonts w:hint="eastAsia" w:ascii="宋体" w:hAnsi="宋体" w:eastAsia="宋体" w:cs="宋体"/>
              <w:bCs/>
              <w:i w:val="0"/>
              <w:iCs/>
              <w:szCs w:val="24"/>
            </w:rPr>
            <w:fldChar w:fldCharType="separate"/>
          </w:r>
          <w:r>
            <w:rPr>
              <w:rFonts w:hint="eastAsia"/>
              <w:szCs w:val="28"/>
              <w:lang w:val="en-US"/>
            </w:rPr>
            <w:t xml:space="preserve">七、 </w:t>
          </w:r>
          <w:r>
            <w:rPr>
              <w:rFonts w:hint="eastAsia"/>
              <w:lang w:val="en-US" w:eastAsia="zh-CN"/>
            </w:rPr>
            <w:t>维保服务清单</w:t>
          </w:r>
          <w:r>
            <w:tab/>
          </w:r>
          <w:r>
            <w:fldChar w:fldCharType="begin"/>
          </w:r>
          <w:r>
            <w:instrText xml:space="preserve"> PAGEREF _Toc7016 \h </w:instrText>
          </w:r>
          <w:r>
            <w:fldChar w:fldCharType="separate"/>
          </w:r>
          <w:r>
            <w:t>9</w:t>
          </w:r>
          <w:r>
            <w:fldChar w:fldCharType="end"/>
          </w:r>
          <w:r>
            <w:rPr>
              <w:rFonts w:hint="eastAsia" w:ascii="宋体" w:hAnsi="宋体" w:eastAsia="宋体" w:cs="宋体"/>
              <w:bCs/>
              <w:i w:val="0"/>
              <w:iCs/>
              <w:szCs w:val="24"/>
            </w:rPr>
            <w:fldChar w:fldCharType="end"/>
          </w:r>
        </w:p>
        <w:p w14:paraId="5EDC85B7">
          <w:pPr>
            <w:pStyle w:val="34"/>
            <w:tabs>
              <w:tab w:val="right" w:leader="dot" w:pos="8306"/>
            </w:tabs>
            <w:rPr>
              <w:rFonts w:hint="eastAsia" w:ascii="宋体" w:hAnsi="宋体" w:eastAsia="宋体" w:cs="宋体"/>
              <w:szCs w:val="24"/>
            </w:rPr>
          </w:pPr>
          <w:r>
            <w:rPr>
              <w:rFonts w:hint="eastAsia" w:ascii="宋体" w:hAnsi="宋体" w:eastAsia="宋体" w:cs="宋体"/>
              <w:bCs w:val="0"/>
              <w:i w:val="0"/>
              <w:iCs w:val="0"/>
              <w:szCs w:val="24"/>
            </w:rPr>
            <w:fldChar w:fldCharType="begin"/>
          </w:r>
          <w:r>
            <w:rPr>
              <w:rFonts w:hint="eastAsia" w:ascii="宋体" w:hAnsi="宋体" w:eastAsia="宋体" w:cs="宋体"/>
              <w:bCs w:val="0"/>
              <w:i w:val="0"/>
              <w:iCs w:val="0"/>
              <w:szCs w:val="24"/>
            </w:rPr>
            <w:instrText xml:space="preserve"> HYPERLINK \l _Toc7278 </w:instrText>
          </w:r>
          <w:r>
            <w:rPr>
              <w:rFonts w:hint="eastAsia" w:ascii="宋体" w:hAnsi="宋体" w:eastAsia="宋体" w:cs="宋体"/>
              <w:bCs w:val="0"/>
              <w:i w:val="0"/>
              <w:iCs w:val="0"/>
              <w:szCs w:val="24"/>
            </w:rPr>
            <w:fldChar w:fldCharType="separate"/>
          </w:r>
          <w:r>
            <w:rPr>
              <w:rFonts w:hint="eastAsia" w:ascii="宋体" w:hAnsi="宋体" w:eastAsia="宋体" w:cs="宋体"/>
              <w:szCs w:val="24"/>
            </w:rPr>
            <w:t>附件一：</w:t>
          </w:r>
          <w:r>
            <w:rPr>
              <w:rFonts w:hint="eastAsia" w:ascii="宋体" w:hAnsi="宋体" w:eastAsia="宋体" w:cs="宋体"/>
              <w:szCs w:val="24"/>
              <w:lang w:val="en-US" w:eastAsia="zh-CN"/>
            </w:rPr>
            <w:t>维保</w:t>
          </w:r>
          <w:r>
            <w:rPr>
              <w:rFonts w:hint="eastAsia" w:ascii="宋体" w:hAnsi="宋体" w:eastAsia="宋体" w:cs="宋体"/>
              <w:szCs w:val="24"/>
            </w:rPr>
            <w:t>服务作业流程</w:t>
          </w:r>
          <w:r>
            <w:rPr>
              <w:rFonts w:hint="eastAsia" w:ascii="宋体" w:hAnsi="宋体" w:eastAsia="宋体" w:cs="宋体"/>
              <w:szCs w:val="24"/>
            </w:rPr>
            <w:tab/>
          </w:r>
          <w:r>
            <w:rPr>
              <w:rFonts w:hint="eastAsia" w:ascii="宋体" w:hAnsi="宋体" w:eastAsia="宋体" w:cs="宋体"/>
              <w:szCs w:val="24"/>
            </w:rPr>
            <w:fldChar w:fldCharType="begin"/>
          </w:r>
          <w:r>
            <w:rPr>
              <w:rFonts w:hint="eastAsia" w:ascii="宋体" w:hAnsi="宋体" w:eastAsia="宋体" w:cs="宋体"/>
              <w:szCs w:val="24"/>
            </w:rPr>
            <w:instrText xml:space="preserve"> PAGEREF _Toc7278 \h </w:instrText>
          </w:r>
          <w:r>
            <w:rPr>
              <w:rFonts w:hint="eastAsia" w:ascii="宋体" w:hAnsi="宋体" w:eastAsia="宋体" w:cs="宋体"/>
              <w:szCs w:val="24"/>
            </w:rPr>
            <w:fldChar w:fldCharType="separate"/>
          </w:r>
          <w:r>
            <w:rPr>
              <w:rFonts w:hint="eastAsia" w:ascii="宋体" w:hAnsi="宋体" w:eastAsia="宋体" w:cs="宋体"/>
              <w:szCs w:val="24"/>
            </w:rPr>
            <w:t>12</w:t>
          </w:r>
          <w:r>
            <w:rPr>
              <w:rFonts w:hint="eastAsia" w:ascii="宋体" w:hAnsi="宋体" w:eastAsia="宋体" w:cs="宋体"/>
              <w:szCs w:val="24"/>
            </w:rPr>
            <w:fldChar w:fldCharType="end"/>
          </w:r>
          <w:r>
            <w:rPr>
              <w:rFonts w:hint="eastAsia" w:ascii="宋体" w:hAnsi="宋体" w:eastAsia="宋体" w:cs="宋体"/>
              <w:bCs w:val="0"/>
              <w:i w:val="0"/>
              <w:iCs w:val="0"/>
              <w:szCs w:val="24"/>
            </w:rPr>
            <w:fldChar w:fldCharType="end"/>
          </w:r>
        </w:p>
        <w:p w14:paraId="764011BC">
          <w:pPr>
            <w:pStyle w:val="34"/>
            <w:tabs>
              <w:tab w:val="right" w:leader="dot" w:pos="8306"/>
            </w:tabs>
            <w:rPr>
              <w:rFonts w:hint="eastAsia" w:ascii="宋体" w:hAnsi="宋体" w:eastAsia="宋体" w:cs="宋体"/>
              <w:szCs w:val="24"/>
            </w:rPr>
          </w:pPr>
          <w:r>
            <w:rPr>
              <w:rFonts w:hint="eastAsia" w:ascii="宋体" w:hAnsi="宋体" w:eastAsia="宋体" w:cs="宋体"/>
              <w:bCs w:val="0"/>
              <w:i w:val="0"/>
              <w:iCs w:val="0"/>
              <w:szCs w:val="24"/>
            </w:rPr>
            <w:fldChar w:fldCharType="begin"/>
          </w:r>
          <w:r>
            <w:rPr>
              <w:rFonts w:hint="eastAsia" w:ascii="宋体" w:hAnsi="宋体" w:eastAsia="宋体" w:cs="宋体"/>
              <w:bCs w:val="0"/>
              <w:i w:val="0"/>
              <w:iCs w:val="0"/>
              <w:szCs w:val="24"/>
            </w:rPr>
            <w:instrText xml:space="preserve"> HYPERLINK \l _Toc16857 </w:instrText>
          </w:r>
          <w:r>
            <w:rPr>
              <w:rFonts w:hint="eastAsia" w:ascii="宋体" w:hAnsi="宋体" w:eastAsia="宋体" w:cs="宋体"/>
              <w:bCs w:val="0"/>
              <w:i w:val="0"/>
              <w:iCs w:val="0"/>
              <w:szCs w:val="24"/>
            </w:rPr>
            <w:fldChar w:fldCharType="separate"/>
          </w:r>
          <w:r>
            <w:rPr>
              <w:rFonts w:hint="eastAsia" w:ascii="宋体" w:hAnsi="宋体" w:eastAsia="宋体" w:cs="宋体"/>
              <w:szCs w:val="24"/>
            </w:rPr>
            <w:t>附件二：</w:t>
          </w:r>
          <w:r>
            <w:rPr>
              <w:rFonts w:hint="eastAsia" w:ascii="宋体" w:hAnsi="宋体" w:eastAsia="宋体" w:cs="宋体"/>
              <w:szCs w:val="24"/>
              <w:lang w:val="en-US" w:eastAsia="zh-CN"/>
            </w:rPr>
            <w:t>维保服务</w:t>
          </w:r>
          <w:r>
            <w:rPr>
              <w:rFonts w:hint="eastAsia" w:ascii="宋体" w:hAnsi="宋体" w:eastAsia="宋体" w:cs="宋体"/>
              <w:szCs w:val="24"/>
            </w:rPr>
            <w:t>考核办法</w:t>
          </w:r>
          <w:r>
            <w:rPr>
              <w:rFonts w:hint="eastAsia" w:ascii="宋体" w:hAnsi="宋体" w:eastAsia="宋体" w:cs="宋体"/>
              <w:szCs w:val="24"/>
            </w:rPr>
            <w:tab/>
          </w:r>
          <w:r>
            <w:rPr>
              <w:rFonts w:hint="eastAsia" w:ascii="宋体" w:hAnsi="宋体" w:eastAsia="宋体" w:cs="宋体"/>
              <w:szCs w:val="24"/>
            </w:rPr>
            <w:fldChar w:fldCharType="begin"/>
          </w:r>
          <w:r>
            <w:rPr>
              <w:rFonts w:hint="eastAsia" w:ascii="宋体" w:hAnsi="宋体" w:eastAsia="宋体" w:cs="宋体"/>
              <w:szCs w:val="24"/>
            </w:rPr>
            <w:instrText xml:space="preserve"> PAGEREF _Toc16857 \h </w:instrText>
          </w:r>
          <w:r>
            <w:rPr>
              <w:rFonts w:hint="eastAsia" w:ascii="宋体" w:hAnsi="宋体" w:eastAsia="宋体" w:cs="宋体"/>
              <w:szCs w:val="24"/>
            </w:rPr>
            <w:fldChar w:fldCharType="separate"/>
          </w:r>
          <w:r>
            <w:rPr>
              <w:rFonts w:hint="eastAsia" w:ascii="宋体" w:hAnsi="宋体" w:eastAsia="宋体" w:cs="宋体"/>
              <w:szCs w:val="24"/>
            </w:rPr>
            <w:t>14</w:t>
          </w:r>
          <w:r>
            <w:rPr>
              <w:rFonts w:hint="eastAsia" w:ascii="宋体" w:hAnsi="宋体" w:eastAsia="宋体" w:cs="宋体"/>
              <w:szCs w:val="24"/>
            </w:rPr>
            <w:fldChar w:fldCharType="end"/>
          </w:r>
          <w:r>
            <w:rPr>
              <w:rFonts w:hint="eastAsia" w:ascii="宋体" w:hAnsi="宋体" w:eastAsia="宋体" w:cs="宋体"/>
              <w:bCs w:val="0"/>
              <w:i w:val="0"/>
              <w:iCs w:val="0"/>
              <w:szCs w:val="24"/>
            </w:rPr>
            <w:fldChar w:fldCharType="end"/>
          </w:r>
        </w:p>
        <w:p w14:paraId="0D47E238">
          <w:pPr>
            <w:pStyle w:val="34"/>
            <w:tabs>
              <w:tab w:val="right" w:leader="dot" w:pos="8306"/>
            </w:tabs>
          </w:pPr>
          <w:r>
            <w:rPr>
              <w:rFonts w:hint="eastAsia" w:ascii="宋体" w:hAnsi="宋体" w:eastAsia="宋体" w:cs="宋体"/>
              <w:bCs w:val="0"/>
              <w:i w:val="0"/>
              <w:iCs w:val="0"/>
              <w:szCs w:val="24"/>
            </w:rPr>
            <w:fldChar w:fldCharType="begin"/>
          </w:r>
          <w:r>
            <w:rPr>
              <w:rFonts w:hint="eastAsia" w:ascii="宋体" w:hAnsi="宋体" w:eastAsia="宋体" w:cs="宋体"/>
              <w:bCs w:val="0"/>
              <w:i w:val="0"/>
              <w:iCs w:val="0"/>
              <w:szCs w:val="24"/>
            </w:rPr>
            <w:instrText xml:space="preserve"> HYPERLINK \l _Toc29199 </w:instrText>
          </w:r>
          <w:r>
            <w:rPr>
              <w:rFonts w:hint="eastAsia" w:ascii="宋体" w:hAnsi="宋体" w:eastAsia="宋体" w:cs="宋体"/>
              <w:bCs w:val="0"/>
              <w:i w:val="0"/>
              <w:iCs w:val="0"/>
              <w:szCs w:val="24"/>
            </w:rPr>
            <w:fldChar w:fldCharType="separate"/>
          </w:r>
          <w:r>
            <w:rPr>
              <w:rFonts w:hint="eastAsia" w:ascii="宋体" w:hAnsi="宋体" w:eastAsia="宋体" w:cs="宋体"/>
              <w:szCs w:val="24"/>
            </w:rPr>
            <w:t>附件</w:t>
          </w:r>
          <w:r>
            <w:rPr>
              <w:rFonts w:hint="eastAsia" w:ascii="宋体" w:hAnsi="宋体" w:eastAsia="宋体" w:cs="宋体"/>
              <w:szCs w:val="24"/>
              <w:lang w:val="en-US" w:eastAsia="zh-CN"/>
            </w:rPr>
            <w:t>三：保密协议</w:t>
          </w:r>
          <w:r>
            <w:rPr>
              <w:rFonts w:hint="eastAsia" w:ascii="宋体" w:hAnsi="宋体" w:eastAsia="宋体" w:cs="宋体"/>
              <w:szCs w:val="24"/>
            </w:rPr>
            <w:tab/>
          </w:r>
          <w:r>
            <w:rPr>
              <w:rFonts w:hint="eastAsia" w:ascii="宋体" w:hAnsi="宋体" w:eastAsia="宋体" w:cs="宋体"/>
              <w:szCs w:val="24"/>
            </w:rPr>
            <w:fldChar w:fldCharType="begin"/>
          </w:r>
          <w:r>
            <w:rPr>
              <w:rFonts w:hint="eastAsia" w:ascii="宋体" w:hAnsi="宋体" w:eastAsia="宋体" w:cs="宋体"/>
              <w:szCs w:val="24"/>
            </w:rPr>
            <w:instrText xml:space="preserve"> PAGEREF _Toc29199 \h </w:instrText>
          </w:r>
          <w:r>
            <w:rPr>
              <w:rFonts w:hint="eastAsia" w:ascii="宋体" w:hAnsi="宋体" w:eastAsia="宋体" w:cs="宋体"/>
              <w:szCs w:val="24"/>
            </w:rPr>
            <w:fldChar w:fldCharType="separate"/>
          </w:r>
          <w:r>
            <w:rPr>
              <w:rFonts w:hint="eastAsia" w:ascii="宋体" w:hAnsi="宋体" w:eastAsia="宋体" w:cs="宋体"/>
              <w:szCs w:val="24"/>
            </w:rPr>
            <w:t>17</w:t>
          </w:r>
          <w:r>
            <w:rPr>
              <w:rFonts w:hint="eastAsia" w:ascii="宋体" w:hAnsi="宋体" w:eastAsia="宋体" w:cs="宋体"/>
              <w:szCs w:val="24"/>
            </w:rPr>
            <w:fldChar w:fldCharType="end"/>
          </w:r>
          <w:r>
            <w:rPr>
              <w:rFonts w:hint="eastAsia" w:ascii="宋体" w:hAnsi="宋体" w:eastAsia="宋体" w:cs="宋体"/>
              <w:bCs w:val="0"/>
              <w:i w:val="0"/>
              <w:iCs w:val="0"/>
              <w:szCs w:val="24"/>
            </w:rPr>
            <w:fldChar w:fldCharType="end"/>
          </w:r>
        </w:p>
        <w:p w14:paraId="6493CA53">
          <w:pPr>
            <w:keepNext w:val="0"/>
            <w:keepLines w:val="0"/>
            <w:pageBreakBefore w:val="0"/>
            <w:widowControl w:val="0"/>
            <w:kinsoku/>
            <w:wordWrap/>
            <w:overflowPunct/>
            <w:topLinePunct w:val="0"/>
            <w:autoSpaceDE w:val="0"/>
            <w:autoSpaceDN w:val="0"/>
            <w:bidi w:val="0"/>
            <w:adjustRightInd w:val="0"/>
            <w:snapToGrid/>
            <w:spacing w:line="336" w:lineRule="auto"/>
            <w:textAlignment w:val="auto"/>
            <w:rPr>
              <w:rFonts w:hint="eastAsia" w:ascii="宋体" w:hAnsi="宋体" w:eastAsia="宋体" w:cs="宋体"/>
              <w:b/>
              <w:bCs/>
              <w:sz w:val="24"/>
              <w:szCs w:val="24"/>
            </w:rPr>
          </w:pPr>
          <w:r>
            <w:rPr>
              <w:rFonts w:hint="eastAsia" w:ascii="宋体" w:hAnsi="宋体" w:eastAsia="宋体" w:cs="宋体"/>
              <w:bCs/>
              <w:i w:val="0"/>
              <w:iCs/>
              <w:szCs w:val="24"/>
            </w:rPr>
            <w:fldChar w:fldCharType="end"/>
          </w:r>
        </w:p>
      </w:sdtContent>
    </w:sdt>
    <w:p w14:paraId="33F95D56">
      <w:pPr>
        <w:pStyle w:val="3"/>
        <w:numPr>
          <w:ilvl w:val="0"/>
          <w:numId w:val="4"/>
        </w:numPr>
        <w:bidi w:val="0"/>
        <w:spacing w:line="360" w:lineRule="auto"/>
        <w:outlineLvl w:val="0"/>
        <w:rPr>
          <w:rFonts w:hint="eastAsia" w:ascii="宋体" w:hAnsi="宋体" w:eastAsia="宋体" w:cs="宋体"/>
        </w:rPr>
        <w:sectPr>
          <w:footerReference r:id="rId9" w:type="first"/>
          <w:footerReference r:id="rId8" w:type="default"/>
          <w:pgSz w:w="11906" w:h="16838"/>
          <w:pgMar w:top="1134" w:right="1800" w:bottom="993" w:left="1800" w:header="851" w:footer="172" w:gutter="0"/>
          <w:pgNumType w:fmt="decimal" w:start="1"/>
          <w:cols w:space="425" w:num="1"/>
          <w:docGrid w:type="lines" w:linePitch="381" w:charSpace="0"/>
        </w:sectPr>
      </w:pPr>
    </w:p>
    <w:p w14:paraId="66B5AD46">
      <w:pPr>
        <w:pStyle w:val="2"/>
        <w:numPr>
          <w:ilvl w:val="0"/>
          <w:numId w:val="5"/>
        </w:numPr>
        <w:bidi w:val="0"/>
        <w:jc w:val="left"/>
        <w:rPr>
          <w:rFonts w:hint="eastAsia"/>
        </w:rPr>
      </w:pPr>
      <w:bookmarkStart w:id="0" w:name="_Toc6888"/>
      <w:bookmarkStart w:id="1" w:name="_Toc27767"/>
      <w:r>
        <w:rPr>
          <w:rFonts w:hint="eastAsia"/>
        </w:rPr>
        <w:t>维保服务业务</w:t>
      </w:r>
      <w:bookmarkEnd w:id="0"/>
      <w:bookmarkEnd w:id="1"/>
    </w:p>
    <w:p w14:paraId="3C1416C7">
      <w:pPr>
        <w:pStyle w:val="3"/>
        <w:numPr>
          <w:ilvl w:val="0"/>
          <w:numId w:val="0"/>
        </w:numPr>
        <w:bidi w:val="0"/>
        <w:spacing w:line="360" w:lineRule="auto"/>
        <w:ind w:leftChars="0"/>
        <w:rPr>
          <w:rFonts w:hint="eastAsia" w:ascii="宋体" w:hAnsi="宋体" w:eastAsia="宋体" w:cs="宋体"/>
          <w:sz w:val="24"/>
          <w:szCs w:val="24"/>
        </w:rPr>
      </w:pPr>
      <w:bookmarkStart w:id="2" w:name="_Toc5765"/>
      <w:bookmarkStart w:id="3" w:name="_Toc2275"/>
      <w:r>
        <w:rPr>
          <w:rFonts w:hint="eastAsia" w:ascii="宋体" w:hAnsi="宋体" w:cs="宋体"/>
          <w:sz w:val="24"/>
          <w:szCs w:val="24"/>
          <w:lang w:val="en-US" w:eastAsia="zh-CN"/>
        </w:rPr>
        <w:t>1、</w:t>
      </w:r>
      <w:r>
        <w:rPr>
          <w:rFonts w:hint="eastAsia" w:ascii="宋体" w:hAnsi="宋体" w:eastAsia="宋体" w:cs="宋体"/>
          <w:sz w:val="24"/>
          <w:szCs w:val="24"/>
        </w:rPr>
        <w:t>维保服务业务定义</w:t>
      </w:r>
      <w:bookmarkEnd w:id="2"/>
      <w:bookmarkEnd w:id="3"/>
    </w:p>
    <w:p w14:paraId="163D403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韶关市政府</w:t>
      </w:r>
      <w:r>
        <w:rPr>
          <w:rFonts w:hint="eastAsia" w:ascii="宋体" w:hAnsi="宋体" w:eastAsia="宋体" w:cs="宋体"/>
          <w:sz w:val="24"/>
          <w:szCs w:val="24"/>
        </w:rPr>
        <w:t>应急指挥调度</w:t>
      </w:r>
      <w:r>
        <w:rPr>
          <w:rFonts w:hint="eastAsia" w:ascii="宋体" w:hAnsi="宋体" w:eastAsia="宋体" w:cs="宋体"/>
          <w:sz w:val="24"/>
          <w:szCs w:val="24"/>
          <w:lang w:val="en-US" w:eastAsia="zh-CN"/>
        </w:rPr>
        <w:t>系统</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以下简称“项目”</w:t>
      </w:r>
      <w:r>
        <w:rPr>
          <w:rFonts w:hint="eastAsia" w:ascii="宋体" w:hAnsi="宋体" w:eastAsia="宋体" w:cs="宋体"/>
          <w:b w:val="0"/>
          <w:bCs w:val="0"/>
          <w:sz w:val="24"/>
          <w:szCs w:val="24"/>
          <w:lang w:eastAsia="zh-CN"/>
        </w:rPr>
        <w:t>）</w:t>
      </w:r>
      <w:r>
        <w:rPr>
          <w:rFonts w:hint="eastAsia" w:ascii="宋体" w:hAnsi="宋体" w:eastAsia="宋体" w:cs="宋体"/>
          <w:sz w:val="24"/>
          <w:szCs w:val="24"/>
        </w:rPr>
        <w:t>维保</w:t>
      </w:r>
      <w:r>
        <w:rPr>
          <w:rFonts w:hint="eastAsia" w:ascii="宋体" w:hAnsi="宋体" w:eastAsia="宋体" w:cs="宋体"/>
          <w:sz w:val="24"/>
          <w:szCs w:val="24"/>
          <w:lang w:val="en-US" w:eastAsia="zh-CN"/>
        </w:rPr>
        <w:t>服务是</w:t>
      </w:r>
      <w:r>
        <w:rPr>
          <w:rFonts w:hint="eastAsia" w:ascii="宋体" w:hAnsi="宋体" w:eastAsia="宋体" w:cs="宋体"/>
          <w:sz w:val="24"/>
          <w:szCs w:val="24"/>
        </w:rPr>
        <w:t>指</w:t>
      </w:r>
      <w:r>
        <w:rPr>
          <w:rFonts w:hint="eastAsia" w:ascii="宋体" w:hAnsi="宋体" w:eastAsia="宋体" w:cs="宋体"/>
          <w:sz w:val="24"/>
          <w:szCs w:val="24"/>
          <w:lang w:val="en-US" w:eastAsia="zh-CN"/>
        </w:rPr>
        <w:t>韶关市应急管理局</w:t>
      </w:r>
      <w:r>
        <w:rPr>
          <w:rFonts w:hint="eastAsia" w:ascii="宋体" w:hAnsi="宋体" w:eastAsia="宋体" w:cs="宋体"/>
          <w:sz w:val="24"/>
          <w:szCs w:val="24"/>
        </w:rPr>
        <w:t>把</w:t>
      </w:r>
      <w:r>
        <w:rPr>
          <w:rFonts w:hint="eastAsia" w:ascii="宋体" w:hAnsi="宋体" w:eastAsia="宋体" w:cs="宋体"/>
          <w:b w:val="0"/>
          <w:bCs w:val="0"/>
          <w:sz w:val="24"/>
          <w:szCs w:val="24"/>
          <w:lang w:val="en-US" w:eastAsia="zh-CN"/>
        </w:rPr>
        <w:t>“项目”</w:t>
      </w:r>
      <w:r>
        <w:rPr>
          <w:rFonts w:hint="eastAsia" w:ascii="宋体" w:hAnsi="宋体" w:eastAsia="宋体" w:cs="宋体"/>
          <w:sz w:val="24"/>
          <w:szCs w:val="24"/>
        </w:rPr>
        <w:t>维护范围内</w:t>
      </w:r>
      <w:r>
        <w:rPr>
          <w:rFonts w:hint="eastAsia" w:ascii="宋体" w:hAnsi="宋体" w:eastAsia="宋体" w:cs="宋体"/>
          <w:sz w:val="24"/>
          <w:szCs w:val="24"/>
          <w:lang w:val="en-US" w:eastAsia="zh-CN"/>
        </w:rPr>
        <w:t>所有</w:t>
      </w:r>
      <w:r>
        <w:rPr>
          <w:rFonts w:hint="eastAsia" w:ascii="宋体" w:hAnsi="宋体" w:eastAsia="宋体" w:cs="宋体"/>
          <w:sz w:val="24"/>
          <w:szCs w:val="24"/>
        </w:rPr>
        <w:t>的</w:t>
      </w:r>
      <w:r>
        <w:rPr>
          <w:rFonts w:hint="eastAsia" w:ascii="宋体" w:hAnsi="宋体" w:eastAsia="宋体" w:cs="宋体"/>
          <w:sz w:val="24"/>
          <w:szCs w:val="24"/>
          <w:lang w:val="en-US" w:eastAsia="zh-CN"/>
        </w:rPr>
        <w:t>设施、</w:t>
      </w:r>
      <w:r>
        <w:rPr>
          <w:rFonts w:hint="eastAsia" w:ascii="宋体" w:hAnsi="宋体" w:eastAsia="宋体" w:cs="宋体"/>
          <w:sz w:val="24"/>
          <w:szCs w:val="24"/>
        </w:rPr>
        <w:t>设备及系统软件的维护工作承包给具有设备维护</w:t>
      </w:r>
      <w:r>
        <w:rPr>
          <w:rFonts w:hint="eastAsia" w:ascii="宋体" w:hAnsi="宋体" w:eastAsia="宋体" w:cs="宋体"/>
          <w:sz w:val="24"/>
          <w:szCs w:val="24"/>
          <w:lang w:val="en-US" w:eastAsia="zh-CN"/>
        </w:rPr>
        <w:t>与技术服务</w:t>
      </w:r>
      <w:r>
        <w:rPr>
          <w:rFonts w:hint="eastAsia" w:ascii="宋体" w:hAnsi="宋体" w:eastAsia="宋体" w:cs="宋体"/>
          <w:sz w:val="24"/>
          <w:szCs w:val="24"/>
        </w:rPr>
        <w:t>能力的</w:t>
      </w:r>
      <w:r>
        <w:rPr>
          <w:rFonts w:hint="eastAsia" w:ascii="宋体" w:hAnsi="宋体" w:eastAsia="宋体" w:cs="宋体"/>
          <w:sz w:val="24"/>
          <w:szCs w:val="24"/>
          <w:lang w:val="en-US" w:eastAsia="zh-CN"/>
        </w:rPr>
        <w:t>服务商</w:t>
      </w:r>
      <w:r>
        <w:rPr>
          <w:rFonts w:hint="eastAsia" w:ascii="宋体" w:hAnsi="宋体" w:eastAsia="宋体" w:cs="宋体"/>
          <w:sz w:val="24"/>
          <w:szCs w:val="24"/>
        </w:rPr>
        <w:t>，由其提供相应设备及系统</w:t>
      </w:r>
      <w:r>
        <w:rPr>
          <w:rFonts w:hint="eastAsia" w:ascii="宋体" w:hAnsi="宋体" w:eastAsia="宋体" w:cs="宋体"/>
          <w:sz w:val="24"/>
          <w:szCs w:val="24"/>
          <w:lang w:val="en-US" w:eastAsia="zh-CN"/>
        </w:rPr>
        <w:t>应用</w:t>
      </w:r>
      <w:r>
        <w:rPr>
          <w:rFonts w:hint="eastAsia" w:ascii="宋体" w:hAnsi="宋体" w:eastAsia="宋体" w:cs="宋体"/>
          <w:sz w:val="24"/>
          <w:szCs w:val="24"/>
        </w:rPr>
        <w:t>软件的维保服务。</w:t>
      </w:r>
    </w:p>
    <w:p w14:paraId="0D8FB888">
      <w:pPr>
        <w:pStyle w:val="3"/>
        <w:numPr>
          <w:ilvl w:val="0"/>
          <w:numId w:val="0"/>
        </w:numPr>
        <w:bidi w:val="0"/>
        <w:spacing w:line="360" w:lineRule="auto"/>
        <w:ind w:leftChars="0"/>
        <w:rPr>
          <w:rFonts w:hint="eastAsia" w:ascii="宋体" w:hAnsi="宋体" w:eastAsia="宋体" w:cs="宋体"/>
          <w:sz w:val="24"/>
          <w:szCs w:val="24"/>
        </w:rPr>
      </w:pPr>
      <w:bookmarkStart w:id="4" w:name="_Toc19791"/>
      <w:bookmarkStart w:id="5" w:name="_Toc31069"/>
      <w:r>
        <w:rPr>
          <w:rFonts w:hint="eastAsia" w:ascii="宋体" w:hAnsi="宋体" w:cs="宋体"/>
          <w:sz w:val="24"/>
          <w:szCs w:val="24"/>
          <w:lang w:val="en-US" w:eastAsia="zh-CN"/>
        </w:rPr>
        <w:t>2、</w:t>
      </w:r>
      <w:r>
        <w:rPr>
          <w:rFonts w:hint="eastAsia" w:ascii="宋体" w:hAnsi="宋体" w:eastAsia="宋体" w:cs="宋体"/>
          <w:sz w:val="24"/>
          <w:szCs w:val="24"/>
        </w:rPr>
        <w:t>维保服务范围</w:t>
      </w:r>
      <w:bookmarkEnd w:id="4"/>
      <w:bookmarkEnd w:id="5"/>
    </w:p>
    <w:p w14:paraId="650F4F6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）应急指挥调度系统</w:t>
      </w:r>
      <w:r>
        <w:rPr>
          <w:rFonts w:hint="eastAsia" w:ascii="宋体" w:hAnsi="宋体" w:eastAsia="宋体" w:cs="宋体"/>
          <w:sz w:val="24"/>
          <w:szCs w:val="24"/>
        </w:rPr>
        <w:t>维保</w:t>
      </w:r>
      <w:r>
        <w:rPr>
          <w:rFonts w:hint="eastAsia" w:ascii="宋体" w:hAnsi="宋体" w:eastAsia="宋体" w:cs="宋体"/>
          <w:sz w:val="24"/>
          <w:szCs w:val="24"/>
          <w:lang w:val="en-US" w:eastAsia="zh-CN"/>
        </w:rPr>
        <w:t>技术服务界面包括：</w:t>
      </w:r>
      <w:r>
        <w:rPr>
          <w:rFonts w:hint="eastAsia" w:ascii="宋体" w:hAnsi="宋体" w:eastAsia="宋体" w:cs="宋体"/>
          <w:sz w:val="24"/>
          <w:szCs w:val="24"/>
        </w:rPr>
        <w:t>韶关市</w:t>
      </w:r>
      <w:r>
        <w:rPr>
          <w:rFonts w:hint="eastAsia" w:ascii="宋体" w:hAnsi="宋体" w:eastAsia="宋体" w:cs="宋体"/>
          <w:sz w:val="24"/>
          <w:szCs w:val="24"/>
          <w:lang w:val="en-US" w:eastAsia="zh-CN"/>
        </w:rPr>
        <w:t>应急管理局应急指挥调度系统平台及市/区/县部署的终端设备和相关配套应用软件</w:t>
      </w:r>
      <w:r>
        <w:rPr>
          <w:rFonts w:hint="eastAsia" w:ascii="宋体" w:hAnsi="宋体" w:eastAsia="宋体" w:cs="宋体"/>
          <w:sz w:val="24"/>
          <w:szCs w:val="24"/>
        </w:rPr>
        <w:t>。</w:t>
      </w:r>
    </w:p>
    <w:p w14:paraId="24FEDC00">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由维保服务商负责维护的设备及软件包括：</w:t>
      </w:r>
      <w:r>
        <w:rPr>
          <w:rFonts w:hint="eastAsia" w:ascii="宋体" w:hAnsi="宋体" w:eastAsia="宋体" w:cs="宋体"/>
          <w:sz w:val="24"/>
          <w:szCs w:val="24"/>
        </w:rPr>
        <w:t>应急指挥调度</w:t>
      </w:r>
      <w:r>
        <w:rPr>
          <w:rFonts w:hint="eastAsia" w:ascii="宋体" w:hAnsi="宋体" w:eastAsia="宋体" w:cs="宋体"/>
          <w:sz w:val="24"/>
          <w:szCs w:val="24"/>
          <w:lang w:val="en-US" w:eastAsia="zh-CN"/>
        </w:rPr>
        <w:t>系统平台配套硬件、</w:t>
      </w:r>
      <w:r>
        <w:rPr>
          <w:rFonts w:hint="eastAsia" w:ascii="宋体" w:hAnsi="宋体" w:eastAsia="宋体" w:cs="宋体"/>
          <w:sz w:val="24"/>
          <w:szCs w:val="24"/>
        </w:rPr>
        <w:t>应急指挥调度</w:t>
      </w:r>
      <w:r>
        <w:rPr>
          <w:rFonts w:hint="eastAsia" w:ascii="宋体" w:hAnsi="宋体" w:eastAsia="宋体" w:cs="宋体"/>
          <w:sz w:val="24"/>
          <w:szCs w:val="24"/>
          <w:lang w:val="en-US" w:eastAsia="zh-CN"/>
        </w:rPr>
        <w:t>系统配套设备、应急指挥调度系统业务应用软件（包含系统BUG、漏洞、网络安全检修）等。</w:t>
      </w:r>
    </w:p>
    <w:p w14:paraId="321AD407">
      <w:pPr>
        <w:numPr>
          <w:ilvl w:val="-1"/>
          <w:numId w:val="0"/>
        </w:numPr>
        <w:autoSpaceDE/>
        <w:autoSpaceDN/>
        <w:adjustRightInd/>
        <w:spacing w:line="360" w:lineRule="auto"/>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由维保服务商提供的配套服务包括：</w:t>
      </w:r>
      <w:r>
        <w:rPr>
          <w:rFonts w:hint="eastAsia" w:ascii="宋体" w:hAnsi="宋体" w:eastAsia="宋体" w:cs="宋体"/>
          <w:b/>
          <w:bCs/>
          <w:sz w:val="24"/>
          <w:szCs w:val="24"/>
          <w:lang w:val="en-US" w:eastAsia="zh-CN"/>
        </w:rPr>
        <w:t>软硬件维保服务、</w:t>
      </w:r>
      <w:r>
        <w:rPr>
          <w:rFonts w:hint="eastAsia" w:ascii="宋体" w:hAnsi="宋体" w:eastAsia="宋体" w:cs="宋体"/>
          <w:color w:val="auto"/>
          <w:sz w:val="24"/>
          <w:szCs w:val="24"/>
          <w:highlight w:val="none"/>
          <w:lang w:val="en-US" w:eastAsia="zh-CN"/>
        </w:rPr>
        <w:t>信创适配改造、市政务云密码资源服务、</w:t>
      </w:r>
      <w:r>
        <w:rPr>
          <w:rFonts w:hint="eastAsia" w:ascii="宋体" w:hAnsi="宋体" w:eastAsia="宋体" w:cs="宋体"/>
          <w:color w:val="auto"/>
          <w:sz w:val="24"/>
          <w:szCs w:val="24"/>
          <w:highlight w:val="none"/>
        </w:rPr>
        <w:t>平台和硬件月度巡检</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重保时期加强运维</w:t>
      </w:r>
      <w:r>
        <w:rPr>
          <w:rFonts w:hint="eastAsia" w:ascii="宋体" w:hAnsi="宋体" w:eastAsia="宋体" w:cs="宋体"/>
          <w:color w:val="auto"/>
          <w:sz w:val="24"/>
          <w:szCs w:val="24"/>
          <w:highlight w:val="none"/>
          <w:lang w:val="en-US" w:eastAsia="zh-CN"/>
        </w:rPr>
        <w:t>等服务。</w:t>
      </w:r>
    </w:p>
    <w:p w14:paraId="35949DC0">
      <w:pPr>
        <w:pStyle w:val="3"/>
        <w:numPr>
          <w:ilvl w:val="0"/>
          <w:numId w:val="0"/>
        </w:numPr>
        <w:bidi w:val="0"/>
        <w:spacing w:line="360" w:lineRule="auto"/>
        <w:ind w:leftChars="0"/>
        <w:rPr>
          <w:rFonts w:hint="eastAsia" w:ascii="宋体" w:hAnsi="宋体" w:cs="宋体"/>
          <w:sz w:val="24"/>
          <w:szCs w:val="24"/>
          <w:highlight w:val="none"/>
          <w:lang w:val="en-US" w:eastAsia="zh-CN"/>
        </w:rPr>
      </w:pPr>
      <w:bookmarkStart w:id="6" w:name="_Toc7067"/>
      <w:bookmarkStart w:id="7" w:name="_Toc7682"/>
      <w:r>
        <w:rPr>
          <w:rFonts w:hint="eastAsia" w:ascii="宋体" w:hAnsi="宋体" w:cs="宋体"/>
          <w:sz w:val="24"/>
          <w:szCs w:val="24"/>
          <w:highlight w:val="none"/>
          <w:lang w:val="en-US" w:eastAsia="zh-CN"/>
        </w:rPr>
        <w:t>3、韶关市政府应急指挥调度系统维保服务内容</w:t>
      </w:r>
      <w:bookmarkEnd w:id="6"/>
      <w:bookmarkEnd w:id="7"/>
    </w:p>
    <w:p w14:paraId="52FDE007">
      <w:pPr>
        <w:numPr>
          <w:ilvl w:val="0"/>
          <w:numId w:val="6"/>
        </w:numPr>
        <w:autoSpaceDE/>
        <w:autoSpaceDN/>
        <w:adjustRightInd/>
        <w:spacing w:line="360" w:lineRule="auto"/>
        <w:ind w:left="425" w:leftChars="0" w:hanging="425" w:firstLineChars="0"/>
        <w:jc w:val="both"/>
        <w:rPr>
          <w:rFonts w:hint="eastAsia" w:ascii="宋体" w:hAnsi="宋体" w:eastAsia="宋体" w:cs="宋体"/>
          <w:b/>
          <w:bCs/>
          <w:sz w:val="24"/>
          <w:szCs w:val="24"/>
        </w:rPr>
      </w:pPr>
      <w:r>
        <w:rPr>
          <w:rFonts w:hint="eastAsia" w:ascii="宋体" w:hAnsi="宋体" w:eastAsia="宋体" w:cs="宋体"/>
          <w:b/>
          <w:bCs/>
          <w:sz w:val="24"/>
          <w:szCs w:val="24"/>
          <w:lang w:val="en-US" w:eastAsia="zh-CN"/>
        </w:rPr>
        <w:t>软硬件维保服务</w:t>
      </w:r>
    </w:p>
    <w:p w14:paraId="138530B7">
      <w:pPr>
        <w:numPr>
          <w:ilvl w:val="0"/>
          <w:numId w:val="7"/>
        </w:numPr>
        <w:autoSpaceDE/>
        <w:autoSpaceDN/>
        <w:adjustRightInd/>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详见条款“七、维保服务清单”中的“一、软硬件维保服务”所包含的内容。</w:t>
      </w:r>
    </w:p>
    <w:p w14:paraId="7F9DA7C7">
      <w:pPr>
        <w:numPr>
          <w:ilvl w:val="0"/>
          <w:numId w:val="6"/>
        </w:numPr>
        <w:autoSpaceDE/>
        <w:autoSpaceDN/>
        <w:adjustRightInd/>
        <w:spacing w:line="360" w:lineRule="auto"/>
        <w:ind w:left="425" w:leftChars="0" w:hanging="425" w:firstLineChars="0"/>
        <w:jc w:val="both"/>
        <w:rPr>
          <w:rFonts w:hint="eastAsia" w:ascii="宋体" w:hAnsi="宋体" w:eastAsia="宋体" w:cs="宋体"/>
          <w:b/>
          <w:bCs/>
          <w:sz w:val="24"/>
          <w:szCs w:val="24"/>
        </w:rPr>
      </w:pPr>
      <w:r>
        <w:rPr>
          <w:rFonts w:hint="eastAsia" w:ascii="宋体" w:hAnsi="宋体" w:eastAsia="宋体" w:cs="宋体"/>
          <w:b/>
          <w:bCs/>
          <w:sz w:val="24"/>
          <w:szCs w:val="24"/>
        </w:rPr>
        <w:t>信创适配</w:t>
      </w:r>
      <w:r>
        <w:rPr>
          <w:rFonts w:hint="eastAsia" w:ascii="宋体" w:hAnsi="宋体" w:eastAsia="宋体" w:cs="宋体"/>
          <w:b/>
          <w:bCs/>
          <w:sz w:val="24"/>
          <w:szCs w:val="24"/>
          <w:lang w:val="en-US" w:eastAsia="zh-CN"/>
        </w:rPr>
        <w:t>改造</w:t>
      </w:r>
    </w:p>
    <w:p w14:paraId="356371A9">
      <w:pPr>
        <w:numPr>
          <w:ilvl w:val="-1"/>
          <w:numId w:val="0"/>
        </w:numPr>
        <w:autoSpaceDE/>
        <w:autoSpaceDN/>
        <w:adjustRightInd/>
        <w:spacing w:line="360" w:lineRule="auto"/>
        <w:ind w:left="0" w:firstLine="472" w:firstLineChars="197"/>
        <w:jc w:val="left"/>
        <w:rPr>
          <w:rFonts w:hint="eastAsia" w:ascii="宋体" w:hAnsi="宋体" w:eastAsia="宋体" w:cs="宋体"/>
          <w:b/>
          <w:sz w:val="24"/>
          <w:szCs w:val="24"/>
          <w:highlight w:val="none"/>
        </w:rPr>
      </w:pPr>
      <w:r>
        <w:rPr>
          <w:rFonts w:hint="eastAsia" w:ascii="宋体" w:hAnsi="宋体" w:eastAsia="宋体" w:cs="宋体"/>
          <w:b w:val="0"/>
          <w:bCs w:val="0"/>
          <w:color w:val="000000" w:themeColor="text1"/>
          <w:sz w:val="24"/>
          <w:szCs w:val="24"/>
          <w:highlight w:val="none"/>
          <w:shd w:val="clear" w:color="auto" w:fill="auto"/>
          <w:lang w:val="en-US" w:eastAsia="zh-CN"/>
          <w14:textFill>
            <w14:solidFill>
              <w14:schemeClr w14:val="tx1"/>
            </w14:solidFill>
          </w14:textFill>
        </w:rPr>
        <w:t>信创适配改造主要是确保系统现有功能在移植到信创环境中能稳定运行，修复运行过程中的BUG，但不包括重新开发新系统适配信创环境、增加新功能、购买付费插件或服务，修改现有系统界面。在系统经过信创环境兼容性适配测试，包括</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信创操作系统，中间件，数据库等国产化软件运行环境适配，并取得信创适配证书后，完成系统在市信创政务云的升级改造部署。</w:t>
      </w:r>
    </w:p>
    <w:p w14:paraId="5F4741C2">
      <w:pPr>
        <w:numPr>
          <w:ilvl w:val="0"/>
          <w:numId w:val="6"/>
        </w:numPr>
        <w:autoSpaceDE/>
        <w:autoSpaceDN/>
        <w:adjustRightInd/>
        <w:spacing w:line="360" w:lineRule="auto"/>
        <w:ind w:left="425" w:leftChars="0" w:hanging="425" w:firstLineChars="0"/>
        <w:jc w:val="both"/>
        <w:rPr>
          <w:rFonts w:hint="eastAsia" w:ascii="宋体" w:hAnsi="宋体" w:eastAsia="宋体" w:cs="宋体"/>
          <w:b/>
          <w:bCs/>
          <w:sz w:val="24"/>
          <w:szCs w:val="24"/>
        </w:rPr>
      </w:pPr>
      <w:r>
        <w:rPr>
          <w:rFonts w:hint="eastAsia" w:ascii="宋体" w:hAnsi="宋体" w:eastAsia="宋体" w:cs="宋体"/>
          <w:b/>
          <w:bCs/>
          <w:sz w:val="24"/>
          <w:szCs w:val="24"/>
          <w:lang w:val="en-US" w:eastAsia="zh-CN"/>
        </w:rPr>
        <w:t>市政务云密码资源服务</w:t>
      </w:r>
    </w:p>
    <w:p w14:paraId="577BC738">
      <w:pPr>
        <w:numPr>
          <w:ilvl w:val="0"/>
          <w:numId w:val="7"/>
        </w:numPr>
        <w:autoSpaceDE/>
        <w:autoSpaceDN/>
        <w:adjustRightInd/>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密钥管理服务：提供数据加解密、杂凑等密码运算服务 ，实现信息的机密性 、完整性、真实性。</w:t>
      </w:r>
    </w:p>
    <w:p w14:paraId="4580B107">
      <w:pPr>
        <w:numPr>
          <w:ilvl w:val="0"/>
          <w:numId w:val="7"/>
        </w:numPr>
        <w:autoSpaceDE/>
        <w:autoSpaceDN/>
        <w:adjustRightInd/>
        <w:spacing w:line="360" w:lineRule="auto"/>
        <w:jc w:val="both"/>
        <w:rPr>
          <w:rFonts w:hint="eastAsia" w:ascii="宋体" w:hAnsi="宋体" w:eastAsia="宋体" w:cs="宋体"/>
          <w:b/>
          <w:bCs/>
          <w:sz w:val="24"/>
          <w:szCs w:val="24"/>
        </w:rPr>
      </w:pPr>
      <w:r>
        <w:rPr>
          <w:rFonts w:hint="eastAsia" w:ascii="宋体" w:hAnsi="宋体" w:eastAsia="宋体" w:cs="宋体"/>
          <w:color w:val="auto"/>
          <w:sz w:val="24"/>
          <w:szCs w:val="24"/>
          <w:lang w:val="en-US" w:eastAsia="zh-CN"/>
        </w:rPr>
        <w:t>签名验签密码服务：提供数字签名验签服务 、证书认证服务；</w:t>
      </w:r>
    </w:p>
    <w:p w14:paraId="666B7203">
      <w:pPr>
        <w:numPr>
          <w:ilvl w:val="0"/>
          <w:numId w:val="7"/>
        </w:numPr>
        <w:autoSpaceDE/>
        <w:autoSpaceDN/>
        <w:adjustRightInd/>
        <w:spacing w:line="360" w:lineRule="auto"/>
        <w:jc w:val="both"/>
        <w:rPr>
          <w:rFonts w:hint="eastAsia" w:ascii="宋体" w:hAnsi="宋体" w:eastAsia="宋体" w:cs="宋体"/>
          <w:b/>
          <w:sz w:val="24"/>
          <w:szCs w:val="24"/>
        </w:rPr>
      </w:pPr>
      <w:r>
        <w:rPr>
          <w:rFonts w:hint="eastAsia" w:ascii="宋体" w:hAnsi="宋体" w:eastAsia="宋体" w:cs="宋体"/>
          <w:color w:val="auto"/>
          <w:sz w:val="24"/>
          <w:szCs w:val="24"/>
          <w:lang w:val="en-US" w:eastAsia="zh-CN"/>
        </w:rPr>
        <w:t>数据加解密服务：基于 SSL/TLS 协议，在通信网络中融合身份认证 、访问控制等安全手段 ，构建安全传输通道，为用户提供安全接入服务；</w:t>
      </w:r>
    </w:p>
    <w:p w14:paraId="4C19D41A">
      <w:pPr>
        <w:numPr>
          <w:ilvl w:val="0"/>
          <w:numId w:val="7"/>
        </w:numPr>
        <w:autoSpaceDE/>
        <w:autoSpaceDN/>
        <w:adjustRightInd/>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完整性保护服务：按需申请，保证数据完整性传输；</w:t>
      </w:r>
    </w:p>
    <w:p w14:paraId="39DD7F6F">
      <w:pPr>
        <w:numPr>
          <w:ilvl w:val="0"/>
          <w:numId w:val="7"/>
        </w:numPr>
        <w:autoSpaceDE/>
        <w:autoSpaceDN/>
        <w:adjustRightInd/>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SSL网关：SSL网关服务；</w:t>
      </w:r>
    </w:p>
    <w:p w14:paraId="6EC26C09">
      <w:pPr>
        <w:numPr>
          <w:ilvl w:val="0"/>
          <w:numId w:val="7"/>
        </w:numPr>
        <w:autoSpaceDE/>
        <w:autoSpaceDN/>
        <w:adjustRightInd/>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国密CA服务：采用国家认可的权威第三方 CA机构证书，提供验证国密证书签发和管理服务 ，应用于机构标识真实身份。</w:t>
      </w:r>
    </w:p>
    <w:p w14:paraId="5740AA84">
      <w:pPr>
        <w:numPr>
          <w:ilvl w:val="0"/>
          <w:numId w:val="6"/>
        </w:numPr>
        <w:autoSpaceDE/>
        <w:autoSpaceDN/>
        <w:adjustRightInd/>
        <w:spacing w:line="360" w:lineRule="auto"/>
        <w:ind w:left="425" w:leftChars="0" w:hanging="425" w:firstLineChars="0"/>
        <w:jc w:val="both"/>
        <w:rPr>
          <w:rFonts w:hint="eastAsia" w:ascii="宋体" w:hAnsi="宋体" w:eastAsia="宋体" w:cs="宋体"/>
          <w:b/>
          <w:sz w:val="24"/>
          <w:szCs w:val="24"/>
        </w:rPr>
      </w:pPr>
      <w:r>
        <w:rPr>
          <w:rFonts w:hint="eastAsia" w:ascii="宋体" w:hAnsi="宋体" w:eastAsia="宋体" w:cs="宋体"/>
          <w:b/>
          <w:sz w:val="24"/>
          <w:szCs w:val="24"/>
          <w:lang w:val="en-US" w:eastAsia="zh-CN"/>
        </w:rPr>
        <w:t>平台和硬件月度巡检</w:t>
      </w:r>
    </w:p>
    <w:p w14:paraId="759F574D">
      <w:pPr>
        <w:spacing w:line="360" w:lineRule="auto"/>
        <w:ind w:firstLine="472" w:firstLineChars="197"/>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维保服务商</w:t>
      </w:r>
      <w:r>
        <w:rPr>
          <w:rFonts w:hint="eastAsia" w:ascii="宋体" w:hAnsi="宋体" w:eastAsia="宋体" w:cs="宋体"/>
          <w:sz w:val="24"/>
          <w:szCs w:val="24"/>
          <w:lang w:val="en-US" w:eastAsia="zh-CN"/>
        </w:rPr>
        <w:t>每月</w:t>
      </w:r>
      <w:r>
        <w:rPr>
          <w:rFonts w:hint="eastAsia" w:ascii="宋体" w:hAnsi="宋体" w:eastAsia="宋体" w:cs="宋体"/>
          <w:sz w:val="24"/>
          <w:szCs w:val="24"/>
        </w:rPr>
        <w:t>对</w:t>
      </w:r>
      <w:r>
        <w:rPr>
          <w:rFonts w:hint="eastAsia" w:ascii="宋体" w:hAnsi="宋体" w:eastAsia="宋体" w:cs="宋体"/>
          <w:sz w:val="24"/>
          <w:szCs w:val="24"/>
          <w:lang w:eastAsia="zh-CN"/>
        </w:rPr>
        <w:t>应急指挥调度系统</w:t>
      </w:r>
      <w:r>
        <w:rPr>
          <w:rFonts w:hint="eastAsia" w:ascii="宋体" w:hAnsi="宋体" w:eastAsia="宋体" w:cs="宋体"/>
          <w:sz w:val="24"/>
          <w:szCs w:val="24"/>
          <w:lang w:val="en-US" w:eastAsia="zh-CN"/>
        </w:rPr>
        <w:t>硬件</w:t>
      </w:r>
      <w:r>
        <w:rPr>
          <w:rFonts w:hint="eastAsia" w:ascii="宋体" w:hAnsi="宋体" w:eastAsia="宋体" w:cs="宋体"/>
          <w:sz w:val="24"/>
          <w:szCs w:val="24"/>
        </w:rPr>
        <w:t>设备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配套应急指挥调度系统软件进行</w:t>
      </w:r>
      <w:r>
        <w:rPr>
          <w:rFonts w:hint="eastAsia" w:ascii="宋体" w:hAnsi="宋体" w:eastAsia="宋体" w:cs="宋体"/>
          <w:sz w:val="24"/>
          <w:szCs w:val="24"/>
        </w:rPr>
        <w:t>巡检不少于一次，如果发现设备异常应立即加以处理并及时上报，对存在的隐患提出意见并进行整改。</w:t>
      </w:r>
    </w:p>
    <w:p w14:paraId="225C3CBE">
      <w:pPr>
        <w:spacing w:line="360" w:lineRule="auto"/>
        <w:ind w:firstLine="472" w:firstLineChars="197"/>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维保服务商必须</w:t>
      </w:r>
      <w:r>
        <w:rPr>
          <w:rFonts w:hint="eastAsia" w:ascii="宋体" w:hAnsi="宋体" w:eastAsia="宋体" w:cs="宋体"/>
          <w:sz w:val="24"/>
          <w:szCs w:val="24"/>
          <w:lang w:val="en-US" w:eastAsia="zh-CN"/>
        </w:rPr>
        <w:t>本月</w:t>
      </w:r>
      <w:r>
        <w:rPr>
          <w:rFonts w:hint="eastAsia" w:ascii="宋体" w:hAnsi="宋体" w:eastAsia="宋体" w:cs="宋体"/>
          <w:sz w:val="24"/>
          <w:szCs w:val="24"/>
        </w:rPr>
        <w:t>提交下</w:t>
      </w:r>
      <w:r>
        <w:rPr>
          <w:rFonts w:hint="eastAsia" w:ascii="宋体" w:hAnsi="宋体" w:eastAsia="宋体" w:cs="宋体"/>
          <w:sz w:val="24"/>
          <w:szCs w:val="24"/>
          <w:lang w:val="en-US" w:eastAsia="zh-CN"/>
        </w:rPr>
        <w:t>月</w:t>
      </w:r>
      <w:r>
        <w:rPr>
          <w:rFonts w:hint="eastAsia" w:ascii="宋体" w:hAnsi="宋体" w:eastAsia="宋体" w:cs="宋体"/>
          <w:sz w:val="24"/>
          <w:szCs w:val="24"/>
        </w:rPr>
        <w:t>度巡检计划和本</w:t>
      </w:r>
      <w:r>
        <w:rPr>
          <w:rFonts w:hint="eastAsia" w:ascii="宋体" w:hAnsi="宋体" w:eastAsia="宋体" w:cs="宋体"/>
          <w:sz w:val="24"/>
          <w:szCs w:val="24"/>
          <w:lang w:val="en-US" w:eastAsia="zh-CN"/>
        </w:rPr>
        <w:t>月</w:t>
      </w:r>
      <w:r>
        <w:rPr>
          <w:rFonts w:hint="eastAsia" w:ascii="宋体" w:hAnsi="宋体" w:eastAsia="宋体" w:cs="宋体"/>
          <w:sz w:val="24"/>
          <w:szCs w:val="24"/>
        </w:rPr>
        <w:t>度巡检总结给</w:t>
      </w:r>
      <w:r>
        <w:rPr>
          <w:rFonts w:hint="eastAsia" w:ascii="宋体" w:hAnsi="宋体" w:eastAsia="宋体" w:cs="宋体"/>
          <w:sz w:val="24"/>
          <w:szCs w:val="24"/>
          <w:lang w:eastAsia="zh-CN"/>
        </w:rPr>
        <w:t>韶关市应急管理局</w:t>
      </w:r>
      <w:r>
        <w:rPr>
          <w:rFonts w:hint="eastAsia" w:ascii="宋体" w:hAnsi="宋体" w:eastAsia="宋体" w:cs="宋体"/>
          <w:sz w:val="24"/>
          <w:szCs w:val="24"/>
        </w:rPr>
        <w:t>，由</w:t>
      </w:r>
      <w:r>
        <w:rPr>
          <w:rFonts w:hint="eastAsia" w:ascii="宋体" w:hAnsi="宋体" w:eastAsia="宋体" w:cs="宋体"/>
          <w:sz w:val="24"/>
          <w:szCs w:val="24"/>
          <w:lang w:eastAsia="zh-CN"/>
        </w:rPr>
        <w:t>韶关市应急管理局</w:t>
      </w:r>
      <w:r>
        <w:rPr>
          <w:rFonts w:hint="eastAsia" w:ascii="宋体" w:hAnsi="宋体" w:eastAsia="宋体" w:cs="宋体"/>
          <w:sz w:val="24"/>
          <w:szCs w:val="24"/>
        </w:rPr>
        <w:t>对巡检计划进行审核修改并最终确定巡检计划。</w:t>
      </w:r>
    </w:p>
    <w:p w14:paraId="05223BD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巡检完成后必须现场填写相关巡检记录表，并交</w:t>
      </w:r>
      <w:r>
        <w:rPr>
          <w:rFonts w:hint="eastAsia" w:ascii="宋体" w:hAnsi="宋体" w:eastAsia="宋体" w:cs="宋体"/>
          <w:sz w:val="24"/>
          <w:szCs w:val="24"/>
          <w:lang w:val="en-US" w:eastAsia="zh-CN"/>
        </w:rPr>
        <w:t>相关负责人</w:t>
      </w:r>
      <w:r>
        <w:rPr>
          <w:rFonts w:hint="eastAsia" w:ascii="宋体" w:hAnsi="宋体" w:eastAsia="宋体" w:cs="宋体"/>
          <w:sz w:val="24"/>
          <w:szCs w:val="24"/>
        </w:rPr>
        <w:t>签名确认。对巡检中发现的故障和隐患必须在</w:t>
      </w:r>
      <w:r>
        <w:rPr>
          <w:rFonts w:hint="eastAsia" w:ascii="宋体" w:hAnsi="宋体" w:eastAsia="宋体" w:cs="宋体"/>
          <w:sz w:val="24"/>
          <w:szCs w:val="24"/>
          <w:lang w:val="en-US" w:eastAsia="zh-CN"/>
        </w:rPr>
        <w:t>本月</w:t>
      </w:r>
      <w:r>
        <w:rPr>
          <w:rFonts w:hint="eastAsia" w:ascii="宋体" w:hAnsi="宋体" w:eastAsia="宋体" w:cs="宋体"/>
          <w:sz w:val="24"/>
          <w:szCs w:val="24"/>
        </w:rPr>
        <w:t>巡检总结里详细说明故障和隐患的处理情况和计划。要保留纸质的巡检表格，以便检查，</w:t>
      </w:r>
      <w:r>
        <w:rPr>
          <w:rFonts w:hint="eastAsia" w:ascii="宋体" w:hAnsi="宋体" w:eastAsia="宋体" w:cs="宋体"/>
          <w:sz w:val="24"/>
          <w:szCs w:val="24"/>
          <w:lang w:eastAsia="zh-CN"/>
        </w:rPr>
        <w:t>韶关市应急管理局</w:t>
      </w:r>
      <w:r>
        <w:rPr>
          <w:rFonts w:hint="eastAsia" w:ascii="宋体" w:hAnsi="宋体" w:eastAsia="宋体" w:cs="宋体"/>
          <w:sz w:val="24"/>
          <w:szCs w:val="24"/>
        </w:rPr>
        <w:t>通过检查巡检情是否落实，没有落实则进行扣分。</w:t>
      </w:r>
    </w:p>
    <w:p w14:paraId="2403BFB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根据所维保</w:t>
      </w:r>
      <w:r>
        <w:rPr>
          <w:rFonts w:hint="eastAsia" w:ascii="宋体" w:hAnsi="宋体" w:eastAsia="宋体" w:cs="宋体"/>
          <w:sz w:val="24"/>
          <w:szCs w:val="24"/>
          <w:lang w:val="en-US" w:eastAsia="zh-CN"/>
        </w:rPr>
        <w:t>服务</w:t>
      </w:r>
      <w:r>
        <w:rPr>
          <w:rFonts w:hint="eastAsia" w:ascii="宋体" w:hAnsi="宋体" w:eastAsia="宋体" w:cs="宋体"/>
          <w:sz w:val="24"/>
          <w:szCs w:val="24"/>
        </w:rPr>
        <w:t>项目的设备清单，巡检具体内容：</w:t>
      </w:r>
    </w:p>
    <w:p w14:paraId="44DDFECC">
      <w:pPr>
        <w:numPr>
          <w:ilvl w:val="0"/>
          <w:numId w:val="7"/>
        </w:numPr>
        <w:autoSpaceDE/>
        <w:autoSpaceDN/>
        <w:adjustRightInd/>
        <w:spacing w:line="360" w:lineRule="auto"/>
        <w:jc w:val="both"/>
        <w:rPr>
          <w:rFonts w:hint="eastAsia" w:ascii="宋体" w:hAnsi="宋体" w:eastAsia="宋体" w:cs="宋体"/>
          <w:sz w:val="24"/>
          <w:szCs w:val="24"/>
        </w:rPr>
      </w:pPr>
      <w:r>
        <w:rPr>
          <w:rFonts w:hint="eastAsia" w:ascii="宋体" w:hAnsi="宋体" w:eastAsia="宋体" w:cs="宋体"/>
          <w:sz w:val="24"/>
          <w:szCs w:val="24"/>
        </w:rPr>
        <w:t>检查整个</w:t>
      </w:r>
      <w:r>
        <w:rPr>
          <w:rFonts w:hint="eastAsia" w:ascii="宋体" w:hAnsi="宋体" w:eastAsia="宋体" w:cs="宋体"/>
          <w:sz w:val="24"/>
          <w:szCs w:val="24"/>
          <w:lang w:val="en-US" w:eastAsia="zh-CN"/>
        </w:rPr>
        <w:t>应急指挥调度</w:t>
      </w:r>
      <w:r>
        <w:rPr>
          <w:rFonts w:hint="eastAsia" w:ascii="宋体" w:hAnsi="宋体" w:eastAsia="宋体" w:cs="宋体"/>
          <w:sz w:val="24"/>
          <w:szCs w:val="24"/>
        </w:rPr>
        <w:t>系统的</w:t>
      </w:r>
      <w:r>
        <w:rPr>
          <w:rFonts w:hint="eastAsia" w:ascii="宋体" w:hAnsi="宋体" w:eastAsia="宋体" w:cs="宋体"/>
          <w:sz w:val="24"/>
          <w:szCs w:val="24"/>
          <w:lang w:val="en-US" w:eastAsia="zh-CN"/>
        </w:rPr>
        <w:t>配套</w:t>
      </w:r>
      <w:r>
        <w:rPr>
          <w:rFonts w:hint="eastAsia" w:ascii="宋体" w:hAnsi="宋体" w:eastAsia="宋体" w:cs="宋体"/>
          <w:sz w:val="24"/>
          <w:szCs w:val="24"/>
        </w:rPr>
        <w:t>硬件、配套设备和</w:t>
      </w:r>
      <w:r>
        <w:rPr>
          <w:rFonts w:hint="eastAsia" w:ascii="宋体" w:hAnsi="宋体" w:eastAsia="宋体" w:cs="宋体"/>
          <w:sz w:val="24"/>
          <w:szCs w:val="24"/>
          <w:lang w:val="en-US" w:eastAsia="zh-CN"/>
        </w:rPr>
        <w:t>应急指挥</w:t>
      </w:r>
      <w:r>
        <w:rPr>
          <w:rFonts w:hint="eastAsia" w:ascii="宋体" w:hAnsi="宋体" w:eastAsia="宋体" w:cs="宋体"/>
          <w:sz w:val="24"/>
          <w:szCs w:val="24"/>
        </w:rPr>
        <w:t>调度系统</w:t>
      </w:r>
      <w:r>
        <w:rPr>
          <w:rFonts w:hint="eastAsia" w:ascii="宋体" w:hAnsi="宋体" w:eastAsia="宋体" w:cs="宋体"/>
          <w:sz w:val="24"/>
          <w:szCs w:val="24"/>
          <w:lang w:val="en-US" w:eastAsia="zh-CN"/>
        </w:rPr>
        <w:t>业务应用</w:t>
      </w:r>
      <w:r>
        <w:rPr>
          <w:rFonts w:hint="eastAsia" w:ascii="宋体" w:hAnsi="宋体" w:eastAsia="宋体" w:cs="宋体"/>
          <w:sz w:val="24"/>
          <w:szCs w:val="24"/>
        </w:rPr>
        <w:t>软件的工作情况</w:t>
      </w:r>
      <w:r>
        <w:rPr>
          <w:rFonts w:hint="eastAsia" w:ascii="宋体" w:hAnsi="宋体" w:eastAsia="宋体" w:cs="宋体"/>
          <w:sz w:val="24"/>
          <w:szCs w:val="24"/>
          <w:lang w:eastAsia="zh-CN"/>
        </w:rPr>
        <w:t>；</w:t>
      </w:r>
    </w:p>
    <w:p w14:paraId="19048F86">
      <w:pPr>
        <w:numPr>
          <w:ilvl w:val="0"/>
          <w:numId w:val="7"/>
        </w:numPr>
        <w:autoSpaceDE/>
        <w:autoSpaceDN/>
        <w:adjustRightInd/>
        <w:spacing w:line="360"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后备</w:t>
      </w:r>
      <w:r>
        <w:rPr>
          <w:rFonts w:hint="eastAsia" w:ascii="宋体" w:hAnsi="宋体" w:eastAsia="宋体" w:cs="宋体"/>
          <w:sz w:val="24"/>
          <w:szCs w:val="24"/>
        </w:rPr>
        <w:t>电源、电池的检测维护保养</w:t>
      </w:r>
      <w:r>
        <w:rPr>
          <w:rFonts w:hint="eastAsia" w:ascii="宋体" w:hAnsi="宋体" w:eastAsia="宋体" w:cs="宋体"/>
          <w:sz w:val="24"/>
          <w:szCs w:val="24"/>
          <w:lang w:eastAsia="zh-CN"/>
        </w:rPr>
        <w:t>；</w:t>
      </w:r>
    </w:p>
    <w:p w14:paraId="3C2C3CB8">
      <w:pPr>
        <w:numPr>
          <w:ilvl w:val="0"/>
          <w:numId w:val="7"/>
        </w:numPr>
        <w:autoSpaceDE/>
        <w:autoSpaceDN/>
        <w:adjustRightInd/>
        <w:spacing w:line="360" w:lineRule="auto"/>
        <w:jc w:val="both"/>
        <w:rPr>
          <w:rFonts w:hint="eastAsia" w:ascii="宋体" w:hAnsi="宋体" w:eastAsia="宋体" w:cs="宋体"/>
          <w:sz w:val="24"/>
          <w:szCs w:val="24"/>
        </w:rPr>
      </w:pPr>
      <w:r>
        <w:rPr>
          <w:rFonts w:hint="eastAsia" w:ascii="宋体" w:hAnsi="宋体" w:eastAsia="宋体" w:cs="宋体"/>
          <w:sz w:val="24"/>
          <w:szCs w:val="24"/>
        </w:rPr>
        <w:t>检查模块、接口和标签标记情况。对配线架进行整理，清除冗余跳线，保持整洁</w:t>
      </w:r>
      <w:r>
        <w:rPr>
          <w:rFonts w:hint="eastAsia" w:ascii="宋体" w:hAnsi="宋体" w:eastAsia="宋体" w:cs="宋体"/>
          <w:sz w:val="24"/>
          <w:szCs w:val="24"/>
          <w:lang w:eastAsia="zh-CN"/>
        </w:rPr>
        <w:t>；</w:t>
      </w:r>
    </w:p>
    <w:p w14:paraId="60BADC24">
      <w:pPr>
        <w:numPr>
          <w:ilvl w:val="0"/>
          <w:numId w:val="7"/>
        </w:numPr>
        <w:autoSpaceDE/>
        <w:autoSpaceDN/>
        <w:adjustRightInd/>
        <w:spacing w:line="360" w:lineRule="auto"/>
        <w:jc w:val="both"/>
        <w:rPr>
          <w:rFonts w:hint="eastAsia" w:ascii="宋体" w:hAnsi="宋体" w:eastAsia="宋体" w:cs="宋体"/>
          <w:sz w:val="24"/>
          <w:szCs w:val="24"/>
        </w:rPr>
      </w:pPr>
      <w:r>
        <w:rPr>
          <w:rFonts w:hint="eastAsia" w:ascii="宋体" w:hAnsi="宋体" w:eastAsia="宋体" w:cs="宋体"/>
          <w:sz w:val="24"/>
          <w:szCs w:val="24"/>
        </w:rPr>
        <w:t>检查</w:t>
      </w:r>
      <w:r>
        <w:rPr>
          <w:rFonts w:hint="eastAsia" w:ascii="宋体" w:hAnsi="宋体" w:eastAsia="宋体" w:cs="宋体"/>
          <w:sz w:val="24"/>
          <w:szCs w:val="24"/>
          <w:lang w:val="en-US" w:eastAsia="zh-CN"/>
        </w:rPr>
        <w:t>应急指挥调度系统应用软件运行情况</w:t>
      </w:r>
      <w:r>
        <w:rPr>
          <w:rFonts w:hint="eastAsia" w:ascii="宋体" w:hAnsi="宋体" w:eastAsia="宋体" w:cs="宋体"/>
          <w:sz w:val="24"/>
          <w:szCs w:val="24"/>
        </w:rPr>
        <w:t>、校对数据资料更新情况及对数据进行备份</w:t>
      </w:r>
      <w:r>
        <w:rPr>
          <w:rFonts w:hint="eastAsia" w:ascii="宋体" w:hAnsi="宋体" w:eastAsia="宋体" w:cs="宋体"/>
          <w:sz w:val="24"/>
          <w:szCs w:val="24"/>
          <w:lang w:eastAsia="zh-CN"/>
        </w:rPr>
        <w:t>；</w:t>
      </w:r>
    </w:p>
    <w:p w14:paraId="71288272">
      <w:pPr>
        <w:numPr>
          <w:ilvl w:val="0"/>
          <w:numId w:val="7"/>
        </w:numPr>
        <w:autoSpaceDE/>
        <w:autoSpaceDN/>
        <w:adjustRightInd/>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每月对应急指挥调度系统服务器软硬件进行巡检，检查系统相关服务启动运行情况，并于每月提交一份应急指挥调度系统平台巡检记录表和系统巡检结果截图（盖章件扫描）；</w:t>
      </w:r>
    </w:p>
    <w:p w14:paraId="051A3B35">
      <w:pPr>
        <w:numPr>
          <w:ilvl w:val="0"/>
          <w:numId w:val="7"/>
        </w:numPr>
        <w:autoSpaceDE/>
        <w:autoSpaceDN/>
        <w:adjustRightInd/>
        <w:spacing w:line="360" w:lineRule="auto"/>
        <w:jc w:val="both"/>
        <w:rPr>
          <w:rFonts w:hint="eastAsia" w:ascii="宋体" w:hAnsi="宋体" w:eastAsia="宋体" w:cs="宋体"/>
          <w:sz w:val="24"/>
          <w:szCs w:val="24"/>
        </w:rPr>
      </w:pPr>
      <w:r>
        <w:rPr>
          <w:rFonts w:hint="eastAsia" w:ascii="宋体" w:hAnsi="宋体" w:eastAsia="宋体" w:cs="宋体"/>
          <w:sz w:val="24"/>
          <w:szCs w:val="24"/>
        </w:rPr>
        <w:t>对机房设备运行环境进行评估，提醒用户是否需要改进</w:t>
      </w:r>
      <w:r>
        <w:rPr>
          <w:rFonts w:hint="eastAsia" w:ascii="宋体" w:hAnsi="宋体" w:eastAsia="宋体" w:cs="宋体"/>
          <w:sz w:val="24"/>
          <w:szCs w:val="24"/>
          <w:lang w:eastAsia="zh-CN"/>
        </w:rPr>
        <w:t>；</w:t>
      </w:r>
    </w:p>
    <w:p w14:paraId="28480198">
      <w:pPr>
        <w:numPr>
          <w:ilvl w:val="0"/>
          <w:numId w:val="8"/>
        </w:numPr>
        <w:autoSpaceDE/>
        <w:autoSpaceDN/>
        <w:adjustRightInd/>
        <w:spacing w:line="360" w:lineRule="auto"/>
        <w:jc w:val="both"/>
        <w:rPr>
          <w:rFonts w:hint="eastAsia" w:ascii="宋体" w:hAnsi="宋体" w:eastAsia="宋体" w:cs="宋体"/>
          <w:sz w:val="24"/>
          <w:szCs w:val="24"/>
        </w:rPr>
      </w:pPr>
      <w:r>
        <w:rPr>
          <w:rFonts w:hint="eastAsia" w:ascii="宋体" w:hAnsi="宋体" w:eastAsia="宋体" w:cs="宋体"/>
          <w:sz w:val="24"/>
          <w:szCs w:val="24"/>
        </w:rPr>
        <w:t>检查机架、柜门、侧板是否紧固。</w:t>
      </w:r>
    </w:p>
    <w:p w14:paraId="4DF630C2">
      <w:pPr>
        <w:numPr>
          <w:ilvl w:val="0"/>
          <w:numId w:val="8"/>
        </w:numPr>
        <w:autoSpaceDE/>
        <w:autoSpaceDN/>
        <w:adjustRightInd/>
        <w:spacing w:line="360"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不定时</w:t>
      </w:r>
      <w:r>
        <w:rPr>
          <w:rFonts w:hint="eastAsia" w:ascii="宋体" w:hAnsi="宋体" w:eastAsia="宋体" w:cs="宋体"/>
          <w:sz w:val="24"/>
          <w:szCs w:val="24"/>
        </w:rPr>
        <w:t>依据市网信、公安、政数局等部门的网络安全风险相关预警、提醒信息，</w:t>
      </w:r>
      <w:r>
        <w:rPr>
          <w:rFonts w:hint="eastAsia" w:ascii="宋体" w:hAnsi="宋体" w:eastAsia="宋体" w:cs="宋体"/>
          <w:sz w:val="24"/>
          <w:szCs w:val="24"/>
          <w:lang w:val="en-US" w:eastAsia="zh-CN"/>
        </w:rPr>
        <w:t>有针对性的对</w:t>
      </w:r>
      <w:r>
        <w:rPr>
          <w:rFonts w:hint="eastAsia" w:ascii="宋体" w:hAnsi="宋体" w:eastAsia="宋体" w:cs="宋体"/>
          <w:sz w:val="24"/>
          <w:szCs w:val="24"/>
        </w:rPr>
        <w:t>服务器操作系统软件、业务应用软件和第三方软件系统补丁和风险漏洞进行修正或打补丁服务；并提交一份系统风险漏洞检查或修正报告（盖章件扫描）。</w:t>
      </w:r>
      <w:r>
        <w:rPr>
          <w:rFonts w:hint="eastAsia" w:ascii="宋体" w:hAnsi="宋体" w:eastAsia="宋体" w:cs="宋体"/>
          <w:sz w:val="24"/>
          <w:szCs w:val="24"/>
          <w:lang w:val="en-US" w:eastAsia="zh-CN"/>
        </w:rPr>
        <w:t xml:space="preserve"> </w:t>
      </w:r>
    </w:p>
    <w:p w14:paraId="1408DE79">
      <w:pPr>
        <w:numPr>
          <w:ilvl w:val="0"/>
          <w:numId w:val="6"/>
        </w:numPr>
        <w:autoSpaceDE/>
        <w:autoSpaceDN/>
        <w:adjustRightInd/>
        <w:spacing w:line="360" w:lineRule="auto"/>
        <w:ind w:left="425" w:leftChars="0" w:hanging="425" w:firstLineChars="0"/>
        <w:jc w:val="both"/>
        <w:rPr>
          <w:rFonts w:hint="eastAsia" w:ascii="宋体" w:hAnsi="宋体" w:eastAsia="宋体" w:cs="宋体"/>
          <w:b/>
          <w:bCs/>
          <w:sz w:val="24"/>
          <w:szCs w:val="24"/>
        </w:rPr>
      </w:pPr>
      <w:r>
        <w:rPr>
          <w:rFonts w:hint="eastAsia" w:ascii="宋体" w:hAnsi="宋体" w:eastAsia="宋体" w:cs="宋体"/>
          <w:b/>
          <w:bCs/>
          <w:sz w:val="24"/>
          <w:szCs w:val="24"/>
        </w:rPr>
        <w:t>重保时期加强运维</w:t>
      </w:r>
    </w:p>
    <w:p w14:paraId="6C802C86">
      <w:pPr>
        <w:numPr>
          <w:ilvl w:val="0"/>
          <w:numId w:val="7"/>
        </w:numPr>
        <w:autoSpaceDE/>
        <w:autoSpaceDN/>
        <w:adjustRightInd/>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响应重大事件对系统维护保障的要求，必须派驻遵守韶关市应急管理局工作安排的技术人员（≥1人）驻守现场；</w:t>
      </w:r>
    </w:p>
    <w:p w14:paraId="28B216E9">
      <w:pPr>
        <w:numPr>
          <w:ilvl w:val="0"/>
          <w:numId w:val="7"/>
        </w:numPr>
        <w:autoSpaceDE/>
        <w:autoSpaceDN/>
        <w:adjustRightInd/>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必要时按</w:t>
      </w:r>
      <w:r>
        <w:rPr>
          <w:rFonts w:hint="eastAsia" w:ascii="宋体" w:hAnsi="宋体" w:eastAsia="宋体" w:cs="宋体"/>
          <w:sz w:val="24"/>
          <w:szCs w:val="24"/>
          <w:lang w:eastAsia="zh-CN"/>
        </w:rPr>
        <w:t>韶关市应急管理局</w:t>
      </w:r>
      <w:r>
        <w:rPr>
          <w:rFonts w:hint="eastAsia" w:ascii="宋体" w:hAnsi="宋体" w:eastAsia="宋体" w:cs="宋体"/>
          <w:sz w:val="24"/>
          <w:szCs w:val="24"/>
          <w:lang w:val="en-US" w:eastAsia="zh-CN"/>
        </w:rPr>
        <w:t>的要求，提供7×24小时现场值班值守服务。</w:t>
      </w:r>
    </w:p>
    <w:p w14:paraId="77B16ACC">
      <w:pPr>
        <w:numPr>
          <w:ilvl w:val="0"/>
          <w:numId w:val="6"/>
        </w:numPr>
        <w:autoSpaceDE/>
        <w:autoSpaceDN/>
        <w:adjustRightInd/>
        <w:spacing w:line="360" w:lineRule="auto"/>
        <w:ind w:left="425" w:leftChars="0" w:hanging="425" w:firstLineChars="0"/>
        <w:jc w:val="both"/>
        <w:rPr>
          <w:rFonts w:hint="eastAsia" w:ascii="宋体" w:hAnsi="宋体" w:eastAsia="宋体" w:cs="宋体"/>
          <w:b/>
          <w:sz w:val="24"/>
          <w:szCs w:val="24"/>
        </w:rPr>
      </w:pPr>
      <w:r>
        <w:rPr>
          <w:rFonts w:hint="eastAsia" w:ascii="宋体" w:hAnsi="宋体" w:eastAsia="宋体" w:cs="宋体"/>
          <w:b/>
          <w:sz w:val="24"/>
          <w:szCs w:val="24"/>
        </w:rPr>
        <w:t>服务响应方式</w:t>
      </w:r>
    </w:p>
    <w:p w14:paraId="2E32AD86">
      <w:pPr>
        <w:numPr>
          <w:ilvl w:val="0"/>
          <w:numId w:val="7"/>
        </w:numPr>
        <w:autoSpaceDE/>
        <w:autoSpaceDN/>
        <w:adjustRightInd/>
        <w:spacing w:line="360" w:lineRule="auto"/>
        <w:jc w:val="both"/>
        <w:rPr>
          <w:rFonts w:hint="eastAsia" w:ascii="宋体" w:hAnsi="宋体" w:eastAsia="宋体" w:cs="宋体"/>
          <w:sz w:val="24"/>
          <w:szCs w:val="24"/>
        </w:rPr>
      </w:pPr>
      <w:r>
        <w:rPr>
          <w:rFonts w:hint="eastAsia" w:ascii="宋体" w:hAnsi="宋体" w:eastAsia="宋体" w:cs="宋体"/>
          <w:sz w:val="24"/>
          <w:szCs w:val="24"/>
        </w:rPr>
        <w:t>热线电话支持响应服务</w:t>
      </w:r>
    </w:p>
    <w:p w14:paraId="6A62B769">
      <w:pPr>
        <w:spacing w:line="360" w:lineRule="auto"/>
        <w:ind w:firstLine="720" w:firstLineChars="300"/>
        <w:rPr>
          <w:rFonts w:hint="eastAsia" w:ascii="宋体" w:hAnsi="宋体" w:eastAsia="宋体" w:cs="宋体"/>
          <w:b w:val="0"/>
          <w:bCs/>
          <w:sz w:val="24"/>
          <w:szCs w:val="24"/>
        </w:rPr>
      </w:pPr>
      <w:r>
        <w:rPr>
          <w:rFonts w:hint="eastAsia" w:ascii="宋体" w:hAnsi="宋体" w:eastAsia="宋体" w:cs="宋体"/>
          <w:b w:val="0"/>
          <w:bCs/>
          <w:sz w:val="24"/>
          <w:szCs w:val="24"/>
          <w:lang w:eastAsia="zh-CN"/>
        </w:rPr>
        <w:t>应急指挥调度系统</w:t>
      </w:r>
      <w:r>
        <w:rPr>
          <w:rFonts w:hint="eastAsia" w:ascii="宋体" w:hAnsi="宋体" w:eastAsia="宋体" w:cs="宋体"/>
          <w:b w:val="0"/>
          <w:bCs/>
          <w:sz w:val="24"/>
          <w:szCs w:val="24"/>
        </w:rPr>
        <w:t>维保</w:t>
      </w:r>
      <w:r>
        <w:rPr>
          <w:rFonts w:hint="eastAsia" w:ascii="宋体" w:hAnsi="宋体" w:eastAsia="宋体" w:cs="宋体"/>
          <w:b w:val="0"/>
          <w:bCs/>
          <w:sz w:val="24"/>
          <w:szCs w:val="24"/>
          <w:lang w:val="en-US" w:eastAsia="zh-CN"/>
        </w:rPr>
        <w:t>服务商</w:t>
      </w:r>
      <w:r>
        <w:rPr>
          <w:rFonts w:hint="eastAsia" w:ascii="宋体" w:hAnsi="宋体" w:eastAsia="宋体" w:cs="宋体"/>
          <w:b w:val="0"/>
          <w:bCs/>
          <w:sz w:val="24"/>
          <w:szCs w:val="24"/>
        </w:rPr>
        <w:t>服务热线电话：</w:t>
      </w:r>
    </w:p>
    <w:tbl>
      <w:tblPr>
        <w:tblStyle w:val="43"/>
        <w:tblW w:w="7035" w:type="dxa"/>
        <w:jc w:val="center"/>
        <w:tblLayout w:type="fixed"/>
        <w:tblCellMar>
          <w:top w:w="0" w:type="dxa"/>
          <w:left w:w="108" w:type="dxa"/>
          <w:bottom w:w="0" w:type="dxa"/>
          <w:right w:w="108" w:type="dxa"/>
        </w:tblCellMar>
      </w:tblPr>
      <w:tblGrid>
        <w:gridCol w:w="2355"/>
        <w:gridCol w:w="4680"/>
      </w:tblGrid>
      <w:tr w14:paraId="36076E84">
        <w:trPr>
          <w:trHeight w:val="360" w:hRule="exact"/>
          <w:jc w:val="center"/>
        </w:trPr>
        <w:tc>
          <w:tcPr>
            <w:tcW w:w="2355" w:type="dxa"/>
            <w:tcBorders>
              <w:top w:val="single" w:color="auto" w:sz="4" w:space="0"/>
              <w:left w:val="single" w:color="auto" w:sz="4" w:space="0"/>
              <w:bottom w:val="single" w:color="auto" w:sz="4" w:space="0"/>
              <w:right w:val="single" w:color="auto" w:sz="4" w:space="0"/>
            </w:tcBorders>
            <w:shd w:val="clear" w:color="auto" w:fill="FFCC99"/>
            <w:noWrap/>
            <w:vAlign w:val="center"/>
          </w:tcPr>
          <w:p w14:paraId="42650387">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响应方式</w:t>
            </w:r>
          </w:p>
        </w:tc>
        <w:tc>
          <w:tcPr>
            <w:tcW w:w="4680" w:type="dxa"/>
            <w:tcBorders>
              <w:top w:val="single" w:color="auto" w:sz="4" w:space="0"/>
              <w:left w:val="nil"/>
              <w:bottom w:val="single" w:color="auto" w:sz="4" w:space="0"/>
              <w:right w:val="single" w:color="auto" w:sz="4" w:space="0"/>
            </w:tcBorders>
            <w:shd w:val="clear" w:color="auto" w:fill="FFCC99"/>
            <w:noWrap/>
            <w:vAlign w:val="center"/>
          </w:tcPr>
          <w:p w14:paraId="1E5D8AC4">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响应号码</w:t>
            </w:r>
          </w:p>
        </w:tc>
      </w:tr>
      <w:tr w14:paraId="7C6DBF70">
        <w:tblPrEx>
          <w:tblCellMar>
            <w:top w:w="0" w:type="dxa"/>
            <w:left w:w="108" w:type="dxa"/>
            <w:bottom w:w="0" w:type="dxa"/>
            <w:right w:w="108" w:type="dxa"/>
          </w:tblCellMar>
        </w:tblPrEx>
        <w:trPr>
          <w:trHeight w:val="360" w:hRule="exact"/>
          <w:jc w:val="center"/>
        </w:trPr>
        <w:tc>
          <w:tcPr>
            <w:tcW w:w="2355" w:type="dxa"/>
            <w:tcBorders>
              <w:top w:val="single" w:color="auto" w:sz="4" w:space="0"/>
              <w:left w:val="single" w:color="auto" w:sz="4" w:space="0"/>
              <w:bottom w:val="single" w:color="auto" w:sz="4" w:space="0"/>
              <w:right w:val="single" w:color="auto" w:sz="4" w:space="0"/>
            </w:tcBorders>
            <w:noWrap/>
            <w:vAlign w:val="center"/>
          </w:tcPr>
          <w:p w14:paraId="0E314E6B">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24小时固定电话</w:t>
            </w:r>
          </w:p>
        </w:tc>
        <w:tc>
          <w:tcPr>
            <w:tcW w:w="4680" w:type="dxa"/>
            <w:tcBorders>
              <w:top w:val="single" w:color="auto" w:sz="4" w:space="0"/>
              <w:left w:val="nil"/>
              <w:bottom w:val="single" w:color="auto" w:sz="6" w:space="0"/>
              <w:right w:val="single" w:color="auto" w:sz="4" w:space="0"/>
            </w:tcBorders>
            <w:noWrap/>
            <w:vAlign w:val="center"/>
          </w:tcPr>
          <w:p w14:paraId="15CA52F5">
            <w:pPr>
              <w:spacing w:line="240" w:lineRule="auto"/>
              <w:ind w:firstLine="420" w:firstLineChars="200"/>
              <w:jc w:val="center"/>
              <w:rPr>
                <w:rFonts w:hint="eastAsia" w:ascii="宋体" w:hAnsi="宋体" w:eastAsia="宋体" w:cs="宋体"/>
                <w:b w:val="0"/>
                <w:bCs/>
                <w:sz w:val="21"/>
                <w:szCs w:val="21"/>
                <w:lang w:val="en-US" w:eastAsia="zh-CN"/>
              </w:rPr>
            </w:pPr>
          </w:p>
        </w:tc>
      </w:tr>
      <w:tr w14:paraId="2F99F27A">
        <w:tblPrEx>
          <w:tblCellMar>
            <w:top w:w="0" w:type="dxa"/>
            <w:left w:w="108" w:type="dxa"/>
            <w:bottom w:w="0" w:type="dxa"/>
            <w:right w:w="108" w:type="dxa"/>
          </w:tblCellMar>
        </w:tblPrEx>
        <w:trPr>
          <w:trHeight w:val="380" w:hRule="exact"/>
          <w:jc w:val="center"/>
        </w:trPr>
        <w:tc>
          <w:tcPr>
            <w:tcW w:w="2355" w:type="dxa"/>
            <w:tcBorders>
              <w:top w:val="single" w:color="auto" w:sz="4" w:space="0"/>
              <w:left w:val="single" w:color="auto" w:sz="4" w:space="0"/>
              <w:bottom w:val="single" w:color="auto" w:sz="4" w:space="0"/>
              <w:right w:val="single" w:color="auto" w:sz="4" w:space="0"/>
            </w:tcBorders>
            <w:noWrap/>
            <w:vAlign w:val="center"/>
          </w:tcPr>
          <w:p w14:paraId="0B934F21">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24小时移动电话</w:t>
            </w:r>
          </w:p>
        </w:tc>
        <w:tc>
          <w:tcPr>
            <w:tcW w:w="4680" w:type="dxa"/>
            <w:tcBorders>
              <w:top w:val="single" w:color="auto" w:sz="6" w:space="0"/>
              <w:left w:val="nil"/>
              <w:bottom w:val="single" w:color="auto" w:sz="4" w:space="0"/>
              <w:right w:val="single" w:color="auto" w:sz="4" w:space="0"/>
            </w:tcBorders>
            <w:noWrap/>
            <w:vAlign w:val="center"/>
          </w:tcPr>
          <w:p w14:paraId="7DB9CCF4">
            <w:pPr>
              <w:spacing w:line="240" w:lineRule="auto"/>
              <w:ind w:firstLine="420" w:firstLineChars="200"/>
              <w:jc w:val="center"/>
              <w:rPr>
                <w:rFonts w:hint="eastAsia" w:ascii="宋体" w:hAnsi="宋体" w:eastAsia="宋体" w:cs="宋体"/>
                <w:b w:val="0"/>
                <w:bCs/>
                <w:sz w:val="21"/>
                <w:szCs w:val="21"/>
              </w:rPr>
            </w:pPr>
          </w:p>
        </w:tc>
      </w:tr>
    </w:tbl>
    <w:p w14:paraId="1FE9D476">
      <w:pPr>
        <w:spacing w:line="360" w:lineRule="auto"/>
        <w:ind w:firstLine="720" w:firstLineChars="3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响应时间：</w:t>
      </w:r>
    </w:p>
    <w:tbl>
      <w:tblPr>
        <w:tblStyle w:val="43"/>
        <w:tblW w:w="7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5"/>
        <w:gridCol w:w="3003"/>
        <w:gridCol w:w="1760"/>
      </w:tblGrid>
      <w:tr w14:paraId="37841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2295" w:type="dxa"/>
            <w:shd w:val="clear" w:color="auto" w:fill="FFCC99"/>
            <w:vAlign w:val="top"/>
          </w:tcPr>
          <w:p w14:paraId="18E8C32D">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服务内容</w:t>
            </w:r>
          </w:p>
        </w:tc>
        <w:tc>
          <w:tcPr>
            <w:tcW w:w="3003" w:type="dxa"/>
            <w:shd w:val="clear" w:color="auto" w:fill="FFCC99"/>
            <w:vAlign w:val="top"/>
          </w:tcPr>
          <w:p w14:paraId="1354374A">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服务时间</w:t>
            </w:r>
          </w:p>
        </w:tc>
        <w:tc>
          <w:tcPr>
            <w:tcW w:w="1760" w:type="dxa"/>
            <w:shd w:val="clear" w:color="auto" w:fill="FFCC99"/>
            <w:vAlign w:val="top"/>
          </w:tcPr>
          <w:p w14:paraId="19859E04">
            <w:pPr>
              <w:spacing w:line="24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响应时间</w:t>
            </w:r>
          </w:p>
        </w:tc>
      </w:tr>
      <w:tr w14:paraId="4735E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95" w:type="dxa"/>
            <w:vAlign w:val="top"/>
          </w:tcPr>
          <w:p w14:paraId="0424A791">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热线电话</w:t>
            </w:r>
          </w:p>
        </w:tc>
        <w:tc>
          <w:tcPr>
            <w:tcW w:w="3003" w:type="dxa"/>
            <w:vAlign w:val="top"/>
          </w:tcPr>
          <w:p w14:paraId="00A7E937">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 xml:space="preserve">7×24小时 </w:t>
            </w:r>
          </w:p>
        </w:tc>
        <w:tc>
          <w:tcPr>
            <w:tcW w:w="1760" w:type="dxa"/>
            <w:vAlign w:val="top"/>
          </w:tcPr>
          <w:p w14:paraId="183CFCF6">
            <w:pPr>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10分钟</w:t>
            </w:r>
          </w:p>
        </w:tc>
      </w:tr>
    </w:tbl>
    <w:p w14:paraId="480F55C2">
      <w:pPr>
        <w:spacing w:line="360" w:lineRule="auto"/>
        <w:ind w:firstLine="720" w:firstLineChars="300"/>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维保技术服务</w:t>
      </w:r>
      <w:r>
        <w:rPr>
          <w:rFonts w:hint="eastAsia" w:ascii="宋体" w:hAnsi="宋体" w:eastAsia="宋体" w:cs="宋体"/>
          <w:b w:val="0"/>
          <w:bCs/>
          <w:sz w:val="24"/>
          <w:szCs w:val="24"/>
          <w:lang w:eastAsia="zh-CN"/>
        </w:rPr>
        <w:t>工程师在接到用户问题报告后，立即提供电话响应或在线支持服务，最迟为10分钟内响应。</w:t>
      </w:r>
    </w:p>
    <w:p w14:paraId="589B5F0A">
      <w:pPr>
        <w:numPr>
          <w:ilvl w:val="0"/>
          <w:numId w:val="7"/>
        </w:numPr>
        <w:autoSpaceDE/>
        <w:autoSpaceDN/>
        <w:adjustRightInd/>
        <w:spacing w:line="360" w:lineRule="auto"/>
        <w:ind w:left="294" w:leftChars="0" w:firstLine="60" w:firstLineChars="0"/>
        <w:jc w:val="both"/>
        <w:rPr>
          <w:rFonts w:hint="eastAsia" w:ascii="宋体" w:hAnsi="宋体" w:eastAsia="宋体" w:cs="宋体"/>
          <w:sz w:val="24"/>
          <w:szCs w:val="24"/>
          <w:lang w:eastAsia="zh-CN"/>
        </w:rPr>
      </w:pPr>
      <w:r>
        <w:rPr>
          <w:rFonts w:hint="eastAsia" w:ascii="宋体" w:hAnsi="宋体" w:eastAsia="宋体" w:cs="宋体"/>
          <w:sz w:val="24"/>
          <w:szCs w:val="24"/>
        </w:rPr>
        <w:t>热线电话响应流程</w:t>
      </w:r>
    </w:p>
    <w:p w14:paraId="22065C48">
      <w:pPr>
        <w:pBdr>
          <w:top w:val="single" w:color="auto" w:sz="4" w:space="1"/>
          <w:left w:val="single" w:color="auto" w:sz="4" w:space="4"/>
          <w:bottom w:val="single" w:color="auto" w:sz="4" w:space="1"/>
          <w:right w:val="single" w:color="auto" w:sz="4" w:space="4"/>
        </w:pBdr>
        <w:spacing w:line="360" w:lineRule="auto"/>
        <w:jc w:val="center"/>
        <w:rPr>
          <w:rFonts w:hint="eastAsia" w:ascii="宋体" w:hAnsi="宋体" w:eastAsia="宋体" w:cs="宋体"/>
          <w:bCs/>
          <w:szCs w:val="21"/>
        </w:rPr>
      </w:pPr>
      <w:r>
        <w:rPr>
          <w:rFonts w:hint="eastAsia" w:ascii="宋体" w:hAnsi="宋体" w:eastAsia="宋体" w:cs="宋体"/>
          <w:szCs w:val="21"/>
        </w:rPr>
        <w:drawing>
          <wp:inline distT="0" distB="0" distL="0" distR="0">
            <wp:extent cx="4371975" cy="3320415"/>
            <wp:effectExtent l="19050" t="0" r="9525"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2"/>
                    <pic:cNvPicPr>
                      <a:picLocks noChangeAspect="1" noChangeArrowheads="1"/>
                    </pic:cNvPicPr>
                  </pic:nvPicPr>
                  <pic:blipFill>
                    <a:blip r:embed="rId12" cstate="print"/>
                    <a:srcRect/>
                    <a:stretch>
                      <a:fillRect/>
                    </a:stretch>
                  </pic:blipFill>
                  <pic:spPr>
                    <a:xfrm>
                      <a:off x="0" y="0"/>
                      <a:ext cx="4371685" cy="3320729"/>
                    </a:xfrm>
                    <a:prstGeom prst="rect">
                      <a:avLst/>
                    </a:prstGeom>
                    <a:noFill/>
                    <a:ln w="9525">
                      <a:noFill/>
                      <a:miter lim="800000"/>
                      <a:headEnd/>
                      <a:tailEnd/>
                    </a:ln>
                  </pic:spPr>
                </pic:pic>
              </a:graphicData>
            </a:graphic>
          </wp:inline>
        </w:drawing>
      </w:r>
    </w:p>
    <w:p w14:paraId="59E3124F">
      <w:pPr>
        <w:spacing w:line="360" w:lineRule="auto"/>
        <w:rPr>
          <w:rFonts w:hint="eastAsia" w:ascii="宋体" w:hAnsi="宋体" w:eastAsia="宋体" w:cs="宋体"/>
          <w:b/>
          <w:bCs w:val="0"/>
          <w:sz w:val="24"/>
          <w:szCs w:val="24"/>
        </w:rPr>
      </w:pPr>
      <w:r>
        <w:rPr>
          <w:rFonts w:hint="eastAsia" w:ascii="宋体" w:hAnsi="宋体" w:eastAsia="宋体" w:cs="宋体"/>
          <w:b/>
          <w:bCs w:val="0"/>
          <w:sz w:val="24"/>
          <w:szCs w:val="24"/>
        </w:rPr>
        <w:t>说明：</w:t>
      </w:r>
    </w:p>
    <w:p w14:paraId="197F63A4">
      <w:pPr>
        <w:spacing w:line="360" w:lineRule="auto"/>
        <w:ind w:firstLine="360" w:firstLineChars="150"/>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eastAsia="zh-CN"/>
        </w:rPr>
        <w:t>韶关市应急管理局</w:t>
      </w:r>
      <w:r>
        <w:rPr>
          <w:rFonts w:hint="eastAsia" w:ascii="宋体" w:hAnsi="宋体" w:eastAsia="宋体" w:cs="宋体"/>
          <w:bCs/>
          <w:sz w:val="24"/>
          <w:szCs w:val="24"/>
        </w:rPr>
        <w:t>或</w:t>
      </w:r>
      <w:r>
        <w:rPr>
          <w:rFonts w:hint="eastAsia" w:ascii="宋体" w:hAnsi="宋体" w:eastAsia="宋体" w:cs="宋体"/>
          <w:bCs/>
          <w:sz w:val="24"/>
          <w:szCs w:val="24"/>
          <w:lang w:val="en-US" w:eastAsia="zh-CN"/>
        </w:rPr>
        <w:t>各市/区/县</w:t>
      </w:r>
      <w:r>
        <w:rPr>
          <w:rFonts w:hint="eastAsia" w:ascii="宋体" w:hAnsi="宋体" w:eastAsia="宋体" w:cs="宋体"/>
          <w:bCs/>
          <w:sz w:val="24"/>
          <w:szCs w:val="24"/>
        </w:rPr>
        <w:t>使用</w:t>
      </w:r>
      <w:r>
        <w:rPr>
          <w:rFonts w:hint="eastAsia" w:ascii="宋体" w:hAnsi="宋体" w:eastAsia="宋体" w:cs="宋体"/>
          <w:bCs/>
          <w:sz w:val="24"/>
          <w:szCs w:val="24"/>
          <w:lang w:val="en-US" w:eastAsia="zh-CN"/>
        </w:rPr>
        <w:t>部门</w:t>
      </w:r>
      <w:r>
        <w:rPr>
          <w:rFonts w:hint="eastAsia" w:ascii="宋体" w:hAnsi="宋体" w:eastAsia="宋体" w:cs="宋体"/>
          <w:bCs/>
          <w:sz w:val="24"/>
          <w:szCs w:val="24"/>
        </w:rPr>
        <w:t>可通过拨打热线电话提出咨询和报障需求；</w:t>
      </w:r>
    </w:p>
    <w:p w14:paraId="71CA1DD3">
      <w:pPr>
        <w:spacing w:line="360" w:lineRule="auto"/>
        <w:ind w:firstLine="360" w:firstLineChars="150"/>
        <w:rPr>
          <w:rFonts w:hint="eastAsia" w:ascii="宋体" w:hAnsi="宋体" w:eastAsia="宋体" w:cs="宋体"/>
          <w:bCs/>
          <w:sz w:val="24"/>
          <w:szCs w:val="24"/>
        </w:rPr>
      </w:pPr>
      <w:r>
        <w:rPr>
          <w:rFonts w:hint="eastAsia" w:ascii="宋体" w:hAnsi="宋体" w:eastAsia="宋体" w:cs="宋体"/>
          <w:bCs/>
          <w:sz w:val="24"/>
          <w:szCs w:val="24"/>
        </w:rPr>
        <w:t>2．属于咨询来电的，由</w:t>
      </w:r>
      <w:r>
        <w:rPr>
          <w:rFonts w:hint="eastAsia" w:ascii="宋体" w:hAnsi="宋体" w:eastAsia="宋体" w:cs="宋体"/>
          <w:bCs/>
          <w:sz w:val="24"/>
          <w:szCs w:val="24"/>
          <w:lang w:val="en-US" w:eastAsia="zh-CN"/>
        </w:rPr>
        <w:t>服务商</w:t>
      </w:r>
      <w:r>
        <w:rPr>
          <w:rFonts w:hint="eastAsia" w:ascii="宋体" w:hAnsi="宋体" w:eastAsia="宋体" w:cs="宋体"/>
          <w:bCs/>
          <w:sz w:val="24"/>
          <w:szCs w:val="24"/>
        </w:rPr>
        <w:t>提出解答并作记录；</w:t>
      </w:r>
    </w:p>
    <w:p w14:paraId="2DC49653">
      <w:pPr>
        <w:spacing w:line="360" w:lineRule="auto"/>
        <w:ind w:firstLine="360" w:firstLineChars="150"/>
        <w:rPr>
          <w:rFonts w:hint="eastAsia" w:ascii="宋体" w:hAnsi="宋体" w:eastAsia="宋体" w:cs="宋体"/>
          <w:bCs/>
          <w:sz w:val="24"/>
          <w:szCs w:val="24"/>
        </w:rPr>
      </w:pPr>
      <w:r>
        <w:rPr>
          <w:rFonts w:hint="eastAsia" w:ascii="宋体" w:hAnsi="宋体" w:eastAsia="宋体" w:cs="宋体"/>
          <w:bCs/>
          <w:sz w:val="24"/>
          <w:szCs w:val="24"/>
        </w:rPr>
        <w:t>3．属于报障来电的，按照故障修复流程处理；</w:t>
      </w:r>
    </w:p>
    <w:p w14:paraId="3DD41628">
      <w:pPr>
        <w:spacing w:line="360" w:lineRule="auto"/>
        <w:ind w:firstLine="360" w:firstLineChars="150"/>
        <w:rPr>
          <w:rFonts w:hint="eastAsia" w:ascii="宋体" w:hAnsi="宋体" w:eastAsia="宋体" w:cs="宋体"/>
          <w:bCs/>
          <w:sz w:val="24"/>
          <w:szCs w:val="24"/>
        </w:rPr>
      </w:pPr>
      <w:r>
        <w:rPr>
          <w:rFonts w:hint="eastAsia" w:ascii="宋体" w:hAnsi="宋体" w:eastAsia="宋体" w:cs="宋体"/>
          <w:bCs/>
          <w:sz w:val="24"/>
          <w:szCs w:val="24"/>
        </w:rPr>
        <w:t>4．属于其他要求的，作出响应记录并跟踪处理。</w:t>
      </w:r>
    </w:p>
    <w:p w14:paraId="2589D4D7">
      <w:pPr>
        <w:numPr>
          <w:ilvl w:val="0"/>
          <w:numId w:val="7"/>
        </w:numPr>
        <w:autoSpaceDE/>
        <w:autoSpaceDN/>
        <w:adjustRightInd/>
        <w:spacing w:line="360" w:lineRule="auto"/>
        <w:jc w:val="both"/>
        <w:rPr>
          <w:rFonts w:hint="eastAsia" w:ascii="宋体" w:hAnsi="宋体" w:eastAsia="宋体" w:cs="宋体"/>
          <w:sz w:val="24"/>
          <w:szCs w:val="24"/>
        </w:rPr>
      </w:pPr>
      <w:r>
        <w:rPr>
          <w:rFonts w:hint="eastAsia" w:ascii="宋体" w:hAnsi="宋体" w:eastAsia="宋体" w:cs="宋体"/>
          <w:sz w:val="24"/>
          <w:szCs w:val="24"/>
        </w:rPr>
        <w:t>专人接口服务:</w:t>
      </w:r>
    </w:p>
    <w:p w14:paraId="36B49195">
      <w:pPr>
        <w:pStyle w:val="78"/>
        <w:spacing w:line="360" w:lineRule="auto"/>
        <w:ind w:firstLine="480"/>
        <w:rPr>
          <w:rFonts w:hint="eastAsia" w:ascii="宋体" w:hAnsi="宋体" w:eastAsia="宋体" w:cs="宋体"/>
          <w:szCs w:val="24"/>
        </w:rPr>
      </w:pPr>
      <w:r>
        <w:rPr>
          <w:rFonts w:hint="eastAsia" w:ascii="宋体" w:hAnsi="宋体" w:eastAsia="宋体" w:cs="宋体"/>
          <w:szCs w:val="24"/>
        </w:rPr>
        <w:t>指定一名项目负责人作为热线响应的补充，以备在紧急情况或不方便拨打热线时，仍能对</w:t>
      </w:r>
      <w:r>
        <w:rPr>
          <w:rFonts w:hint="eastAsia" w:ascii="宋体" w:hAnsi="宋体" w:eastAsia="宋体" w:cs="宋体"/>
          <w:szCs w:val="24"/>
          <w:lang w:eastAsia="zh-CN"/>
        </w:rPr>
        <w:t>韶关市应急管理局</w:t>
      </w:r>
      <w:r>
        <w:rPr>
          <w:rFonts w:hint="eastAsia" w:ascii="宋体" w:hAnsi="宋体" w:eastAsia="宋体" w:cs="宋体"/>
          <w:szCs w:val="24"/>
        </w:rPr>
        <w:t>或</w:t>
      </w:r>
      <w:r>
        <w:rPr>
          <w:rFonts w:hint="eastAsia" w:ascii="宋体" w:hAnsi="宋体" w:eastAsia="宋体" w:cs="宋体"/>
          <w:bCs/>
          <w:sz w:val="24"/>
          <w:szCs w:val="24"/>
          <w:lang w:val="en-US" w:eastAsia="zh-CN"/>
        </w:rPr>
        <w:t>客户端</w:t>
      </w:r>
      <w:r>
        <w:rPr>
          <w:rFonts w:hint="eastAsia" w:ascii="宋体" w:hAnsi="宋体" w:eastAsia="宋体" w:cs="宋体"/>
          <w:bCs/>
          <w:sz w:val="24"/>
          <w:szCs w:val="24"/>
        </w:rPr>
        <w:t>使用</w:t>
      </w:r>
      <w:r>
        <w:rPr>
          <w:rFonts w:hint="eastAsia" w:ascii="宋体" w:hAnsi="宋体" w:eastAsia="宋体" w:cs="宋体"/>
          <w:bCs/>
          <w:sz w:val="24"/>
          <w:szCs w:val="24"/>
          <w:lang w:val="en-US" w:eastAsia="zh-CN"/>
        </w:rPr>
        <w:t>部门</w:t>
      </w:r>
      <w:r>
        <w:rPr>
          <w:rFonts w:hint="eastAsia" w:ascii="宋体" w:hAnsi="宋体" w:eastAsia="宋体" w:cs="宋体"/>
          <w:szCs w:val="24"/>
        </w:rPr>
        <w:t>的各种要求迅速做出响应，接口人包括</w:t>
      </w:r>
      <w:r>
        <w:rPr>
          <w:rFonts w:hint="eastAsia" w:ascii="宋体" w:hAnsi="宋体" w:cs="宋体"/>
          <w:szCs w:val="24"/>
          <w:lang w:val="en-US" w:eastAsia="zh-CN"/>
        </w:rPr>
        <w:t>项目经理</w:t>
      </w:r>
      <w:r>
        <w:rPr>
          <w:rFonts w:hint="eastAsia" w:ascii="宋体" w:hAnsi="宋体" w:eastAsia="宋体" w:cs="宋体"/>
          <w:szCs w:val="24"/>
        </w:rPr>
        <w:t>和技术负责人，联系方式在项目启动阶段提供给客户。</w:t>
      </w:r>
    </w:p>
    <w:p w14:paraId="65C283EE">
      <w:pPr>
        <w:pStyle w:val="78"/>
        <w:spacing w:line="360" w:lineRule="auto"/>
        <w:ind w:firstLine="480"/>
        <w:rPr>
          <w:rFonts w:hint="eastAsia" w:ascii="宋体" w:hAnsi="宋体" w:eastAsia="宋体" w:cs="宋体"/>
          <w:szCs w:val="24"/>
        </w:rPr>
      </w:pPr>
      <w:r>
        <w:rPr>
          <w:rFonts w:hint="eastAsia" w:ascii="宋体" w:hAnsi="宋体" w:eastAsia="宋体" w:cs="宋体"/>
          <w:szCs w:val="24"/>
        </w:rPr>
        <w:t>韶关市政府应急指挥调度维保</w:t>
      </w:r>
      <w:r>
        <w:rPr>
          <w:rFonts w:hint="eastAsia" w:ascii="宋体" w:hAnsi="宋体" w:cs="宋体"/>
          <w:szCs w:val="24"/>
          <w:lang w:val="en-US" w:eastAsia="zh-CN"/>
        </w:rPr>
        <w:t>服务商技术</w:t>
      </w:r>
      <w:r>
        <w:rPr>
          <w:rFonts w:hint="eastAsia" w:ascii="宋体" w:hAnsi="宋体" w:eastAsia="宋体" w:cs="宋体"/>
          <w:szCs w:val="24"/>
        </w:rPr>
        <w:t>服务接口人：</w:t>
      </w:r>
    </w:p>
    <w:tbl>
      <w:tblPr>
        <w:tblStyle w:val="43"/>
        <w:tblW w:w="48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7"/>
        <w:gridCol w:w="2621"/>
        <w:gridCol w:w="3290"/>
      </w:tblGrid>
      <w:tr w14:paraId="73FE8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704" w:type="pct"/>
            <w:shd w:val="clear" w:color="auto" w:fill="FFC000"/>
            <w:vAlign w:val="center"/>
          </w:tcPr>
          <w:p w14:paraId="7198FBEA">
            <w:pPr>
              <w:pStyle w:val="7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姓  名</w:t>
            </w:r>
          </w:p>
        </w:tc>
        <w:tc>
          <w:tcPr>
            <w:tcW w:w="1461" w:type="pct"/>
            <w:shd w:val="clear" w:color="auto" w:fill="FFC000"/>
            <w:vAlign w:val="center"/>
          </w:tcPr>
          <w:p w14:paraId="196275ED">
            <w:pPr>
              <w:pStyle w:val="7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职  务</w:t>
            </w:r>
          </w:p>
        </w:tc>
        <w:tc>
          <w:tcPr>
            <w:tcW w:w="1834" w:type="pct"/>
            <w:shd w:val="clear" w:color="auto" w:fill="FFC000"/>
            <w:vAlign w:val="center"/>
          </w:tcPr>
          <w:p w14:paraId="568A0ED2">
            <w:pPr>
              <w:pStyle w:val="7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联系电话</w:t>
            </w:r>
          </w:p>
        </w:tc>
      </w:tr>
      <w:tr w14:paraId="50CD8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704" w:type="pct"/>
            <w:vAlign w:val="center"/>
          </w:tcPr>
          <w:p w14:paraId="66C8291C">
            <w:pPr>
              <w:pStyle w:val="7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1461" w:type="pct"/>
            <w:vAlign w:val="center"/>
          </w:tcPr>
          <w:p w14:paraId="6A333E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1"/>
                <w:szCs w:val="21"/>
              </w:rPr>
            </w:pPr>
          </w:p>
        </w:tc>
        <w:tc>
          <w:tcPr>
            <w:tcW w:w="1834" w:type="pct"/>
            <w:vAlign w:val="center"/>
          </w:tcPr>
          <w:p w14:paraId="27B048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1"/>
                <w:szCs w:val="21"/>
              </w:rPr>
            </w:pPr>
          </w:p>
        </w:tc>
      </w:tr>
      <w:tr w14:paraId="0CBE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704" w:type="pct"/>
            <w:vAlign w:val="center"/>
          </w:tcPr>
          <w:p w14:paraId="1A2AAA2B">
            <w:pPr>
              <w:pStyle w:val="7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1461" w:type="pct"/>
            <w:vAlign w:val="center"/>
          </w:tcPr>
          <w:p w14:paraId="2F3F93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1"/>
                <w:szCs w:val="21"/>
              </w:rPr>
            </w:pPr>
          </w:p>
        </w:tc>
        <w:tc>
          <w:tcPr>
            <w:tcW w:w="1834" w:type="pct"/>
            <w:vAlign w:val="center"/>
          </w:tcPr>
          <w:p w14:paraId="31FE05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1"/>
                <w:szCs w:val="21"/>
              </w:rPr>
            </w:pPr>
          </w:p>
        </w:tc>
      </w:tr>
      <w:tr w14:paraId="2F57F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4" w:type="pct"/>
            <w:vAlign w:val="center"/>
          </w:tcPr>
          <w:p w14:paraId="49436F6C">
            <w:pPr>
              <w:pStyle w:val="7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1461" w:type="pct"/>
            <w:vAlign w:val="center"/>
          </w:tcPr>
          <w:p w14:paraId="64FFF6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1"/>
                <w:szCs w:val="21"/>
              </w:rPr>
            </w:pPr>
          </w:p>
        </w:tc>
        <w:tc>
          <w:tcPr>
            <w:tcW w:w="1834" w:type="pct"/>
            <w:vAlign w:val="center"/>
          </w:tcPr>
          <w:p w14:paraId="2237A1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1"/>
                <w:szCs w:val="21"/>
              </w:rPr>
            </w:pPr>
          </w:p>
        </w:tc>
      </w:tr>
    </w:tbl>
    <w:p w14:paraId="675AAF18">
      <w:pPr>
        <w:numPr>
          <w:ilvl w:val="0"/>
          <w:numId w:val="6"/>
        </w:numPr>
        <w:autoSpaceDE/>
        <w:autoSpaceDN/>
        <w:adjustRightInd/>
        <w:spacing w:line="360" w:lineRule="auto"/>
        <w:ind w:left="425" w:leftChars="0" w:hanging="425" w:firstLineChars="0"/>
        <w:jc w:val="both"/>
        <w:rPr>
          <w:rFonts w:hint="eastAsia" w:ascii="宋体" w:hAnsi="宋体" w:eastAsia="宋体" w:cs="宋体"/>
          <w:b/>
          <w:sz w:val="24"/>
          <w:szCs w:val="24"/>
        </w:rPr>
      </w:pPr>
      <w:r>
        <w:rPr>
          <w:rFonts w:hint="eastAsia" w:ascii="宋体" w:hAnsi="宋体" w:eastAsia="宋体" w:cs="宋体"/>
          <w:b/>
          <w:sz w:val="24"/>
          <w:szCs w:val="24"/>
        </w:rPr>
        <w:t>故障处理</w:t>
      </w:r>
    </w:p>
    <w:p w14:paraId="38A7F5AE">
      <w:pPr>
        <w:pStyle w:val="78"/>
        <w:spacing w:line="360" w:lineRule="auto"/>
        <w:ind w:firstLine="480"/>
        <w:rPr>
          <w:rFonts w:hint="eastAsia" w:ascii="宋体" w:hAnsi="宋体" w:eastAsia="宋体" w:cs="宋体"/>
          <w:szCs w:val="24"/>
        </w:rPr>
      </w:pPr>
      <w:r>
        <w:rPr>
          <w:rFonts w:hint="eastAsia" w:ascii="宋体" w:hAnsi="宋体" w:eastAsia="宋体" w:cs="宋体"/>
          <w:szCs w:val="24"/>
        </w:rPr>
        <w:t>针对远程支持不能解决的问题，工程师将以最快的速度赶往故障现场。</w:t>
      </w:r>
    </w:p>
    <w:p w14:paraId="04123C15">
      <w:pPr>
        <w:pStyle w:val="78"/>
        <w:spacing w:line="360" w:lineRule="auto"/>
        <w:ind w:firstLine="0" w:firstLineChars="0"/>
        <w:rPr>
          <w:rFonts w:hint="eastAsia" w:ascii="宋体" w:hAnsi="宋体" w:eastAsia="宋体" w:cs="宋体"/>
          <w:szCs w:val="24"/>
        </w:rPr>
      </w:pPr>
      <w:r>
        <w:rPr>
          <w:rFonts w:hint="eastAsia" w:ascii="宋体" w:hAnsi="宋体" w:eastAsia="宋体" w:cs="宋体"/>
          <w:szCs w:val="24"/>
        </w:rPr>
        <w:t>故障等级划分及故障处理时限：</w:t>
      </w:r>
    </w:p>
    <w:tbl>
      <w:tblPr>
        <w:tblStyle w:val="43"/>
        <w:tblW w:w="8940"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3157"/>
        <w:gridCol w:w="1245"/>
        <w:gridCol w:w="1500"/>
        <w:gridCol w:w="1493"/>
      </w:tblGrid>
      <w:tr w14:paraId="3F46A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45" w:type="dxa"/>
            <w:shd w:val="clear" w:color="auto" w:fill="FFCC99"/>
            <w:vAlign w:val="center"/>
          </w:tcPr>
          <w:p w14:paraId="622B3FEA">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故障级别</w:t>
            </w:r>
          </w:p>
        </w:tc>
        <w:tc>
          <w:tcPr>
            <w:tcW w:w="3157" w:type="dxa"/>
            <w:shd w:val="clear" w:color="auto" w:fill="FFCC99"/>
            <w:vAlign w:val="center"/>
          </w:tcPr>
          <w:p w14:paraId="350E6AF3">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故障内容</w:t>
            </w:r>
          </w:p>
        </w:tc>
        <w:tc>
          <w:tcPr>
            <w:tcW w:w="1245" w:type="dxa"/>
            <w:shd w:val="clear" w:color="auto" w:fill="FFCC99"/>
            <w:vAlign w:val="center"/>
          </w:tcPr>
          <w:p w14:paraId="4E024B92">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响应时间</w:t>
            </w:r>
          </w:p>
        </w:tc>
        <w:tc>
          <w:tcPr>
            <w:tcW w:w="1500" w:type="dxa"/>
            <w:shd w:val="clear" w:color="auto" w:fill="FFCC99"/>
            <w:vAlign w:val="center"/>
          </w:tcPr>
          <w:p w14:paraId="7687F46A">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现场到达时间</w:t>
            </w:r>
          </w:p>
        </w:tc>
        <w:tc>
          <w:tcPr>
            <w:tcW w:w="1493" w:type="dxa"/>
            <w:shd w:val="clear" w:color="auto" w:fill="FFCC99"/>
            <w:vAlign w:val="center"/>
          </w:tcPr>
          <w:p w14:paraId="14D861B2">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故障处理时限</w:t>
            </w:r>
          </w:p>
        </w:tc>
      </w:tr>
      <w:tr w14:paraId="087D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545" w:type="dxa"/>
            <w:vAlign w:val="center"/>
          </w:tcPr>
          <w:p w14:paraId="689BC989">
            <w:pPr>
              <w:spacing w:line="240" w:lineRule="auto"/>
              <w:jc w:val="center"/>
              <w:rPr>
                <w:rFonts w:hint="eastAsia" w:ascii="宋体" w:hAnsi="宋体" w:eastAsia="宋体" w:cs="宋体"/>
                <w:sz w:val="18"/>
                <w:szCs w:val="18"/>
              </w:rPr>
            </w:pPr>
            <w:r>
              <w:rPr>
                <w:rFonts w:hint="eastAsia" w:ascii="宋体" w:hAnsi="宋体" w:eastAsia="宋体" w:cs="宋体"/>
                <w:sz w:val="18"/>
                <w:szCs w:val="18"/>
              </w:rPr>
              <w:t>重大故障</w:t>
            </w:r>
          </w:p>
        </w:tc>
        <w:tc>
          <w:tcPr>
            <w:tcW w:w="3157" w:type="dxa"/>
          </w:tcPr>
          <w:p w14:paraId="373C1CEC">
            <w:pPr>
              <w:pStyle w:val="79"/>
              <w:adjustRightInd/>
              <w:spacing w:line="240" w:lineRule="auto"/>
              <w:textAlignment w:val="auto"/>
              <w:rPr>
                <w:rFonts w:hint="eastAsia" w:ascii="宋体" w:hAnsi="宋体" w:eastAsia="宋体" w:cs="宋体"/>
                <w:kern w:val="0"/>
                <w:sz w:val="18"/>
                <w:szCs w:val="18"/>
              </w:rPr>
            </w:pPr>
            <w:r>
              <w:rPr>
                <w:rFonts w:hint="eastAsia" w:ascii="宋体" w:hAnsi="宋体" w:eastAsia="宋体" w:cs="宋体"/>
                <w:sz w:val="18"/>
                <w:szCs w:val="18"/>
                <w:lang w:eastAsia="zh-CN"/>
              </w:rPr>
              <w:t>应急指挥调度系统</w:t>
            </w:r>
            <w:r>
              <w:rPr>
                <w:rFonts w:hint="eastAsia" w:ascii="宋体" w:hAnsi="宋体" w:eastAsia="宋体" w:cs="宋体"/>
                <w:kern w:val="0"/>
                <w:sz w:val="18"/>
                <w:szCs w:val="18"/>
              </w:rPr>
              <w:t>在运行中出现系统瘫痪或服务中断，导致系统的基本功能不能实现或全面失效的故障。如</w:t>
            </w:r>
            <w:r>
              <w:rPr>
                <w:rFonts w:hint="eastAsia" w:hAnsi="宋体" w:cs="宋体"/>
                <w:kern w:val="0"/>
                <w:sz w:val="18"/>
                <w:szCs w:val="18"/>
                <w:lang w:val="en-US" w:eastAsia="zh-CN"/>
              </w:rPr>
              <w:t>应急指挥调度系统平台</w:t>
            </w:r>
            <w:r>
              <w:rPr>
                <w:rFonts w:hint="eastAsia" w:ascii="宋体" w:hAnsi="宋体" w:eastAsia="宋体" w:cs="宋体"/>
                <w:kern w:val="0"/>
                <w:sz w:val="18"/>
                <w:szCs w:val="18"/>
              </w:rPr>
              <w:t>停止运行，所有</w:t>
            </w:r>
            <w:r>
              <w:rPr>
                <w:rFonts w:hint="eastAsia" w:hAnsi="宋体" w:cs="宋体"/>
                <w:kern w:val="0"/>
                <w:sz w:val="18"/>
                <w:szCs w:val="18"/>
                <w:lang w:val="en-US" w:eastAsia="zh-CN"/>
              </w:rPr>
              <w:t>业务</w:t>
            </w:r>
            <w:r>
              <w:rPr>
                <w:rFonts w:hint="eastAsia" w:ascii="宋体" w:hAnsi="宋体" w:eastAsia="宋体" w:cs="宋体"/>
                <w:kern w:val="0"/>
                <w:sz w:val="18"/>
                <w:szCs w:val="18"/>
              </w:rPr>
              <w:t>均不能正常使用</w:t>
            </w:r>
          </w:p>
        </w:tc>
        <w:tc>
          <w:tcPr>
            <w:tcW w:w="1245" w:type="dxa"/>
            <w:vAlign w:val="center"/>
          </w:tcPr>
          <w:p w14:paraId="5F326FA8">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10分钟</w:t>
            </w:r>
          </w:p>
        </w:tc>
        <w:tc>
          <w:tcPr>
            <w:tcW w:w="1500" w:type="dxa"/>
            <w:vAlign w:val="center"/>
          </w:tcPr>
          <w:p w14:paraId="163FA9B9">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rPr>
              <w:t>小时</w:t>
            </w:r>
          </w:p>
        </w:tc>
        <w:tc>
          <w:tcPr>
            <w:tcW w:w="1493" w:type="dxa"/>
            <w:vAlign w:val="center"/>
          </w:tcPr>
          <w:p w14:paraId="5F7998A4">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小时</w:t>
            </w:r>
          </w:p>
        </w:tc>
      </w:tr>
      <w:tr w14:paraId="50D4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545" w:type="dxa"/>
            <w:vAlign w:val="center"/>
          </w:tcPr>
          <w:p w14:paraId="72B654BA">
            <w:pPr>
              <w:spacing w:line="240" w:lineRule="auto"/>
              <w:jc w:val="center"/>
              <w:rPr>
                <w:rFonts w:hint="eastAsia" w:ascii="宋体" w:hAnsi="宋体" w:eastAsia="宋体" w:cs="宋体"/>
                <w:sz w:val="18"/>
                <w:szCs w:val="18"/>
              </w:rPr>
            </w:pPr>
            <w:r>
              <w:rPr>
                <w:rFonts w:hint="eastAsia" w:ascii="宋体" w:hAnsi="宋体" w:eastAsia="宋体" w:cs="宋体"/>
                <w:sz w:val="18"/>
                <w:szCs w:val="18"/>
              </w:rPr>
              <w:t>一般故障</w:t>
            </w:r>
          </w:p>
        </w:tc>
        <w:tc>
          <w:tcPr>
            <w:tcW w:w="3157" w:type="dxa"/>
          </w:tcPr>
          <w:p w14:paraId="79324559">
            <w:pPr>
              <w:spacing w:line="240" w:lineRule="auto"/>
              <w:rPr>
                <w:rFonts w:hint="eastAsia" w:ascii="宋体" w:hAnsi="宋体" w:eastAsia="宋体" w:cs="宋体"/>
                <w:sz w:val="18"/>
                <w:szCs w:val="18"/>
              </w:rPr>
            </w:pPr>
            <w:r>
              <w:rPr>
                <w:rFonts w:hint="eastAsia" w:ascii="宋体" w:hAnsi="宋体" w:eastAsia="宋体" w:cs="宋体"/>
                <w:sz w:val="18"/>
                <w:szCs w:val="18"/>
              </w:rPr>
              <w:t>不影响整个系统运行的故障，对客户业务运作有一定影响或个别</w:t>
            </w:r>
            <w:r>
              <w:rPr>
                <w:rFonts w:hint="eastAsia" w:ascii="宋体" w:hAnsi="宋体" w:eastAsia="宋体" w:cs="宋体"/>
                <w:sz w:val="18"/>
                <w:szCs w:val="18"/>
                <w:lang w:val="en-US" w:eastAsia="zh-CN"/>
              </w:rPr>
              <w:t>业务</w:t>
            </w:r>
            <w:r>
              <w:rPr>
                <w:rFonts w:hint="eastAsia" w:ascii="宋体" w:hAnsi="宋体" w:eastAsia="宋体" w:cs="宋体"/>
                <w:sz w:val="18"/>
                <w:szCs w:val="18"/>
              </w:rPr>
              <w:t>出现故障，无法使用</w:t>
            </w:r>
          </w:p>
        </w:tc>
        <w:tc>
          <w:tcPr>
            <w:tcW w:w="1245" w:type="dxa"/>
            <w:vAlign w:val="center"/>
          </w:tcPr>
          <w:p w14:paraId="5FE305E1">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10分钟</w:t>
            </w:r>
          </w:p>
        </w:tc>
        <w:tc>
          <w:tcPr>
            <w:tcW w:w="1500" w:type="dxa"/>
            <w:vAlign w:val="center"/>
          </w:tcPr>
          <w:p w14:paraId="7FFFFE7D">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小时</w:t>
            </w:r>
          </w:p>
        </w:tc>
        <w:tc>
          <w:tcPr>
            <w:tcW w:w="1493" w:type="dxa"/>
            <w:vAlign w:val="center"/>
          </w:tcPr>
          <w:p w14:paraId="3565ADBD">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w:t>
            </w:r>
            <w:r>
              <w:rPr>
                <w:rFonts w:hint="eastAsia" w:ascii="宋体" w:hAnsi="宋体" w:eastAsia="宋体" w:cs="宋体"/>
                <w:color w:val="auto"/>
                <w:sz w:val="18"/>
                <w:szCs w:val="18"/>
              </w:rPr>
              <w:t>小时</w:t>
            </w:r>
          </w:p>
        </w:tc>
      </w:tr>
      <w:tr w14:paraId="0BA76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545" w:type="dxa"/>
            <w:vAlign w:val="center"/>
          </w:tcPr>
          <w:p w14:paraId="73E10307">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技术咨询</w:t>
            </w:r>
          </w:p>
        </w:tc>
        <w:tc>
          <w:tcPr>
            <w:tcW w:w="3157" w:type="dxa"/>
          </w:tcPr>
          <w:p w14:paraId="33F53166">
            <w:pPr>
              <w:spacing w:line="240" w:lineRule="auto"/>
              <w:rPr>
                <w:rFonts w:hint="eastAsia" w:ascii="宋体" w:hAnsi="宋体" w:eastAsia="宋体" w:cs="宋体"/>
                <w:sz w:val="18"/>
                <w:szCs w:val="18"/>
              </w:rPr>
            </w:pPr>
            <w:r>
              <w:rPr>
                <w:rFonts w:hint="eastAsia" w:ascii="宋体" w:hAnsi="宋体" w:eastAsia="宋体" w:cs="宋体"/>
                <w:sz w:val="18"/>
                <w:szCs w:val="18"/>
              </w:rPr>
              <w:t>系统功能、安装或配置方面需要信息或支持，对系统的业务运作几乎无影响</w:t>
            </w:r>
          </w:p>
        </w:tc>
        <w:tc>
          <w:tcPr>
            <w:tcW w:w="1245" w:type="dxa"/>
            <w:vAlign w:val="center"/>
          </w:tcPr>
          <w:p w14:paraId="3D4FD89F">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10分钟</w:t>
            </w:r>
          </w:p>
        </w:tc>
        <w:tc>
          <w:tcPr>
            <w:tcW w:w="1500" w:type="dxa"/>
            <w:vAlign w:val="center"/>
          </w:tcPr>
          <w:p w14:paraId="165AA202">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4小时</w:t>
            </w:r>
          </w:p>
        </w:tc>
        <w:tc>
          <w:tcPr>
            <w:tcW w:w="1493" w:type="dxa"/>
            <w:vAlign w:val="center"/>
          </w:tcPr>
          <w:p w14:paraId="4A94E616">
            <w:pPr>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12小时</w:t>
            </w:r>
          </w:p>
        </w:tc>
      </w:tr>
    </w:tbl>
    <w:p w14:paraId="5384C7DE">
      <w:pPr>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（重大故障处理不及时，如果造成较大负面影响直接扣总分）</w:t>
      </w:r>
    </w:p>
    <w:p w14:paraId="2C6E3E52">
      <w:pPr>
        <w:pStyle w:val="78"/>
        <w:spacing w:line="360" w:lineRule="auto"/>
        <w:ind w:firstLine="0" w:firstLineChars="0"/>
        <w:rPr>
          <w:rFonts w:hint="eastAsia" w:ascii="宋体" w:hAnsi="宋体" w:eastAsia="宋体" w:cs="宋体"/>
          <w:b w:val="0"/>
          <w:bCs w:val="0"/>
          <w:szCs w:val="24"/>
        </w:rPr>
      </w:pPr>
      <w:r>
        <w:rPr>
          <w:rFonts w:hint="eastAsia" w:ascii="宋体" w:hAnsi="宋体" w:eastAsia="宋体" w:cs="宋体"/>
          <w:b w:val="0"/>
          <w:bCs w:val="0"/>
          <w:szCs w:val="24"/>
        </w:rPr>
        <w:t>其他要求：</w:t>
      </w:r>
    </w:p>
    <w:p w14:paraId="713524A9">
      <w:pPr>
        <w:numPr>
          <w:ilvl w:val="0"/>
          <w:numId w:val="9"/>
        </w:numPr>
        <w:autoSpaceDE/>
        <w:autoSpaceDN/>
        <w:adjustRightInd/>
        <w:spacing w:line="360" w:lineRule="auto"/>
        <w:ind w:left="851" w:hanging="425"/>
        <w:jc w:val="both"/>
        <w:rPr>
          <w:rFonts w:hint="eastAsia" w:ascii="宋体" w:hAnsi="宋体" w:eastAsia="宋体" w:cs="宋体"/>
          <w:sz w:val="24"/>
          <w:szCs w:val="24"/>
        </w:rPr>
      </w:pPr>
      <w:r>
        <w:rPr>
          <w:rFonts w:hint="eastAsia" w:ascii="宋体" w:hAnsi="宋体" w:eastAsia="宋体" w:cs="宋体"/>
          <w:sz w:val="24"/>
          <w:szCs w:val="24"/>
        </w:rPr>
        <w:t>维保服务商应配备24小时值班电话和故障处理接口人电话，及时配合故障处理工作。</w:t>
      </w:r>
    </w:p>
    <w:p w14:paraId="3ED43791">
      <w:pPr>
        <w:numPr>
          <w:ilvl w:val="0"/>
          <w:numId w:val="9"/>
        </w:numPr>
        <w:autoSpaceDE/>
        <w:autoSpaceDN/>
        <w:adjustRightInd/>
        <w:spacing w:line="360" w:lineRule="auto"/>
        <w:ind w:left="851" w:hanging="425"/>
        <w:jc w:val="both"/>
        <w:rPr>
          <w:rFonts w:hint="eastAsia" w:ascii="宋体" w:hAnsi="宋体" w:eastAsia="宋体" w:cs="宋体"/>
          <w:sz w:val="24"/>
          <w:szCs w:val="24"/>
        </w:rPr>
      </w:pPr>
      <w:r>
        <w:rPr>
          <w:rFonts w:hint="eastAsia" w:ascii="宋体" w:hAnsi="宋体" w:eastAsia="宋体" w:cs="宋体"/>
          <w:sz w:val="24"/>
          <w:szCs w:val="24"/>
        </w:rPr>
        <w:t>做好故障的上报工作，如遇重大故障应立即上报</w:t>
      </w:r>
      <w:r>
        <w:rPr>
          <w:rFonts w:hint="eastAsia" w:ascii="宋体" w:hAnsi="宋体" w:eastAsia="宋体" w:cs="宋体"/>
          <w:sz w:val="24"/>
          <w:szCs w:val="24"/>
          <w:lang w:eastAsia="zh-CN"/>
        </w:rPr>
        <w:t>韶关市应急管理局</w:t>
      </w:r>
      <w:r>
        <w:rPr>
          <w:rFonts w:hint="eastAsia" w:ascii="宋体" w:hAnsi="宋体" w:eastAsia="宋体" w:cs="宋体"/>
          <w:sz w:val="24"/>
          <w:szCs w:val="24"/>
        </w:rPr>
        <w:t>并迅速组织有效抢修。</w:t>
      </w:r>
    </w:p>
    <w:p w14:paraId="4661E8A8">
      <w:pPr>
        <w:numPr>
          <w:ilvl w:val="0"/>
          <w:numId w:val="9"/>
        </w:numPr>
        <w:autoSpaceDE/>
        <w:autoSpaceDN/>
        <w:adjustRightInd/>
        <w:spacing w:line="360" w:lineRule="auto"/>
        <w:ind w:left="851" w:hanging="425"/>
        <w:jc w:val="both"/>
        <w:rPr>
          <w:rFonts w:hint="eastAsia" w:ascii="宋体" w:hAnsi="宋体" w:eastAsia="宋体" w:cs="宋体"/>
          <w:sz w:val="24"/>
          <w:szCs w:val="24"/>
        </w:rPr>
      </w:pPr>
      <w:r>
        <w:rPr>
          <w:rFonts w:hint="eastAsia" w:ascii="宋体" w:hAnsi="宋体" w:eastAsia="宋体" w:cs="宋体"/>
          <w:sz w:val="24"/>
          <w:szCs w:val="24"/>
        </w:rPr>
        <w:t>做好故障处理记录，包括故障现象、故障类型、故障起始时间、故障修复时间、故障原因分析、故障处理情况及责任分析、经验教训、故障处理人等，并及时反馈相关故障处理情况。</w:t>
      </w:r>
    </w:p>
    <w:p w14:paraId="65DED039">
      <w:pPr>
        <w:numPr>
          <w:ilvl w:val="0"/>
          <w:numId w:val="9"/>
        </w:numPr>
        <w:autoSpaceDE/>
        <w:autoSpaceDN/>
        <w:adjustRightInd/>
        <w:spacing w:line="360" w:lineRule="auto"/>
        <w:ind w:left="851" w:hanging="425"/>
        <w:jc w:val="both"/>
        <w:rPr>
          <w:rFonts w:hint="eastAsia" w:ascii="宋体" w:hAnsi="宋体" w:eastAsia="宋体" w:cs="宋体"/>
          <w:sz w:val="24"/>
          <w:szCs w:val="24"/>
        </w:rPr>
      </w:pPr>
      <w:r>
        <w:rPr>
          <w:rFonts w:hint="eastAsia" w:ascii="宋体" w:hAnsi="宋体" w:eastAsia="宋体" w:cs="宋体"/>
          <w:sz w:val="24"/>
          <w:szCs w:val="24"/>
        </w:rPr>
        <w:t>维保服务商判断故障属传输网络故障时，必须</w:t>
      </w:r>
      <w:r>
        <w:rPr>
          <w:rFonts w:hint="eastAsia" w:ascii="宋体" w:hAnsi="宋体" w:eastAsia="宋体" w:cs="宋体"/>
          <w:sz w:val="24"/>
          <w:szCs w:val="24"/>
          <w:lang w:val="en-US" w:eastAsia="zh-CN"/>
        </w:rPr>
        <w:t>及时</w:t>
      </w:r>
      <w:r>
        <w:rPr>
          <w:rFonts w:hint="eastAsia" w:ascii="宋体" w:hAnsi="宋体" w:eastAsia="宋体" w:cs="宋体"/>
          <w:sz w:val="24"/>
          <w:szCs w:val="24"/>
        </w:rPr>
        <w:t>向</w:t>
      </w:r>
      <w:r>
        <w:rPr>
          <w:rFonts w:hint="eastAsia" w:ascii="宋体" w:hAnsi="宋体" w:eastAsia="宋体" w:cs="宋体"/>
          <w:sz w:val="24"/>
          <w:szCs w:val="24"/>
          <w:lang w:eastAsia="zh-CN"/>
        </w:rPr>
        <w:t>韶关市应急管理局</w:t>
      </w:r>
      <w:r>
        <w:rPr>
          <w:rFonts w:hint="eastAsia" w:ascii="宋体" w:hAnsi="宋体" w:eastAsia="宋体" w:cs="宋体"/>
          <w:sz w:val="24"/>
          <w:szCs w:val="24"/>
        </w:rPr>
        <w:t>进行故障申告，并由</w:t>
      </w:r>
      <w:r>
        <w:rPr>
          <w:rFonts w:hint="eastAsia" w:ascii="宋体" w:hAnsi="宋体" w:eastAsia="宋体" w:cs="宋体"/>
          <w:sz w:val="24"/>
          <w:szCs w:val="24"/>
          <w:lang w:eastAsia="zh-CN"/>
        </w:rPr>
        <w:t>韶关市应急管理局</w:t>
      </w:r>
      <w:r>
        <w:rPr>
          <w:rFonts w:hint="eastAsia" w:ascii="宋体" w:hAnsi="宋体" w:eastAsia="宋体" w:cs="宋体"/>
          <w:sz w:val="24"/>
          <w:szCs w:val="24"/>
        </w:rPr>
        <w:t>做预处理后按传输专业故障流程处理。</w:t>
      </w:r>
    </w:p>
    <w:p w14:paraId="6F27B16E">
      <w:pPr>
        <w:numPr>
          <w:ilvl w:val="0"/>
          <w:numId w:val="9"/>
        </w:numPr>
        <w:autoSpaceDE/>
        <w:autoSpaceDN/>
        <w:adjustRightInd/>
        <w:spacing w:line="360" w:lineRule="auto"/>
        <w:ind w:left="851" w:hanging="425"/>
        <w:jc w:val="both"/>
        <w:rPr>
          <w:rFonts w:hint="eastAsia" w:ascii="宋体" w:hAnsi="宋体" w:eastAsia="宋体" w:cs="宋体"/>
          <w:sz w:val="24"/>
          <w:szCs w:val="24"/>
        </w:rPr>
      </w:pPr>
      <w:r>
        <w:rPr>
          <w:rFonts w:hint="eastAsia" w:ascii="宋体" w:hAnsi="宋体" w:eastAsia="宋体" w:cs="宋体"/>
          <w:sz w:val="24"/>
          <w:szCs w:val="24"/>
        </w:rPr>
        <w:t>负责承担因偷盗、人为破坏、市政工程影响、迁移等原因引起的故障抢修工作。</w:t>
      </w:r>
    </w:p>
    <w:p w14:paraId="327671D5">
      <w:pPr>
        <w:numPr>
          <w:ilvl w:val="0"/>
          <w:numId w:val="9"/>
        </w:numPr>
        <w:autoSpaceDE/>
        <w:autoSpaceDN/>
        <w:adjustRightInd/>
        <w:spacing w:line="360" w:lineRule="auto"/>
        <w:ind w:left="851" w:hanging="425"/>
        <w:jc w:val="left"/>
        <w:rPr>
          <w:rFonts w:hint="eastAsia" w:ascii="宋体" w:hAnsi="宋体" w:eastAsia="宋体" w:cs="宋体"/>
          <w:color w:val="auto"/>
          <w:sz w:val="24"/>
          <w:szCs w:val="24"/>
        </w:rPr>
      </w:pPr>
      <w:r>
        <w:rPr>
          <w:rFonts w:hint="eastAsia" w:ascii="宋体" w:hAnsi="宋体" w:eastAsia="宋体" w:cs="宋体"/>
          <w:color w:val="auto"/>
          <w:sz w:val="24"/>
          <w:szCs w:val="24"/>
        </w:rPr>
        <w:t>为提升本项目工作效率，若</w:t>
      </w:r>
      <w:r>
        <w:rPr>
          <w:rFonts w:hint="eastAsia" w:ascii="宋体" w:hAnsi="宋体" w:eastAsia="宋体" w:cs="宋体"/>
          <w:color w:val="auto"/>
          <w:sz w:val="24"/>
          <w:szCs w:val="24"/>
          <w:lang w:val="en-US" w:eastAsia="zh-CN"/>
        </w:rPr>
        <w:t>韶关市应急管理局</w:t>
      </w:r>
      <w:r>
        <w:rPr>
          <w:rFonts w:hint="eastAsia" w:ascii="宋体" w:hAnsi="宋体" w:eastAsia="宋体" w:cs="宋体"/>
          <w:color w:val="auto"/>
          <w:sz w:val="24"/>
          <w:szCs w:val="24"/>
        </w:rPr>
        <w:t>有</w:t>
      </w:r>
      <w:r>
        <w:rPr>
          <w:rFonts w:hint="eastAsia" w:ascii="宋体" w:hAnsi="宋体" w:eastAsia="宋体" w:cs="宋体"/>
          <w:color w:val="auto"/>
          <w:sz w:val="24"/>
          <w:szCs w:val="24"/>
          <w:lang w:val="en-US" w:eastAsia="zh-CN"/>
        </w:rPr>
        <w:t>其他应急</w:t>
      </w:r>
      <w:r>
        <w:rPr>
          <w:rFonts w:hint="eastAsia" w:ascii="宋体" w:hAnsi="宋体" w:eastAsia="宋体" w:cs="宋体"/>
          <w:color w:val="auto"/>
          <w:sz w:val="24"/>
          <w:szCs w:val="24"/>
        </w:rPr>
        <w:t>管理</w:t>
      </w:r>
      <w:r>
        <w:rPr>
          <w:rFonts w:hint="eastAsia" w:ascii="宋体" w:hAnsi="宋体" w:eastAsia="宋体" w:cs="宋体"/>
          <w:color w:val="auto"/>
          <w:sz w:val="24"/>
          <w:szCs w:val="24"/>
          <w:lang w:val="en-US" w:eastAsia="zh-CN"/>
        </w:rPr>
        <w:t>信息化项目建设</w:t>
      </w:r>
      <w:r>
        <w:rPr>
          <w:rFonts w:hint="eastAsia" w:ascii="宋体" w:hAnsi="宋体" w:eastAsia="宋体" w:cs="宋体"/>
          <w:color w:val="auto"/>
          <w:sz w:val="24"/>
          <w:szCs w:val="24"/>
        </w:rPr>
        <w:t>工作需求，需要</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相关人员</w:t>
      </w:r>
      <w:r>
        <w:rPr>
          <w:rFonts w:hint="eastAsia" w:ascii="宋体" w:hAnsi="宋体" w:eastAsia="宋体" w:cs="宋体"/>
          <w:color w:val="auto"/>
          <w:sz w:val="24"/>
          <w:szCs w:val="24"/>
          <w:lang w:val="en-US" w:eastAsia="zh-CN"/>
        </w:rPr>
        <w:t>配合调研的</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在不涉及费用的前提下，</w:t>
      </w:r>
      <w:r>
        <w:rPr>
          <w:rFonts w:hint="eastAsia" w:ascii="宋体" w:hAnsi="宋体" w:eastAsia="宋体" w:cs="宋体"/>
          <w:color w:val="auto"/>
          <w:sz w:val="24"/>
          <w:szCs w:val="24"/>
        </w:rPr>
        <w:t>乙方应无条件满足。</w:t>
      </w:r>
    </w:p>
    <w:p w14:paraId="6D60E32B">
      <w:pPr>
        <w:numPr>
          <w:ilvl w:val="0"/>
          <w:numId w:val="9"/>
        </w:numPr>
        <w:autoSpaceDE/>
        <w:autoSpaceDN/>
        <w:adjustRightInd/>
        <w:spacing w:line="360" w:lineRule="auto"/>
        <w:ind w:left="851" w:hanging="425"/>
        <w:jc w:val="both"/>
        <w:rPr>
          <w:rFonts w:hint="eastAsia" w:ascii="宋体" w:hAnsi="宋体" w:eastAsia="宋体" w:cs="宋体"/>
          <w:sz w:val="24"/>
          <w:szCs w:val="24"/>
        </w:rPr>
      </w:pPr>
      <w:r>
        <w:rPr>
          <w:rFonts w:hint="eastAsia" w:ascii="宋体" w:hAnsi="宋体" w:eastAsia="宋体" w:cs="宋体"/>
          <w:sz w:val="24"/>
          <w:szCs w:val="24"/>
        </w:rPr>
        <w:t xml:space="preserve">相应考核参照业绩指标中的基础管理扣罚标准扣罚。 </w:t>
      </w:r>
    </w:p>
    <w:p w14:paraId="6304453C">
      <w:pPr>
        <w:numPr>
          <w:ilvl w:val="0"/>
          <w:numId w:val="6"/>
        </w:numPr>
        <w:autoSpaceDE/>
        <w:autoSpaceDN/>
        <w:adjustRightInd/>
        <w:spacing w:line="360" w:lineRule="auto"/>
        <w:ind w:left="425" w:leftChars="0" w:hanging="425" w:firstLineChars="0"/>
        <w:jc w:val="both"/>
        <w:rPr>
          <w:rFonts w:hint="eastAsia" w:ascii="宋体" w:hAnsi="宋体" w:eastAsia="宋体" w:cs="宋体"/>
          <w:b/>
          <w:sz w:val="24"/>
          <w:szCs w:val="24"/>
        </w:rPr>
      </w:pPr>
      <w:r>
        <w:rPr>
          <w:rFonts w:hint="eastAsia" w:ascii="宋体" w:hAnsi="宋体" w:eastAsia="宋体" w:cs="宋体"/>
          <w:b/>
          <w:sz w:val="24"/>
          <w:szCs w:val="24"/>
        </w:rPr>
        <w:t>报表提交</w:t>
      </w:r>
    </w:p>
    <w:p w14:paraId="62E63CB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维保服务商必须每月提交本</w:t>
      </w:r>
      <w:r>
        <w:rPr>
          <w:rFonts w:hint="eastAsia" w:ascii="宋体" w:hAnsi="宋体" w:eastAsia="宋体" w:cs="宋体"/>
          <w:sz w:val="24"/>
          <w:szCs w:val="24"/>
          <w:lang w:val="en-US" w:eastAsia="zh-CN"/>
        </w:rPr>
        <w:t>月</w:t>
      </w:r>
      <w:r>
        <w:rPr>
          <w:rFonts w:hint="eastAsia" w:ascii="宋体" w:hAnsi="宋体" w:eastAsia="宋体" w:cs="宋体"/>
          <w:sz w:val="24"/>
          <w:szCs w:val="24"/>
        </w:rPr>
        <w:t>各类维护和总结分析报表给</w:t>
      </w:r>
      <w:r>
        <w:rPr>
          <w:rFonts w:hint="eastAsia" w:ascii="宋体" w:hAnsi="宋体" w:eastAsia="宋体" w:cs="宋体"/>
          <w:sz w:val="24"/>
          <w:szCs w:val="24"/>
          <w:lang w:eastAsia="zh-CN"/>
        </w:rPr>
        <w:t>韶关市应急管理局</w:t>
      </w:r>
      <w:r>
        <w:rPr>
          <w:rFonts w:hint="eastAsia" w:ascii="宋体" w:hAnsi="宋体" w:eastAsia="宋体" w:cs="宋体"/>
          <w:sz w:val="24"/>
          <w:szCs w:val="24"/>
        </w:rPr>
        <w:t>。总结分析报表必须详细说明每</w:t>
      </w:r>
      <w:r>
        <w:rPr>
          <w:rFonts w:hint="eastAsia" w:ascii="宋体" w:hAnsi="宋体" w:eastAsia="宋体" w:cs="宋体"/>
          <w:sz w:val="24"/>
          <w:szCs w:val="24"/>
          <w:lang w:val="en-US" w:eastAsia="zh-CN"/>
        </w:rPr>
        <w:t>月</w:t>
      </w:r>
      <w:r>
        <w:rPr>
          <w:rFonts w:hint="eastAsia" w:ascii="宋体" w:hAnsi="宋体" w:eastAsia="宋体" w:cs="宋体"/>
          <w:sz w:val="24"/>
          <w:szCs w:val="24"/>
        </w:rPr>
        <w:t>的故障处理情况，故障原因分析，未修复故障的跟进情况，故障处理及时性等。</w:t>
      </w:r>
    </w:p>
    <w:p w14:paraId="3FF15B5A">
      <w:pPr>
        <w:numPr>
          <w:ilvl w:val="0"/>
          <w:numId w:val="6"/>
        </w:numPr>
        <w:autoSpaceDE/>
        <w:autoSpaceDN/>
        <w:adjustRightInd/>
        <w:spacing w:line="360" w:lineRule="auto"/>
        <w:ind w:left="425" w:leftChars="0" w:hanging="425" w:firstLineChars="0"/>
        <w:jc w:val="both"/>
        <w:rPr>
          <w:rFonts w:hint="eastAsia" w:ascii="宋体" w:hAnsi="宋体" w:eastAsia="宋体" w:cs="宋体"/>
          <w:b/>
          <w:sz w:val="24"/>
          <w:szCs w:val="24"/>
        </w:rPr>
      </w:pPr>
      <w:r>
        <w:rPr>
          <w:rFonts w:hint="eastAsia" w:ascii="宋体" w:hAnsi="宋体" w:eastAsia="宋体" w:cs="宋体"/>
          <w:b/>
          <w:sz w:val="24"/>
          <w:szCs w:val="24"/>
        </w:rPr>
        <w:t>隐患整改</w:t>
      </w:r>
    </w:p>
    <w:p w14:paraId="7526D7A1">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对所维保服务的设备相关隐患提出请求，每月至少提供一次汇总资料，按要求及时提交并经同意后进行整改</w:t>
      </w:r>
      <w:r>
        <w:rPr>
          <w:rFonts w:hint="eastAsia" w:ascii="宋体" w:hAnsi="宋体" w:eastAsia="宋体" w:cs="宋体"/>
          <w:sz w:val="24"/>
          <w:szCs w:val="24"/>
          <w:lang w:eastAsia="zh-CN"/>
        </w:rPr>
        <w:t>。</w:t>
      </w:r>
    </w:p>
    <w:p w14:paraId="1F7E65D2">
      <w:pPr>
        <w:numPr>
          <w:ilvl w:val="0"/>
          <w:numId w:val="6"/>
        </w:numPr>
        <w:autoSpaceDE/>
        <w:autoSpaceDN/>
        <w:adjustRightInd/>
        <w:spacing w:line="360" w:lineRule="auto"/>
        <w:ind w:left="425" w:leftChars="0" w:hanging="425" w:firstLineChars="0"/>
        <w:jc w:val="both"/>
        <w:rPr>
          <w:rFonts w:hint="eastAsia" w:ascii="宋体" w:hAnsi="宋体" w:eastAsia="宋体" w:cs="宋体"/>
          <w:b/>
          <w:sz w:val="24"/>
          <w:szCs w:val="24"/>
        </w:rPr>
      </w:pPr>
      <w:r>
        <w:rPr>
          <w:rFonts w:hint="eastAsia" w:ascii="宋体" w:hAnsi="宋体" w:eastAsia="宋体" w:cs="宋体"/>
          <w:b/>
          <w:sz w:val="24"/>
          <w:szCs w:val="24"/>
        </w:rPr>
        <w:t>资料整理</w:t>
      </w:r>
    </w:p>
    <w:p w14:paraId="085A9DA4">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按要求对相关维护资料（含标签）进行整理、核对、更新工作</w:t>
      </w:r>
      <w:r>
        <w:rPr>
          <w:rFonts w:hint="eastAsia" w:ascii="宋体" w:hAnsi="宋体" w:eastAsia="宋体" w:cs="宋体"/>
          <w:sz w:val="24"/>
          <w:szCs w:val="24"/>
          <w:lang w:eastAsia="zh-CN"/>
        </w:rPr>
        <w:t>。</w:t>
      </w:r>
    </w:p>
    <w:p w14:paraId="0F4DDDDA">
      <w:pPr>
        <w:numPr>
          <w:ilvl w:val="0"/>
          <w:numId w:val="6"/>
        </w:numPr>
        <w:autoSpaceDE/>
        <w:autoSpaceDN/>
        <w:adjustRightInd/>
        <w:spacing w:line="360" w:lineRule="auto"/>
        <w:ind w:left="425" w:leftChars="0" w:hanging="425" w:firstLineChars="0"/>
        <w:jc w:val="both"/>
        <w:rPr>
          <w:rFonts w:hint="eastAsia" w:ascii="宋体" w:hAnsi="宋体" w:eastAsia="宋体" w:cs="宋体"/>
          <w:b/>
          <w:sz w:val="24"/>
          <w:szCs w:val="24"/>
        </w:rPr>
      </w:pPr>
      <w:r>
        <w:rPr>
          <w:rFonts w:hint="eastAsia" w:ascii="宋体" w:hAnsi="宋体" w:eastAsia="宋体" w:cs="宋体"/>
          <w:b/>
          <w:sz w:val="24"/>
          <w:szCs w:val="24"/>
        </w:rPr>
        <w:t>协作配合</w:t>
      </w:r>
    </w:p>
    <w:p w14:paraId="6DFC1B8C">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与</w:t>
      </w:r>
      <w:r>
        <w:rPr>
          <w:rFonts w:hint="eastAsia" w:ascii="宋体" w:hAnsi="宋体" w:eastAsia="宋体" w:cs="宋体"/>
          <w:sz w:val="24"/>
          <w:szCs w:val="24"/>
          <w:lang w:eastAsia="zh-CN"/>
        </w:rPr>
        <w:t>韶关市应急管理局</w:t>
      </w:r>
      <w:r>
        <w:rPr>
          <w:rFonts w:hint="eastAsia" w:ascii="宋体" w:hAnsi="宋体" w:eastAsia="宋体" w:cs="宋体"/>
          <w:sz w:val="24"/>
          <w:szCs w:val="24"/>
          <w:lang w:val="en-US" w:eastAsia="zh-CN"/>
        </w:rPr>
        <w:t>监督管理人员</w:t>
      </w:r>
      <w:r>
        <w:rPr>
          <w:rFonts w:hint="eastAsia" w:ascii="宋体" w:hAnsi="宋体" w:eastAsia="宋体" w:cs="宋体"/>
          <w:sz w:val="24"/>
          <w:szCs w:val="24"/>
        </w:rPr>
        <w:t>做好协作配合工作</w:t>
      </w:r>
      <w:r>
        <w:rPr>
          <w:rFonts w:hint="eastAsia" w:ascii="宋体" w:hAnsi="宋体" w:eastAsia="宋体" w:cs="宋体"/>
          <w:sz w:val="24"/>
          <w:szCs w:val="24"/>
          <w:lang w:eastAsia="zh-CN"/>
        </w:rPr>
        <w:t>。</w:t>
      </w:r>
    </w:p>
    <w:p w14:paraId="59C46FBD">
      <w:pPr>
        <w:numPr>
          <w:ilvl w:val="0"/>
          <w:numId w:val="6"/>
        </w:numPr>
        <w:autoSpaceDE/>
        <w:autoSpaceDN/>
        <w:adjustRightInd/>
        <w:spacing w:line="360" w:lineRule="auto"/>
        <w:ind w:left="425" w:leftChars="0" w:hanging="425" w:firstLineChars="0"/>
        <w:jc w:val="both"/>
        <w:rPr>
          <w:rFonts w:hint="eastAsia" w:ascii="宋体" w:hAnsi="宋体" w:eastAsia="宋体" w:cs="宋体"/>
          <w:b/>
          <w:sz w:val="24"/>
          <w:szCs w:val="24"/>
        </w:rPr>
      </w:pPr>
      <w:r>
        <w:rPr>
          <w:rFonts w:hint="eastAsia" w:ascii="宋体" w:hAnsi="宋体" w:eastAsia="宋体" w:cs="宋体"/>
          <w:b/>
          <w:sz w:val="24"/>
          <w:szCs w:val="24"/>
        </w:rPr>
        <w:t>临时工作</w:t>
      </w:r>
    </w:p>
    <w:p w14:paraId="0D5DAE2A">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按时保质完</w:t>
      </w:r>
      <w:r>
        <w:rPr>
          <w:rFonts w:hint="eastAsia" w:ascii="宋体" w:hAnsi="宋体" w:eastAsia="宋体" w:cs="宋体"/>
          <w:sz w:val="24"/>
          <w:szCs w:val="24"/>
          <w:lang w:eastAsia="zh-CN"/>
        </w:rPr>
        <w:t>韶关市应急管理局</w:t>
      </w:r>
      <w:r>
        <w:rPr>
          <w:rFonts w:hint="eastAsia" w:ascii="宋体" w:hAnsi="宋体" w:eastAsia="宋体" w:cs="宋体"/>
          <w:sz w:val="24"/>
          <w:szCs w:val="24"/>
        </w:rPr>
        <w:t>指定的相关维护</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应急演练</w:t>
      </w:r>
      <w:r>
        <w:rPr>
          <w:rFonts w:hint="eastAsia" w:ascii="宋体" w:hAnsi="宋体" w:eastAsia="宋体" w:cs="宋体"/>
          <w:sz w:val="24"/>
          <w:szCs w:val="24"/>
        </w:rPr>
        <w:t>保障工作</w:t>
      </w:r>
      <w:r>
        <w:rPr>
          <w:rFonts w:hint="eastAsia" w:ascii="宋体" w:hAnsi="宋体" w:eastAsia="宋体" w:cs="宋体"/>
          <w:sz w:val="24"/>
          <w:szCs w:val="24"/>
          <w:lang w:eastAsia="zh-CN"/>
        </w:rPr>
        <w:t>。</w:t>
      </w:r>
    </w:p>
    <w:p w14:paraId="4C498BFE">
      <w:pPr>
        <w:pStyle w:val="2"/>
        <w:numPr>
          <w:ilvl w:val="0"/>
          <w:numId w:val="5"/>
        </w:numPr>
        <w:bidi w:val="0"/>
        <w:jc w:val="left"/>
        <w:rPr>
          <w:rFonts w:hint="eastAsia"/>
        </w:rPr>
      </w:pPr>
      <w:bookmarkStart w:id="8" w:name="_Toc12557"/>
      <w:bookmarkStart w:id="9" w:name="_Toc20703"/>
      <w:r>
        <w:rPr>
          <w:rFonts w:hint="eastAsia"/>
        </w:rPr>
        <w:t>质量管理</w:t>
      </w:r>
      <w:bookmarkEnd w:id="8"/>
      <w:bookmarkEnd w:id="9"/>
    </w:p>
    <w:p w14:paraId="4B90FE7B">
      <w:pPr>
        <w:numPr>
          <w:ilvl w:val="4"/>
          <w:numId w:val="5"/>
        </w:numPr>
        <w:tabs>
          <w:tab w:val="left" w:pos="540"/>
        </w:tabs>
        <w:autoSpaceDE/>
        <w:autoSpaceDN/>
        <w:adjustRightInd/>
        <w:spacing w:line="360" w:lineRule="auto"/>
        <w:ind w:hanging="2220"/>
        <w:jc w:val="both"/>
        <w:outlineLvl w:val="1"/>
        <w:rPr>
          <w:rFonts w:hint="eastAsia" w:ascii="宋体" w:hAnsi="宋体" w:eastAsia="宋体" w:cs="宋体"/>
          <w:b/>
          <w:sz w:val="24"/>
          <w:szCs w:val="24"/>
        </w:rPr>
      </w:pPr>
      <w:bookmarkStart w:id="10" w:name="_Toc13988"/>
      <w:bookmarkStart w:id="11" w:name="_Toc31959"/>
      <w:r>
        <w:rPr>
          <w:rFonts w:hint="eastAsia" w:ascii="宋体" w:hAnsi="宋体" w:eastAsia="宋体" w:cs="宋体"/>
          <w:b/>
          <w:sz w:val="24"/>
          <w:szCs w:val="24"/>
        </w:rPr>
        <w:t>作业流程</w:t>
      </w:r>
      <w:bookmarkEnd w:id="10"/>
      <w:bookmarkEnd w:id="11"/>
    </w:p>
    <w:p w14:paraId="3CA2A330">
      <w:pPr>
        <w:tabs>
          <w:tab w:val="left" w:pos="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作业流程是涉及</w:t>
      </w:r>
      <w:r>
        <w:rPr>
          <w:rFonts w:hint="eastAsia" w:ascii="宋体" w:hAnsi="宋体" w:eastAsia="宋体" w:cs="宋体"/>
          <w:sz w:val="24"/>
          <w:szCs w:val="24"/>
          <w:lang w:eastAsia="zh-CN"/>
        </w:rPr>
        <w:t>应急指挥调度系统</w:t>
      </w:r>
      <w:r>
        <w:rPr>
          <w:rFonts w:hint="eastAsia" w:ascii="宋体" w:hAnsi="宋体" w:eastAsia="宋体" w:cs="宋体"/>
          <w:sz w:val="24"/>
          <w:szCs w:val="24"/>
        </w:rPr>
        <w:t>业务维保服务的生产流程，包括巡检流程和故障处理流程，流程具体详见</w:t>
      </w:r>
      <w:r>
        <w:rPr>
          <w:rFonts w:hint="eastAsia" w:ascii="宋体" w:hAnsi="宋体" w:eastAsia="宋体" w:cs="宋体"/>
          <w:sz w:val="24"/>
          <w:szCs w:val="24"/>
          <w:lang w:eastAsia="zh-CN"/>
        </w:rPr>
        <w:t>“</w:t>
      </w:r>
      <w:r>
        <w:rPr>
          <w:rFonts w:hint="eastAsia" w:ascii="宋体" w:hAnsi="宋体" w:eastAsia="宋体" w:cs="宋体"/>
          <w:sz w:val="24"/>
          <w:szCs w:val="24"/>
        </w:rPr>
        <w:t>附件一</w:t>
      </w:r>
      <w:r>
        <w:rPr>
          <w:rFonts w:hint="eastAsia" w:ascii="宋体" w:hAnsi="宋体" w:eastAsia="宋体" w:cs="宋体"/>
          <w:sz w:val="24"/>
          <w:szCs w:val="24"/>
          <w:lang w:eastAsia="zh-CN"/>
        </w:rPr>
        <w:t>”</w:t>
      </w:r>
      <w:r>
        <w:rPr>
          <w:rFonts w:hint="eastAsia" w:ascii="宋体" w:hAnsi="宋体" w:eastAsia="宋体" w:cs="宋体"/>
          <w:sz w:val="24"/>
          <w:szCs w:val="24"/>
        </w:rPr>
        <w:t>。</w:t>
      </w:r>
    </w:p>
    <w:p w14:paraId="5CCC3ABB">
      <w:pPr>
        <w:numPr>
          <w:ilvl w:val="4"/>
          <w:numId w:val="5"/>
        </w:numPr>
        <w:tabs>
          <w:tab w:val="left" w:pos="540"/>
        </w:tabs>
        <w:autoSpaceDE/>
        <w:autoSpaceDN/>
        <w:adjustRightInd/>
        <w:spacing w:line="360" w:lineRule="auto"/>
        <w:ind w:hanging="2220"/>
        <w:jc w:val="both"/>
        <w:outlineLvl w:val="1"/>
        <w:rPr>
          <w:rFonts w:hint="eastAsia" w:ascii="宋体" w:hAnsi="宋体" w:eastAsia="宋体" w:cs="宋体"/>
          <w:b/>
          <w:sz w:val="24"/>
          <w:szCs w:val="24"/>
        </w:rPr>
      </w:pPr>
      <w:bookmarkStart w:id="12" w:name="_Toc25802"/>
      <w:bookmarkStart w:id="13" w:name="_Toc20726"/>
      <w:r>
        <w:rPr>
          <w:rFonts w:hint="eastAsia" w:ascii="宋体" w:hAnsi="宋体" w:eastAsia="宋体" w:cs="宋体"/>
          <w:b/>
          <w:sz w:val="24"/>
          <w:szCs w:val="24"/>
        </w:rPr>
        <w:t>作业规范</w:t>
      </w:r>
      <w:bookmarkEnd w:id="12"/>
      <w:bookmarkEnd w:id="13"/>
    </w:p>
    <w:p w14:paraId="229F0034">
      <w:pPr>
        <w:tabs>
          <w:tab w:val="left" w:pos="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作业规范是</w:t>
      </w:r>
      <w:r>
        <w:rPr>
          <w:rFonts w:hint="eastAsia" w:ascii="宋体" w:hAnsi="宋体" w:eastAsia="宋体" w:cs="宋体"/>
          <w:sz w:val="24"/>
          <w:szCs w:val="24"/>
          <w:lang w:eastAsia="zh-CN"/>
        </w:rPr>
        <w:t>应急指挥调度系统</w:t>
      </w:r>
      <w:r>
        <w:rPr>
          <w:rFonts w:hint="eastAsia" w:ascii="宋体" w:hAnsi="宋体" w:eastAsia="宋体" w:cs="宋体"/>
          <w:sz w:val="24"/>
          <w:szCs w:val="24"/>
        </w:rPr>
        <w:t>维护实施过程中的操作规范和标准，具体参照“</w:t>
      </w:r>
      <w:r>
        <w:rPr>
          <w:rFonts w:hint="eastAsia" w:ascii="宋体" w:hAnsi="宋体" w:eastAsia="宋体" w:cs="宋体"/>
          <w:sz w:val="24"/>
          <w:szCs w:val="24"/>
          <w:lang w:eastAsia="zh-CN"/>
        </w:rPr>
        <w:t>韶关市应急管理局</w:t>
      </w:r>
      <w:r>
        <w:rPr>
          <w:rFonts w:hint="eastAsia" w:ascii="宋体" w:hAnsi="宋体" w:eastAsia="宋体" w:cs="宋体"/>
          <w:sz w:val="24"/>
          <w:szCs w:val="24"/>
          <w:lang w:val="en-US" w:eastAsia="zh-CN"/>
        </w:rPr>
        <w:t>制定的</w:t>
      </w:r>
      <w:r>
        <w:rPr>
          <w:rFonts w:hint="eastAsia" w:ascii="宋体" w:hAnsi="宋体" w:eastAsia="宋体" w:cs="宋体"/>
          <w:sz w:val="24"/>
          <w:szCs w:val="24"/>
        </w:rPr>
        <w:t>作业规范”执行。</w:t>
      </w:r>
    </w:p>
    <w:p w14:paraId="00335E89">
      <w:pPr>
        <w:numPr>
          <w:ilvl w:val="4"/>
          <w:numId w:val="5"/>
        </w:numPr>
        <w:tabs>
          <w:tab w:val="left" w:pos="540"/>
        </w:tabs>
        <w:autoSpaceDE/>
        <w:autoSpaceDN/>
        <w:adjustRightInd/>
        <w:spacing w:line="360" w:lineRule="auto"/>
        <w:ind w:hanging="2220"/>
        <w:jc w:val="both"/>
        <w:outlineLvl w:val="1"/>
        <w:rPr>
          <w:rFonts w:hint="eastAsia" w:ascii="宋体" w:hAnsi="宋体" w:eastAsia="宋体" w:cs="宋体"/>
          <w:b/>
          <w:sz w:val="24"/>
          <w:szCs w:val="24"/>
        </w:rPr>
      </w:pPr>
      <w:bookmarkStart w:id="14" w:name="_Toc11144"/>
      <w:bookmarkStart w:id="15" w:name="_Toc7028"/>
      <w:r>
        <w:rPr>
          <w:rFonts w:hint="eastAsia" w:ascii="宋体" w:hAnsi="宋体" w:eastAsia="宋体" w:cs="宋体"/>
          <w:b/>
          <w:sz w:val="24"/>
          <w:szCs w:val="24"/>
        </w:rPr>
        <w:t>考核办法</w:t>
      </w:r>
      <w:bookmarkEnd w:id="14"/>
      <w:bookmarkEnd w:id="15"/>
    </w:p>
    <w:p w14:paraId="56C9D18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考核办法主要采用</w:t>
      </w:r>
      <w:r>
        <w:rPr>
          <w:rFonts w:hint="eastAsia" w:ascii="宋体" w:hAnsi="宋体" w:eastAsia="宋体" w:cs="宋体"/>
          <w:sz w:val="24"/>
          <w:szCs w:val="24"/>
          <w:lang w:eastAsia="zh-CN"/>
        </w:rPr>
        <w:t>韶关市应急管理局</w:t>
      </w:r>
      <w:r>
        <w:rPr>
          <w:rFonts w:hint="eastAsia" w:ascii="宋体" w:hAnsi="宋体" w:eastAsia="宋体" w:cs="宋体"/>
          <w:sz w:val="24"/>
          <w:szCs w:val="24"/>
        </w:rPr>
        <w:t>每</w:t>
      </w:r>
      <w:r>
        <w:rPr>
          <w:rFonts w:hint="eastAsia" w:ascii="宋体" w:hAnsi="宋体" w:eastAsia="宋体" w:cs="宋体"/>
          <w:sz w:val="24"/>
          <w:szCs w:val="24"/>
          <w:lang w:val="en-US" w:eastAsia="zh-CN"/>
        </w:rPr>
        <w:t>月</w:t>
      </w:r>
      <w:r>
        <w:rPr>
          <w:rFonts w:hint="eastAsia" w:ascii="宋体" w:hAnsi="宋体" w:eastAsia="宋体" w:cs="宋体"/>
          <w:sz w:val="24"/>
          <w:szCs w:val="24"/>
        </w:rPr>
        <w:t>对维保服务商打分的方式进行，考</w:t>
      </w:r>
      <w:r>
        <w:rPr>
          <w:rFonts w:hint="eastAsia" w:ascii="宋体" w:hAnsi="宋体" w:eastAsia="宋体" w:cs="宋体"/>
          <w:b w:val="0"/>
          <w:bCs w:val="0"/>
          <w:sz w:val="24"/>
          <w:szCs w:val="24"/>
        </w:rPr>
        <w:t>核办法详见</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附件</w:t>
      </w:r>
      <w:r>
        <w:rPr>
          <w:rFonts w:hint="eastAsia" w:ascii="宋体" w:hAnsi="宋体" w:eastAsia="宋体" w:cs="宋体"/>
          <w:b w:val="0"/>
          <w:bCs w:val="0"/>
          <w:sz w:val="24"/>
          <w:szCs w:val="24"/>
          <w:lang w:val="en-US" w:eastAsia="zh-CN"/>
        </w:rPr>
        <w:t>二”</w:t>
      </w:r>
      <w:r>
        <w:rPr>
          <w:rFonts w:hint="eastAsia" w:ascii="宋体" w:hAnsi="宋体" w:eastAsia="宋体" w:cs="宋体"/>
          <w:sz w:val="24"/>
          <w:szCs w:val="24"/>
        </w:rPr>
        <w:t>。</w:t>
      </w:r>
    </w:p>
    <w:p w14:paraId="1F0090E6">
      <w:pPr>
        <w:numPr>
          <w:ilvl w:val="4"/>
          <w:numId w:val="5"/>
        </w:numPr>
        <w:tabs>
          <w:tab w:val="left" w:pos="540"/>
        </w:tabs>
        <w:autoSpaceDE/>
        <w:autoSpaceDN/>
        <w:adjustRightInd/>
        <w:spacing w:line="360" w:lineRule="auto"/>
        <w:ind w:hanging="2220"/>
        <w:jc w:val="both"/>
        <w:outlineLvl w:val="1"/>
        <w:rPr>
          <w:rFonts w:hint="eastAsia" w:ascii="宋体" w:hAnsi="宋体" w:eastAsia="宋体" w:cs="宋体"/>
          <w:b/>
          <w:sz w:val="24"/>
          <w:szCs w:val="24"/>
        </w:rPr>
      </w:pPr>
      <w:bookmarkStart w:id="16" w:name="_Toc15001"/>
      <w:bookmarkStart w:id="17" w:name="_Toc31215"/>
      <w:r>
        <w:rPr>
          <w:rFonts w:hint="eastAsia" w:ascii="宋体" w:hAnsi="宋体" w:eastAsia="宋体" w:cs="宋体"/>
          <w:b/>
          <w:sz w:val="24"/>
          <w:szCs w:val="24"/>
        </w:rPr>
        <w:t>考核指标说明</w:t>
      </w:r>
      <w:bookmarkEnd w:id="16"/>
      <w:bookmarkEnd w:id="17"/>
    </w:p>
    <w:p w14:paraId="1773B11B">
      <w:pPr>
        <w:tabs>
          <w:tab w:val="left" w:pos="0"/>
        </w:tabs>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sz w:val="24"/>
          <w:szCs w:val="24"/>
        </w:rPr>
        <w:t>考核指标是评价维保服务商提供维保服务业务质量的标准，包括业绩类指标、服务质量指标二大类，各占100分，</w:t>
      </w:r>
      <w:r>
        <w:rPr>
          <w:rFonts w:hint="eastAsia" w:ascii="宋体" w:hAnsi="宋体" w:eastAsia="宋体" w:cs="宋体"/>
          <w:b w:val="0"/>
          <w:bCs w:val="0"/>
          <w:sz w:val="24"/>
          <w:szCs w:val="24"/>
        </w:rPr>
        <w:t>详见</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附件二</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w:t>
      </w:r>
    </w:p>
    <w:p w14:paraId="408771B9">
      <w:pPr>
        <w:numPr>
          <w:ilvl w:val="4"/>
          <w:numId w:val="5"/>
        </w:numPr>
        <w:tabs>
          <w:tab w:val="left" w:pos="540"/>
        </w:tabs>
        <w:autoSpaceDE/>
        <w:autoSpaceDN/>
        <w:adjustRightInd/>
        <w:spacing w:line="360" w:lineRule="auto"/>
        <w:ind w:hanging="2220"/>
        <w:jc w:val="both"/>
        <w:outlineLvl w:val="1"/>
        <w:rPr>
          <w:rFonts w:hint="eastAsia" w:ascii="宋体" w:hAnsi="宋体" w:eastAsia="宋体" w:cs="宋体"/>
          <w:b/>
          <w:sz w:val="24"/>
          <w:szCs w:val="24"/>
        </w:rPr>
      </w:pPr>
      <w:bookmarkStart w:id="18" w:name="_Toc10174"/>
      <w:bookmarkStart w:id="19" w:name="_Toc9286"/>
      <w:r>
        <w:rPr>
          <w:rFonts w:hint="eastAsia" w:ascii="宋体" w:hAnsi="宋体" w:eastAsia="宋体" w:cs="宋体"/>
          <w:b/>
          <w:sz w:val="24"/>
          <w:szCs w:val="24"/>
        </w:rPr>
        <w:t>考核方式</w:t>
      </w:r>
      <w:bookmarkEnd w:id="18"/>
      <w:bookmarkEnd w:id="19"/>
    </w:p>
    <w:p w14:paraId="52EA8077">
      <w:pPr>
        <w:tabs>
          <w:tab w:val="left" w:pos="0"/>
        </w:tabs>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sz w:val="24"/>
          <w:szCs w:val="24"/>
        </w:rPr>
        <w:t>指标的考核以维保服务管控系统的统计数据为依据，按</w:t>
      </w:r>
      <w:r>
        <w:rPr>
          <w:rFonts w:hint="eastAsia" w:ascii="宋体" w:hAnsi="宋体" w:eastAsia="宋体" w:cs="宋体"/>
          <w:sz w:val="24"/>
          <w:szCs w:val="24"/>
          <w:lang w:val="en-US" w:eastAsia="zh-CN"/>
        </w:rPr>
        <w:t>月</w:t>
      </w:r>
      <w:r>
        <w:rPr>
          <w:rFonts w:hint="eastAsia" w:ascii="宋体" w:hAnsi="宋体" w:eastAsia="宋体" w:cs="宋体"/>
          <w:sz w:val="24"/>
          <w:szCs w:val="24"/>
        </w:rPr>
        <w:t>由</w:t>
      </w:r>
      <w:r>
        <w:rPr>
          <w:rFonts w:hint="eastAsia" w:ascii="宋体" w:hAnsi="宋体" w:eastAsia="宋体" w:cs="宋体"/>
          <w:sz w:val="24"/>
          <w:szCs w:val="24"/>
          <w:lang w:eastAsia="zh-CN"/>
        </w:rPr>
        <w:t>韶关市应急管理局</w:t>
      </w:r>
      <w:r>
        <w:rPr>
          <w:rFonts w:hint="eastAsia" w:ascii="宋体" w:hAnsi="宋体" w:eastAsia="宋体" w:cs="宋体"/>
          <w:sz w:val="24"/>
          <w:szCs w:val="24"/>
        </w:rPr>
        <w:t>对维保服务商提供的服务质量进行评分，评分结果将与结算费用挂钩详见附件</w:t>
      </w:r>
      <w:r>
        <w:rPr>
          <w:rFonts w:hint="eastAsia" w:ascii="宋体" w:hAnsi="宋体" w:eastAsia="宋体" w:cs="宋体"/>
          <w:sz w:val="24"/>
          <w:szCs w:val="24"/>
          <w:lang w:val="en-US" w:eastAsia="zh-CN"/>
        </w:rPr>
        <w:t>二</w:t>
      </w:r>
      <w:r>
        <w:rPr>
          <w:rFonts w:hint="eastAsia" w:ascii="宋体" w:hAnsi="宋体" w:eastAsia="宋体" w:cs="宋体"/>
          <w:sz w:val="24"/>
          <w:szCs w:val="24"/>
        </w:rPr>
        <w:t>。</w:t>
      </w:r>
    </w:p>
    <w:p w14:paraId="648D22A0">
      <w:pPr>
        <w:pStyle w:val="2"/>
        <w:numPr>
          <w:ilvl w:val="0"/>
          <w:numId w:val="5"/>
        </w:numPr>
        <w:bidi w:val="0"/>
        <w:jc w:val="left"/>
        <w:rPr>
          <w:rFonts w:hint="eastAsia"/>
        </w:rPr>
      </w:pPr>
      <w:bookmarkStart w:id="20" w:name="_Toc27973"/>
      <w:bookmarkStart w:id="21" w:name="_Toc11336"/>
      <w:r>
        <w:rPr>
          <w:rFonts w:hint="eastAsia"/>
        </w:rPr>
        <w:t>各单位职责分工</w:t>
      </w:r>
      <w:bookmarkEnd w:id="20"/>
      <w:bookmarkEnd w:id="21"/>
    </w:p>
    <w:p w14:paraId="5EE9E37D">
      <w:pPr>
        <w:spacing w:line="360" w:lineRule="auto"/>
        <w:outlineLvl w:val="1"/>
        <w:rPr>
          <w:rFonts w:hint="eastAsia" w:ascii="宋体" w:hAnsi="宋体" w:eastAsia="宋体" w:cs="宋体"/>
          <w:b/>
          <w:bCs/>
          <w:sz w:val="24"/>
          <w:szCs w:val="24"/>
        </w:rPr>
      </w:pPr>
      <w:bookmarkStart w:id="22" w:name="_Toc28607"/>
      <w:bookmarkStart w:id="23" w:name="_Toc26659"/>
      <w:r>
        <w:rPr>
          <w:rFonts w:hint="eastAsia" w:ascii="宋体" w:hAnsi="宋体" w:eastAsia="宋体" w:cs="宋体"/>
          <w:b/>
          <w:bCs/>
          <w:sz w:val="24"/>
          <w:szCs w:val="24"/>
        </w:rPr>
        <w:t xml:space="preserve">1、 </w:t>
      </w:r>
      <w:r>
        <w:rPr>
          <w:rFonts w:hint="eastAsia" w:ascii="宋体" w:hAnsi="宋体" w:eastAsia="宋体" w:cs="宋体"/>
          <w:b/>
          <w:bCs/>
          <w:sz w:val="24"/>
          <w:szCs w:val="24"/>
          <w:lang w:val="en-US" w:eastAsia="zh-CN"/>
        </w:rPr>
        <w:t>韶关市应急管理局</w:t>
      </w:r>
      <w:r>
        <w:rPr>
          <w:rFonts w:hint="eastAsia" w:ascii="宋体" w:hAnsi="宋体" w:eastAsia="宋体" w:cs="宋体"/>
          <w:b/>
          <w:bCs/>
          <w:sz w:val="24"/>
          <w:szCs w:val="24"/>
        </w:rPr>
        <w:t>职责</w:t>
      </w:r>
      <w:bookmarkEnd w:id="22"/>
      <w:bookmarkEnd w:id="23"/>
    </w:p>
    <w:p w14:paraId="7A6F93D1">
      <w:pPr>
        <w:spacing w:line="360" w:lineRule="auto"/>
        <w:rPr>
          <w:rFonts w:hint="eastAsia" w:ascii="宋体" w:hAnsi="宋体" w:eastAsia="宋体" w:cs="宋体"/>
          <w:sz w:val="24"/>
          <w:szCs w:val="24"/>
        </w:rPr>
      </w:pPr>
      <w:r>
        <w:rPr>
          <w:rFonts w:hint="eastAsia" w:ascii="宋体" w:hAnsi="宋体" w:eastAsia="宋体" w:cs="宋体"/>
          <w:sz w:val="24"/>
          <w:szCs w:val="24"/>
        </w:rPr>
        <w:t>（1）制定</w:t>
      </w:r>
      <w:r>
        <w:rPr>
          <w:rFonts w:hint="eastAsia" w:ascii="宋体" w:hAnsi="宋体" w:eastAsia="宋体" w:cs="宋体"/>
          <w:sz w:val="24"/>
          <w:szCs w:val="24"/>
          <w:lang w:val="en-US" w:eastAsia="zh-CN"/>
        </w:rPr>
        <w:t>韶关市政府</w:t>
      </w:r>
      <w:r>
        <w:rPr>
          <w:rFonts w:hint="eastAsia" w:ascii="宋体" w:hAnsi="宋体" w:eastAsia="宋体" w:cs="宋体"/>
          <w:sz w:val="24"/>
          <w:szCs w:val="24"/>
          <w:lang w:eastAsia="zh-CN"/>
        </w:rPr>
        <w:t>应急指挥调度系统</w:t>
      </w:r>
      <w:r>
        <w:rPr>
          <w:rFonts w:hint="eastAsia" w:ascii="宋体" w:hAnsi="宋体" w:eastAsia="宋体" w:cs="宋体"/>
          <w:sz w:val="24"/>
          <w:szCs w:val="24"/>
        </w:rPr>
        <w:t>维护管理办法、质量指标和考核标准。</w:t>
      </w:r>
    </w:p>
    <w:p w14:paraId="645A1D4F">
      <w:pPr>
        <w:spacing w:line="360" w:lineRule="auto"/>
        <w:rPr>
          <w:rFonts w:hint="eastAsia" w:ascii="宋体" w:hAnsi="宋体" w:eastAsia="宋体" w:cs="宋体"/>
          <w:sz w:val="24"/>
          <w:szCs w:val="24"/>
        </w:rPr>
      </w:pPr>
      <w:r>
        <w:rPr>
          <w:rFonts w:hint="eastAsia" w:ascii="宋体" w:hAnsi="宋体" w:eastAsia="宋体" w:cs="宋体"/>
          <w:sz w:val="24"/>
          <w:szCs w:val="24"/>
        </w:rPr>
        <w:t>（2）根据上级有关规定，定期下达维护质量指标，指导</w:t>
      </w:r>
      <w:r>
        <w:rPr>
          <w:rFonts w:hint="eastAsia" w:ascii="宋体" w:hAnsi="宋体" w:eastAsia="宋体" w:cs="宋体"/>
          <w:sz w:val="24"/>
          <w:szCs w:val="24"/>
          <w:lang w:val="en-US" w:eastAsia="zh-CN"/>
        </w:rPr>
        <w:t>本单位</w:t>
      </w:r>
      <w:r>
        <w:rPr>
          <w:rFonts w:hint="eastAsia" w:ascii="宋体" w:hAnsi="宋体" w:eastAsia="宋体" w:cs="宋体"/>
          <w:sz w:val="24"/>
          <w:szCs w:val="24"/>
        </w:rPr>
        <w:t>做好维护质量的监督、检查和分析，并对维保服务商的维保服务工作进行考核。</w:t>
      </w:r>
    </w:p>
    <w:p w14:paraId="2A7F3346">
      <w:pPr>
        <w:spacing w:line="360" w:lineRule="auto"/>
        <w:rPr>
          <w:rFonts w:hint="eastAsia" w:ascii="宋体" w:hAnsi="宋体" w:eastAsia="宋体" w:cs="宋体"/>
          <w:sz w:val="24"/>
          <w:szCs w:val="24"/>
        </w:rPr>
      </w:pPr>
      <w:r>
        <w:rPr>
          <w:rFonts w:hint="eastAsia" w:ascii="宋体" w:hAnsi="宋体" w:eastAsia="宋体" w:cs="宋体"/>
          <w:sz w:val="24"/>
          <w:szCs w:val="24"/>
        </w:rPr>
        <w:t>（3）负责协调各有关部门的关系,确保整个维护体系运行正常。</w:t>
      </w:r>
    </w:p>
    <w:p w14:paraId="2E6BF8B7">
      <w:pPr>
        <w:spacing w:line="360" w:lineRule="auto"/>
        <w:rPr>
          <w:rFonts w:hint="eastAsia" w:ascii="宋体" w:hAnsi="宋体" w:eastAsia="宋体" w:cs="宋体"/>
          <w:sz w:val="24"/>
          <w:szCs w:val="24"/>
        </w:rPr>
      </w:pPr>
      <w:r>
        <w:rPr>
          <w:rFonts w:hint="eastAsia" w:ascii="宋体" w:hAnsi="宋体" w:eastAsia="宋体" w:cs="宋体"/>
          <w:sz w:val="24"/>
          <w:szCs w:val="24"/>
        </w:rPr>
        <w:t>（4）定期通报维护质量情况和</w:t>
      </w:r>
      <w:r>
        <w:rPr>
          <w:rFonts w:hint="eastAsia" w:ascii="宋体" w:hAnsi="宋体" w:eastAsia="宋体" w:cs="宋体"/>
          <w:sz w:val="24"/>
          <w:szCs w:val="24"/>
          <w:lang w:val="en-US" w:eastAsia="zh-CN"/>
        </w:rPr>
        <w:t>故障</w:t>
      </w:r>
      <w:r>
        <w:rPr>
          <w:rFonts w:hint="eastAsia" w:ascii="宋体" w:hAnsi="宋体" w:eastAsia="宋体" w:cs="宋体"/>
          <w:sz w:val="24"/>
          <w:szCs w:val="24"/>
        </w:rPr>
        <w:t>申告情况。</w:t>
      </w:r>
    </w:p>
    <w:p w14:paraId="6FA19FC6">
      <w:pPr>
        <w:spacing w:line="360" w:lineRule="auto"/>
        <w:rPr>
          <w:rFonts w:hint="eastAsia" w:ascii="宋体" w:hAnsi="宋体" w:eastAsia="宋体" w:cs="宋体"/>
          <w:sz w:val="24"/>
          <w:szCs w:val="24"/>
        </w:rPr>
      </w:pPr>
      <w:r>
        <w:rPr>
          <w:rFonts w:hint="eastAsia" w:ascii="宋体" w:hAnsi="宋体" w:eastAsia="宋体" w:cs="宋体"/>
          <w:sz w:val="24"/>
          <w:szCs w:val="24"/>
        </w:rPr>
        <w:t>（5）如发生重大故障,要及时督促相关维护部门迅速处理，尽快恢复通信</w:t>
      </w:r>
      <w:r>
        <w:rPr>
          <w:rFonts w:hint="eastAsia" w:ascii="宋体" w:hAnsi="宋体" w:eastAsia="宋体" w:cs="宋体"/>
          <w:sz w:val="24"/>
          <w:szCs w:val="24"/>
          <w:lang w:eastAsia="zh-CN"/>
        </w:rPr>
        <w:t>，</w:t>
      </w:r>
      <w:r>
        <w:rPr>
          <w:rFonts w:hint="eastAsia" w:ascii="宋体" w:hAnsi="宋体" w:eastAsia="宋体" w:cs="宋体"/>
          <w:sz w:val="24"/>
          <w:szCs w:val="24"/>
        </w:rPr>
        <w:t>总结经验，制定防范措施。</w:t>
      </w:r>
    </w:p>
    <w:p w14:paraId="41025BBC">
      <w:pPr>
        <w:spacing w:line="360" w:lineRule="auto"/>
        <w:rPr>
          <w:rFonts w:hint="eastAsia" w:ascii="宋体" w:hAnsi="宋体" w:eastAsia="宋体" w:cs="宋体"/>
          <w:sz w:val="24"/>
          <w:szCs w:val="24"/>
        </w:rPr>
      </w:pPr>
      <w:r>
        <w:rPr>
          <w:rFonts w:hint="eastAsia" w:ascii="宋体" w:hAnsi="宋体" w:eastAsia="宋体" w:cs="宋体"/>
          <w:sz w:val="24"/>
          <w:szCs w:val="24"/>
        </w:rPr>
        <w:t>（6）负责维护维保服务</w:t>
      </w:r>
      <w:r>
        <w:rPr>
          <w:rFonts w:hint="eastAsia" w:ascii="宋体" w:hAnsi="宋体" w:eastAsia="宋体" w:cs="宋体"/>
          <w:sz w:val="24"/>
          <w:szCs w:val="24"/>
          <w:lang w:val="en-US" w:eastAsia="zh-CN"/>
        </w:rPr>
        <w:t>月</w:t>
      </w:r>
      <w:r>
        <w:rPr>
          <w:rFonts w:hint="eastAsia" w:ascii="宋体" w:hAnsi="宋体" w:eastAsia="宋体" w:cs="宋体"/>
          <w:sz w:val="24"/>
          <w:szCs w:val="24"/>
        </w:rPr>
        <w:t>结算的审核确认工作。</w:t>
      </w:r>
    </w:p>
    <w:p w14:paraId="1EC2AAD9">
      <w:pPr>
        <w:spacing w:line="360" w:lineRule="auto"/>
        <w:outlineLvl w:val="1"/>
        <w:rPr>
          <w:rFonts w:hint="eastAsia" w:ascii="宋体" w:hAnsi="宋体" w:eastAsia="宋体" w:cs="宋体"/>
          <w:b/>
          <w:bCs/>
          <w:sz w:val="24"/>
          <w:szCs w:val="24"/>
        </w:rPr>
      </w:pPr>
      <w:bookmarkStart w:id="24" w:name="_Toc16725"/>
      <w:bookmarkStart w:id="25" w:name="_Toc15907"/>
      <w:r>
        <w:rPr>
          <w:rFonts w:hint="eastAsia" w:ascii="宋体" w:hAnsi="宋体" w:eastAsia="宋体" w:cs="宋体"/>
          <w:b/>
          <w:bCs/>
          <w:sz w:val="24"/>
          <w:szCs w:val="24"/>
          <w:lang w:val="en-US" w:eastAsia="zh-CN"/>
        </w:rPr>
        <w:t>2</w:t>
      </w:r>
      <w:r>
        <w:rPr>
          <w:rFonts w:hint="eastAsia" w:ascii="宋体" w:hAnsi="宋体" w:eastAsia="宋体" w:cs="宋体"/>
          <w:b/>
          <w:bCs/>
          <w:sz w:val="24"/>
          <w:szCs w:val="24"/>
        </w:rPr>
        <w:t>、 维保服务商职责</w:t>
      </w:r>
      <w:bookmarkEnd w:id="24"/>
      <w:bookmarkEnd w:id="25"/>
    </w:p>
    <w:p w14:paraId="35A9395F">
      <w:pPr>
        <w:numPr>
          <w:ilvl w:val="0"/>
          <w:numId w:val="10"/>
        </w:numPr>
        <w:autoSpaceDE/>
        <w:autoSpaceDN/>
        <w:adjustRightInd/>
        <w:spacing w:line="360" w:lineRule="auto"/>
        <w:ind w:left="709" w:hanging="709"/>
        <w:jc w:val="both"/>
        <w:rPr>
          <w:rFonts w:hint="eastAsia" w:ascii="宋体" w:hAnsi="宋体" w:eastAsia="宋体" w:cs="宋体"/>
          <w:sz w:val="24"/>
          <w:szCs w:val="24"/>
        </w:rPr>
      </w:pPr>
      <w:r>
        <w:rPr>
          <w:rFonts w:hint="eastAsia" w:ascii="宋体" w:hAnsi="宋体" w:eastAsia="宋体" w:cs="宋体"/>
          <w:sz w:val="24"/>
          <w:szCs w:val="24"/>
        </w:rPr>
        <w:t>负责对维保服务范围内</w:t>
      </w:r>
      <w:r>
        <w:rPr>
          <w:rFonts w:hint="eastAsia" w:ascii="宋体" w:hAnsi="宋体" w:eastAsia="宋体" w:cs="宋体"/>
          <w:sz w:val="24"/>
          <w:szCs w:val="24"/>
          <w:lang w:val="en-US" w:eastAsia="zh-CN"/>
        </w:rPr>
        <w:t>韶关市政府</w:t>
      </w:r>
      <w:r>
        <w:rPr>
          <w:rFonts w:hint="eastAsia" w:ascii="宋体" w:hAnsi="宋体" w:eastAsia="宋体" w:cs="宋体"/>
          <w:sz w:val="24"/>
          <w:szCs w:val="24"/>
          <w:lang w:eastAsia="zh-CN"/>
        </w:rPr>
        <w:t>应急指挥调度系统</w:t>
      </w:r>
      <w:r>
        <w:rPr>
          <w:rFonts w:hint="eastAsia" w:ascii="宋体" w:hAnsi="宋体" w:eastAsia="宋体" w:cs="宋体"/>
          <w:sz w:val="24"/>
          <w:szCs w:val="24"/>
        </w:rPr>
        <w:t>提供日常维护、定期检修、障碍抢修及修复工作。</w:t>
      </w:r>
    </w:p>
    <w:p w14:paraId="6DA28572">
      <w:pPr>
        <w:numPr>
          <w:ilvl w:val="0"/>
          <w:numId w:val="10"/>
        </w:numPr>
        <w:tabs>
          <w:tab w:val="left" w:pos="709"/>
        </w:tabs>
        <w:autoSpaceDE/>
        <w:autoSpaceDN/>
        <w:adjustRightInd/>
        <w:spacing w:line="360" w:lineRule="auto"/>
        <w:jc w:val="both"/>
        <w:rPr>
          <w:rFonts w:hint="eastAsia" w:ascii="宋体" w:hAnsi="宋体" w:eastAsia="宋体" w:cs="宋体"/>
          <w:sz w:val="24"/>
          <w:szCs w:val="24"/>
        </w:rPr>
      </w:pPr>
      <w:r>
        <w:rPr>
          <w:rFonts w:hint="eastAsia" w:ascii="宋体" w:hAnsi="宋体" w:eastAsia="宋体" w:cs="宋体"/>
          <w:sz w:val="24"/>
          <w:szCs w:val="24"/>
        </w:rPr>
        <w:t>负责资料的核查统计及更新移交工作，确保资料的准确性。</w:t>
      </w:r>
    </w:p>
    <w:p w14:paraId="0087603F">
      <w:pPr>
        <w:numPr>
          <w:ilvl w:val="0"/>
          <w:numId w:val="10"/>
        </w:numPr>
        <w:tabs>
          <w:tab w:val="left" w:pos="709"/>
        </w:tabs>
        <w:autoSpaceDE/>
        <w:autoSpaceDN/>
        <w:adjustRightInd/>
        <w:spacing w:line="360" w:lineRule="auto"/>
        <w:ind w:left="709" w:hanging="709"/>
        <w:jc w:val="both"/>
        <w:rPr>
          <w:rFonts w:hint="eastAsia" w:ascii="宋体" w:hAnsi="宋体" w:eastAsia="宋体" w:cs="宋体"/>
          <w:sz w:val="24"/>
          <w:szCs w:val="24"/>
        </w:rPr>
      </w:pPr>
      <w:r>
        <w:rPr>
          <w:rFonts w:hint="eastAsia" w:ascii="宋体" w:hAnsi="宋体" w:eastAsia="宋体" w:cs="宋体"/>
          <w:sz w:val="24"/>
          <w:szCs w:val="24"/>
        </w:rPr>
        <w:t>定期做好日常维护作业计划，及早排除存在的设备隐患，做到“早发现、早处理”。</w:t>
      </w:r>
    </w:p>
    <w:p w14:paraId="06A6B414">
      <w:pPr>
        <w:numPr>
          <w:ilvl w:val="0"/>
          <w:numId w:val="10"/>
        </w:numPr>
        <w:tabs>
          <w:tab w:val="left" w:pos="709"/>
        </w:tabs>
        <w:autoSpaceDE/>
        <w:autoSpaceDN/>
        <w:adjustRightInd/>
        <w:spacing w:line="360" w:lineRule="auto"/>
        <w:ind w:left="709" w:hanging="709"/>
        <w:jc w:val="both"/>
        <w:rPr>
          <w:rFonts w:hint="eastAsia" w:ascii="宋体" w:hAnsi="宋体" w:eastAsia="宋体" w:cs="宋体"/>
          <w:sz w:val="24"/>
          <w:szCs w:val="24"/>
        </w:rPr>
      </w:pPr>
      <w:r>
        <w:rPr>
          <w:rFonts w:hint="eastAsia" w:ascii="宋体" w:hAnsi="宋体" w:eastAsia="宋体" w:cs="宋体"/>
          <w:sz w:val="24"/>
          <w:szCs w:val="24"/>
        </w:rPr>
        <w:t>每</w:t>
      </w:r>
      <w:r>
        <w:rPr>
          <w:rFonts w:hint="eastAsia" w:ascii="宋体" w:hAnsi="宋体" w:eastAsia="宋体" w:cs="宋体"/>
          <w:sz w:val="24"/>
          <w:szCs w:val="24"/>
          <w:lang w:val="en-US" w:eastAsia="zh-CN"/>
        </w:rPr>
        <w:t>月</w:t>
      </w:r>
      <w:r>
        <w:rPr>
          <w:rFonts w:hint="eastAsia" w:ascii="宋体" w:hAnsi="宋体" w:eastAsia="宋体" w:cs="宋体"/>
          <w:sz w:val="24"/>
          <w:szCs w:val="24"/>
        </w:rPr>
        <w:t>按时向</w:t>
      </w:r>
      <w:r>
        <w:rPr>
          <w:rFonts w:hint="eastAsia" w:ascii="宋体" w:hAnsi="宋体" w:eastAsia="宋体" w:cs="宋体"/>
          <w:sz w:val="24"/>
          <w:szCs w:val="24"/>
          <w:lang w:eastAsia="zh-CN"/>
        </w:rPr>
        <w:t>韶关市应急管理局</w:t>
      </w:r>
      <w:r>
        <w:rPr>
          <w:rFonts w:hint="eastAsia" w:ascii="宋体" w:hAnsi="宋体" w:eastAsia="宋体" w:cs="宋体"/>
          <w:sz w:val="24"/>
          <w:szCs w:val="24"/>
        </w:rPr>
        <w:t>提交</w:t>
      </w:r>
      <w:r>
        <w:rPr>
          <w:rFonts w:hint="eastAsia" w:ascii="宋体" w:hAnsi="宋体" w:eastAsia="宋体" w:cs="宋体"/>
          <w:sz w:val="24"/>
          <w:szCs w:val="24"/>
          <w:lang w:val="en-US" w:eastAsia="zh-CN"/>
        </w:rPr>
        <w:t>月</w:t>
      </w:r>
      <w:r>
        <w:rPr>
          <w:rFonts w:hint="eastAsia" w:ascii="宋体" w:hAnsi="宋体" w:eastAsia="宋体" w:cs="宋体"/>
          <w:sz w:val="24"/>
          <w:szCs w:val="24"/>
        </w:rPr>
        <w:t>度维护质量完成情况考核表。</w:t>
      </w:r>
    </w:p>
    <w:p w14:paraId="64662E9D">
      <w:pPr>
        <w:numPr>
          <w:ilvl w:val="0"/>
          <w:numId w:val="10"/>
        </w:numPr>
        <w:autoSpaceDE/>
        <w:autoSpaceDN/>
        <w:adjustRightInd/>
        <w:spacing w:line="360" w:lineRule="auto"/>
        <w:ind w:left="709" w:hanging="709"/>
        <w:jc w:val="both"/>
        <w:rPr>
          <w:rFonts w:hint="eastAsia" w:ascii="宋体" w:hAnsi="宋体" w:eastAsia="宋体" w:cs="宋体"/>
          <w:sz w:val="24"/>
          <w:szCs w:val="24"/>
        </w:rPr>
      </w:pPr>
      <w:r>
        <w:rPr>
          <w:rFonts w:hint="eastAsia" w:ascii="宋体" w:hAnsi="宋体" w:eastAsia="宋体" w:cs="宋体"/>
          <w:sz w:val="24"/>
          <w:szCs w:val="24"/>
        </w:rPr>
        <w:t>每</w:t>
      </w:r>
      <w:r>
        <w:rPr>
          <w:rFonts w:hint="eastAsia" w:ascii="宋体" w:hAnsi="宋体" w:eastAsia="宋体" w:cs="宋体"/>
          <w:sz w:val="24"/>
          <w:szCs w:val="24"/>
          <w:lang w:val="en-US" w:eastAsia="zh-CN"/>
        </w:rPr>
        <w:t>月</w:t>
      </w:r>
      <w:r>
        <w:rPr>
          <w:rFonts w:hint="eastAsia" w:ascii="宋体" w:hAnsi="宋体" w:eastAsia="宋体" w:cs="宋体"/>
          <w:sz w:val="24"/>
          <w:szCs w:val="24"/>
        </w:rPr>
        <w:t>提交下</w:t>
      </w:r>
      <w:r>
        <w:rPr>
          <w:rFonts w:hint="eastAsia" w:ascii="宋体" w:hAnsi="宋体" w:eastAsia="宋体" w:cs="宋体"/>
          <w:sz w:val="24"/>
          <w:szCs w:val="24"/>
          <w:lang w:val="en-US" w:eastAsia="zh-CN"/>
        </w:rPr>
        <w:t>月</w:t>
      </w:r>
      <w:r>
        <w:rPr>
          <w:rFonts w:hint="eastAsia" w:ascii="宋体" w:hAnsi="宋体" w:eastAsia="宋体" w:cs="宋体"/>
          <w:sz w:val="24"/>
          <w:szCs w:val="24"/>
        </w:rPr>
        <w:t>巡检计划和本</w:t>
      </w:r>
      <w:r>
        <w:rPr>
          <w:rFonts w:hint="eastAsia" w:ascii="宋体" w:hAnsi="宋体" w:eastAsia="宋体" w:cs="宋体"/>
          <w:sz w:val="24"/>
          <w:szCs w:val="24"/>
          <w:lang w:val="en-US" w:eastAsia="zh-CN"/>
        </w:rPr>
        <w:t>月</w:t>
      </w:r>
      <w:r>
        <w:rPr>
          <w:rFonts w:hint="eastAsia" w:ascii="宋体" w:hAnsi="宋体" w:eastAsia="宋体" w:cs="宋体"/>
          <w:sz w:val="24"/>
          <w:szCs w:val="24"/>
        </w:rPr>
        <w:t>巡检总结给</w:t>
      </w:r>
      <w:r>
        <w:rPr>
          <w:rFonts w:hint="eastAsia" w:ascii="宋体" w:hAnsi="宋体" w:eastAsia="宋体" w:cs="宋体"/>
          <w:sz w:val="24"/>
          <w:szCs w:val="24"/>
          <w:lang w:eastAsia="zh-CN"/>
        </w:rPr>
        <w:t>韶关市应急管理局</w:t>
      </w:r>
      <w:r>
        <w:rPr>
          <w:rFonts w:hint="eastAsia" w:ascii="宋体" w:hAnsi="宋体" w:eastAsia="宋体" w:cs="宋体"/>
          <w:sz w:val="24"/>
          <w:szCs w:val="24"/>
        </w:rPr>
        <w:t>，维保服务商必须每</w:t>
      </w:r>
      <w:r>
        <w:rPr>
          <w:rFonts w:hint="eastAsia" w:ascii="宋体" w:hAnsi="宋体" w:eastAsia="宋体" w:cs="宋体"/>
          <w:sz w:val="24"/>
          <w:szCs w:val="24"/>
          <w:lang w:val="en-US" w:eastAsia="zh-CN"/>
        </w:rPr>
        <w:t>月</w:t>
      </w:r>
      <w:r>
        <w:rPr>
          <w:rFonts w:hint="eastAsia" w:ascii="宋体" w:hAnsi="宋体" w:eastAsia="宋体" w:cs="宋体"/>
          <w:sz w:val="24"/>
          <w:szCs w:val="24"/>
        </w:rPr>
        <w:t>提交本</w:t>
      </w:r>
      <w:r>
        <w:rPr>
          <w:rFonts w:hint="eastAsia" w:ascii="宋体" w:hAnsi="宋体" w:eastAsia="宋体" w:cs="宋体"/>
          <w:sz w:val="24"/>
          <w:szCs w:val="24"/>
          <w:lang w:val="en-US" w:eastAsia="zh-CN"/>
        </w:rPr>
        <w:t>月</w:t>
      </w:r>
      <w:r>
        <w:rPr>
          <w:rFonts w:hint="eastAsia" w:ascii="宋体" w:hAnsi="宋体" w:eastAsia="宋体" w:cs="宋体"/>
          <w:sz w:val="24"/>
          <w:szCs w:val="24"/>
        </w:rPr>
        <w:t>各类维护和总结分析报表给</w:t>
      </w:r>
      <w:r>
        <w:rPr>
          <w:rFonts w:hint="eastAsia" w:ascii="宋体" w:hAnsi="宋体" w:eastAsia="宋体" w:cs="宋体"/>
          <w:sz w:val="24"/>
          <w:szCs w:val="24"/>
          <w:lang w:eastAsia="zh-CN"/>
        </w:rPr>
        <w:t>韶关市应急管理局</w:t>
      </w:r>
      <w:r>
        <w:rPr>
          <w:rFonts w:hint="eastAsia" w:ascii="宋体" w:hAnsi="宋体" w:eastAsia="宋体" w:cs="宋体"/>
          <w:sz w:val="24"/>
          <w:szCs w:val="24"/>
        </w:rPr>
        <w:t>。</w:t>
      </w:r>
    </w:p>
    <w:p w14:paraId="0A209741">
      <w:pPr>
        <w:pStyle w:val="2"/>
        <w:numPr>
          <w:ilvl w:val="0"/>
          <w:numId w:val="5"/>
        </w:numPr>
        <w:bidi w:val="0"/>
        <w:jc w:val="left"/>
        <w:rPr>
          <w:rFonts w:hint="eastAsia"/>
        </w:rPr>
      </w:pPr>
      <w:bookmarkStart w:id="26" w:name="_Toc2808"/>
      <w:bookmarkStart w:id="27" w:name="_Toc20447"/>
      <w:r>
        <w:rPr>
          <w:rFonts w:hint="eastAsia"/>
        </w:rPr>
        <w:t>安全保密</w:t>
      </w:r>
      <w:bookmarkEnd w:id="26"/>
      <w:bookmarkEnd w:id="27"/>
    </w:p>
    <w:p w14:paraId="3141E698">
      <w:pPr>
        <w:numPr>
          <w:ilvl w:val="0"/>
          <w:numId w:val="11"/>
        </w:numPr>
        <w:autoSpaceDE/>
        <w:autoSpaceDN/>
        <w:adjustRightInd/>
        <w:spacing w:line="360" w:lineRule="auto"/>
        <w:jc w:val="both"/>
        <w:rPr>
          <w:rFonts w:hint="eastAsia" w:ascii="宋体" w:hAnsi="宋体" w:eastAsia="宋体" w:cs="宋体"/>
          <w:sz w:val="24"/>
          <w:szCs w:val="24"/>
        </w:rPr>
      </w:pPr>
      <w:r>
        <w:rPr>
          <w:rFonts w:hint="eastAsia" w:ascii="宋体" w:hAnsi="宋体" w:eastAsia="宋体" w:cs="宋体"/>
          <w:sz w:val="24"/>
          <w:szCs w:val="24"/>
        </w:rPr>
        <w:t>维保服务商不得向第三方披露或泄露与发包商业务有关的资料或信息。</w:t>
      </w:r>
    </w:p>
    <w:p w14:paraId="0153F3AC">
      <w:pPr>
        <w:numPr>
          <w:ilvl w:val="0"/>
          <w:numId w:val="11"/>
        </w:numPr>
        <w:autoSpaceDE/>
        <w:autoSpaceDN/>
        <w:adjustRightInd/>
        <w:spacing w:line="360" w:lineRule="auto"/>
        <w:jc w:val="both"/>
        <w:rPr>
          <w:rFonts w:hint="eastAsia" w:ascii="宋体" w:hAnsi="宋体" w:eastAsia="宋体" w:cs="宋体"/>
          <w:sz w:val="24"/>
          <w:szCs w:val="24"/>
        </w:rPr>
      </w:pPr>
      <w:r>
        <w:rPr>
          <w:rFonts w:hint="eastAsia" w:ascii="宋体" w:hAnsi="宋体" w:eastAsia="宋体" w:cs="宋体"/>
          <w:sz w:val="24"/>
          <w:szCs w:val="24"/>
        </w:rPr>
        <w:t>维保服务商应与</w:t>
      </w:r>
      <w:r>
        <w:rPr>
          <w:rFonts w:hint="eastAsia" w:ascii="宋体" w:hAnsi="宋体" w:eastAsia="宋体" w:cs="宋体"/>
          <w:sz w:val="24"/>
          <w:szCs w:val="24"/>
          <w:lang w:val="en-US" w:eastAsia="zh-CN"/>
        </w:rPr>
        <w:t>参与</w:t>
      </w:r>
      <w:r>
        <w:rPr>
          <w:rFonts w:hint="eastAsia" w:ascii="宋体" w:hAnsi="宋体" w:eastAsia="宋体" w:cs="宋体"/>
          <w:sz w:val="24"/>
          <w:szCs w:val="24"/>
        </w:rPr>
        <w:t>维保服务技术人员订立与本协议服务内容相关的保密协议，严格执行发包商的各项保密要求。如果维保服务技术人员违反保密规定，维保服务商</w:t>
      </w:r>
      <w:r>
        <w:rPr>
          <w:rFonts w:hint="eastAsia" w:ascii="宋体" w:hAnsi="宋体" w:eastAsia="宋体" w:cs="宋体"/>
          <w:sz w:val="24"/>
          <w:szCs w:val="24"/>
          <w:lang w:val="en-US" w:eastAsia="zh-CN"/>
        </w:rPr>
        <w:t>需</w:t>
      </w:r>
      <w:r>
        <w:rPr>
          <w:rFonts w:hint="eastAsia" w:ascii="宋体" w:hAnsi="宋体" w:eastAsia="宋体" w:cs="宋体"/>
          <w:sz w:val="24"/>
          <w:szCs w:val="24"/>
        </w:rPr>
        <w:t>向发包商承担违约责任。</w:t>
      </w:r>
    </w:p>
    <w:p w14:paraId="6E2378C6">
      <w:pPr>
        <w:numPr>
          <w:ilvl w:val="0"/>
          <w:numId w:val="11"/>
        </w:numPr>
        <w:autoSpaceDE/>
        <w:autoSpaceDN/>
        <w:adjustRightInd/>
        <w:spacing w:line="360" w:lineRule="auto"/>
        <w:jc w:val="both"/>
        <w:rPr>
          <w:rFonts w:hint="eastAsia" w:ascii="宋体" w:hAnsi="宋体" w:eastAsia="宋体" w:cs="宋体"/>
          <w:sz w:val="24"/>
          <w:szCs w:val="24"/>
        </w:rPr>
      </w:pPr>
      <w:r>
        <w:rPr>
          <w:rFonts w:hint="eastAsia" w:ascii="宋体" w:hAnsi="宋体" w:eastAsia="宋体" w:cs="宋体"/>
          <w:sz w:val="24"/>
          <w:szCs w:val="24"/>
        </w:rPr>
        <w:t>维保服务商应严格按照发包商相关文件及工作要求对各类客户资料、业务数据执行保密工作，并按资源管理的专业要求完善相应资源系统数据。</w:t>
      </w:r>
    </w:p>
    <w:p w14:paraId="64914D02">
      <w:pPr>
        <w:pStyle w:val="2"/>
        <w:numPr>
          <w:ilvl w:val="0"/>
          <w:numId w:val="5"/>
        </w:numPr>
        <w:bidi w:val="0"/>
        <w:jc w:val="left"/>
        <w:rPr>
          <w:rFonts w:hint="eastAsia"/>
        </w:rPr>
      </w:pPr>
      <w:bookmarkStart w:id="28" w:name="_Toc3623"/>
      <w:bookmarkStart w:id="29" w:name="_Toc22160"/>
      <w:r>
        <w:rPr>
          <w:rFonts w:hint="eastAsia"/>
        </w:rPr>
        <w:t>服务终止</w:t>
      </w:r>
      <w:bookmarkEnd w:id="28"/>
      <w:bookmarkEnd w:id="29"/>
    </w:p>
    <w:p w14:paraId="6B92C1F5">
      <w:pPr>
        <w:numPr>
          <w:ilvl w:val="0"/>
          <w:numId w:val="12"/>
        </w:numPr>
        <w:autoSpaceDE/>
        <w:autoSpaceDN/>
        <w:adjustRightInd/>
        <w:spacing w:line="360" w:lineRule="auto"/>
        <w:jc w:val="both"/>
        <w:rPr>
          <w:rFonts w:hint="eastAsia" w:ascii="宋体" w:hAnsi="宋体" w:eastAsia="宋体" w:cs="宋体"/>
          <w:sz w:val="24"/>
          <w:szCs w:val="24"/>
        </w:rPr>
      </w:pPr>
      <w:r>
        <w:rPr>
          <w:rFonts w:hint="eastAsia" w:ascii="宋体" w:hAnsi="宋体" w:eastAsia="宋体" w:cs="宋体"/>
          <w:sz w:val="24"/>
          <w:szCs w:val="24"/>
        </w:rPr>
        <w:t>维保服务商如果即将解散、被责令关闭或可能破产，应立即通知发包商，发包商以书面形式告知维保服务商解除合同，无需进行相关赔偿。</w:t>
      </w:r>
    </w:p>
    <w:p w14:paraId="7DD31469">
      <w:pPr>
        <w:numPr>
          <w:ilvl w:val="0"/>
          <w:numId w:val="12"/>
        </w:numPr>
        <w:autoSpaceDE/>
        <w:autoSpaceDN/>
        <w:adjustRightInd/>
        <w:spacing w:line="360" w:lineRule="auto"/>
        <w:jc w:val="both"/>
        <w:rPr>
          <w:rFonts w:hint="eastAsia" w:ascii="宋体" w:hAnsi="宋体" w:eastAsia="宋体" w:cs="宋体"/>
          <w:sz w:val="24"/>
          <w:szCs w:val="24"/>
        </w:rPr>
      </w:pPr>
      <w:r>
        <w:rPr>
          <w:rFonts w:hint="eastAsia" w:ascii="宋体" w:hAnsi="宋体" w:eastAsia="宋体" w:cs="宋体"/>
          <w:sz w:val="24"/>
          <w:szCs w:val="24"/>
        </w:rPr>
        <w:t>发包商或维保服务商严重违反合同要求。</w:t>
      </w:r>
    </w:p>
    <w:p w14:paraId="63182F8D">
      <w:pPr>
        <w:numPr>
          <w:ilvl w:val="0"/>
          <w:numId w:val="12"/>
        </w:numPr>
        <w:autoSpaceDE/>
        <w:autoSpaceDN/>
        <w:adjustRightInd/>
        <w:spacing w:line="360" w:lineRule="auto"/>
        <w:jc w:val="both"/>
        <w:rPr>
          <w:rFonts w:hint="eastAsia" w:ascii="宋体" w:hAnsi="宋体" w:eastAsia="宋体" w:cs="宋体"/>
          <w:sz w:val="24"/>
          <w:szCs w:val="24"/>
        </w:rPr>
      </w:pPr>
      <w:r>
        <w:rPr>
          <w:rFonts w:hint="eastAsia" w:ascii="宋体" w:hAnsi="宋体" w:eastAsia="宋体" w:cs="宋体"/>
          <w:sz w:val="24"/>
          <w:szCs w:val="24"/>
        </w:rPr>
        <w:t>发生不可抗力，维保服务商无法按要求提供维保服务。</w:t>
      </w:r>
    </w:p>
    <w:p w14:paraId="4328210F">
      <w:pPr>
        <w:pStyle w:val="2"/>
        <w:numPr>
          <w:ilvl w:val="0"/>
          <w:numId w:val="5"/>
        </w:numPr>
        <w:bidi w:val="0"/>
        <w:jc w:val="left"/>
        <w:rPr>
          <w:rFonts w:hint="eastAsia"/>
        </w:rPr>
      </w:pPr>
      <w:bookmarkStart w:id="30" w:name="_Toc11465"/>
      <w:bookmarkStart w:id="31" w:name="_Toc3894"/>
      <w:r>
        <w:rPr>
          <w:rFonts w:hint="eastAsia"/>
        </w:rPr>
        <w:t>服务文档资料</w:t>
      </w:r>
      <w:bookmarkEnd w:id="30"/>
      <w:bookmarkEnd w:id="31"/>
    </w:p>
    <w:p w14:paraId="2346E2D3">
      <w:pPr>
        <w:numPr>
          <w:ilvl w:val="0"/>
          <w:numId w:val="13"/>
        </w:numPr>
        <w:autoSpaceDE/>
        <w:autoSpaceDN/>
        <w:adjustRightInd/>
        <w:spacing w:line="360" w:lineRule="auto"/>
        <w:jc w:val="both"/>
        <w:outlineLvl w:val="1"/>
        <w:rPr>
          <w:rFonts w:hint="eastAsia" w:ascii="宋体" w:hAnsi="宋体" w:eastAsia="宋体" w:cs="宋体"/>
          <w:sz w:val="24"/>
          <w:szCs w:val="24"/>
        </w:rPr>
      </w:pPr>
      <w:bookmarkStart w:id="32" w:name="_Toc26787"/>
      <w:bookmarkStart w:id="33" w:name="_Toc5159"/>
      <w:r>
        <w:rPr>
          <w:rFonts w:hint="eastAsia" w:ascii="宋体" w:hAnsi="宋体" w:eastAsia="宋体" w:cs="宋体"/>
          <w:sz w:val="24"/>
          <w:szCs w:val="24"/>
        </w:rPr>
        <w:t>《服务计划》</w:t>
      </w:r>
      <w:bookmarkEnd w:id="32"/>
      <w:bookmarkEnd w:id="33"/>
    </w:p>
    <w:p w14:paraId="0E1ED05B">
      <w:pPr>
        <w:pStyle w:val="80"/>
        <w:spacing w:line="360" w:lineRule="auto"/>
        <w:ind w:firstLine="480" w:firstLineChars="200"/>
        <w:rPr>
          <w:rFonts w:hint="eastAsia" w:ascii="宋体" w:hAnsi="宋体" w:eastAsia="宋体" w:cs="宋体"/>
          <w:kern w:val="0"/>
        </w:rPr>
      </w:pPr>
      <w:r>
        <w:rPr>
          <w:rFonts w:hint="eastAsia" w:ascii="宋体" w:hAnsi="宋体" w:cs="宋体"/>
          <w:kern w:val="0"/>
          <w:lang w:val="en-US" w:eastAsia="zh-CN"/>
        </w:rPr>
        <w:t>在维保</w:t>
      </w:r>
      <w:r>
        <w:rPr>
          <w:rFonts w:hint="eastAsia" w:ascii="宋体" w:hAnsi="宋体" w:eastAsia="宋体" w:cs="宋体"/>
          <w:kern w:val="0"/>
        </w:rPr>
        <w:t>服务开始前，根据</w:t>
      </w:r>
      <w:r>
        <w:rPr>
          <w:rFonts w:hint="eastAsia" w:ascii="宋体" w:hAnsi="宋体" w:eastAsia="宋体" w:cs="宋体"/>
          <w:kern w:val="0"/>
          <w:lang w:eastAsia="zh-CN"/>
        </w:rPr>
        <w:t>韶关市应急管理局</w:t>
      </w:r>
      <w:r>
        <w:rPr>
          <w:rFonts w:hint="eastAsia" w:ascii="宋体" w:hAnsi="宋体" w:eastAsia="宋体" w:cs="宋体"/>
          <w:kern w:val="0"/>
        </w:rPr>
        <w:t>的实际需求，经过双方协商确定服务实施计划。</w:t>
      </w:r>
    </w:p>
    <w:p w14:paraId="4A90EEAC">
      <w:pPr>
        <w:pStyle w:val="80"/>
        <w:numPr>
          <w:ilvl w:val="0"/>
          <w:numId w:val="13"/>
        </w:numPr>
        <w:spacing w:line="360" w:lineRule="auto"/>
        <w:ind w:left="360" w:hanging="360" w:firstLineChars="0"/>
        <w:outlineLvl w:val="1"/>
        <w:rPr>
          <w:rFonts w:hint="eastAsia" w:ascii="宋体" w:hAnsi="宋体" w:cs="宋体"/>
          <w:color w:val="auto"/>
          <w:kern w:val="0"/>
          <w:lang w:val="en-US" w:eastAsia="zh-CN"/>
        </w:rPr>
      </w:pPr>
      <w:bookmarkStart w:id="34" w:name="_Toc16713"/>
      <w:r>
        <w:rPr>
          <w:rFonts w:hint="eastAsia" w:ascii="宋体" w:hAnsi="宋体" w:cs="宋体"/>
          <w:color w:val="auto"/>
          <w:kern w:val="0"/>
          <w:lang w:val="en-US" w:eastAsia="zh-CN"/>
        </w:rPr>
        <w:t>《平台和硬件月度巡检报告》</w:t>
      </w:r>
      <w:bookmarkEnd w:id="34"/>
    </w:p>
    <w:p w14:paraId="6C2EB544">
      <w:pPr>
        <w:pStyle w:val="80"/>
        <w:numPr>
          <w:ilvl w:val="-1"/>
          <w:numId w:val="0"/>
        </w:numPr>
        <w:spacing w:line="360" w:lineRule="auto"/>
        <w:ind w:left="0" w:firstLine="480" w:firstLineChars="200"/>
        <w:rPr>
          <w:rFonts w:hint="eastAsia" w:ascii="宋体" w:hAnsi="宋体" w:eastAsia="宋体" w:cs="宋体"/>
          <w:color w:val="auto"/>
          <w:kern w:val="0"/>
          <w:lang w:val="en-US" w:eastAsia="zh-CN"/>
        </w:rPr>
      </w:pPr>
      <w:r>
        <w:rPr>
          <w:rFonts w:hint="default" w:ascii="宋体" w:hAnsi="宋体" w:cs="宋体"/>
          <w:color w:val="auto"/>
          <w:kern w:val="0"/>
        </w:rPr>
        <w:t>维保服务商</w:t>
      </w:r>
      <w:r>
        <w:rPr>
          <w:rFonts w:hint="eastAsia" w:ascii="宋体" w:hAnsi="宋体" w:cs="宋体"/>
          <w:color w:val="auto"/>
          <w:kern w:val="0"/>
          <w:lang w:val="en-US" w:eastAsia="zh-CN"/>
        </w:rPr>
        <w:t>在每月完成平台和硬件月度巡检工作后，</w:t>
      </w:r>
      <w:r>
        <w:rPr>
          <w:rFonts w:hint="default" w:ascii="宋体" w:hAnsi="宋体" w:cs="宋体"/>
          <w:color w:val="auto"/>
          <w:kern w:val="0"/>
        </w:rPr>
        <w:t>提交《</w:t>
      </w:r>
      <w:r>
        <w:rPr>
          <w:rFonts w:hint="eastAsia" w:ascii="宋体" w:hAnsi="宋体" w:cs="宋体"/>
          <w:color w:val="auto"/>
          <w:kern w:val="0"/>
          <w:lang w:val="en-US" w:eastAsia="zh-CN"/>
        </w:rPr>
        <w:t>平台和硬件月度巡检</w:t>
      </w:r>
      <w:r>
        <w:rPr>
          <w:rFonts w:hint="default" w:ascii="宋体" w:hAnsi="宋体" w:cs="宋体"/>
          <w:color w:val="auto"/>
          <w:kern w:val="0"/>
        </w:rPr>
        <w:t>》</w:t>
      </w:r>
      <w:r>
        <w:rPr>
          <w:rFonts w:hint="eastAsia" w:ascii="宋体" w:hAnsi="宋体" w:cs="宋体"/>
          <w:color w:val="auto"/>
          <w:kern w:val="0"/>
          <w:lang w:eastAsia="zh-CN"/>
        </w:rPr>
        <w:t>。</w:t>
      </w:r>
    </w:p>
    <w:p w14:paraId="332C4962">
      <w:pPr>
        <w:numPr>
          <w:ilvl w:val="0"/>
          <w:numId w:val="13"/>
        </w:numPr>
        <w:autoSpaceDE/>
        <w:autoSpaceDN/>
        <w:adjustRightInd/>
        <w:spacing w:line="360" w:lineRule="auto"/>
        <w:jc w:val="both"/>
        <w:outlineLvl w:val="1"/>
        <w:rPr>
          <w:rFonts w:hint="eastAsia" w:ascii="宋体" w:hAnsi="宋体" w:eastAsia="宋体" w:cs="宋体"/>
          <w:sz w:val="24"/>
          <w:szCs w:val="24"/>
        </w:rPr>
      </w:pPr>
      <w:bookmarkStart w:id="35" w:name="_Toc22629"/>
      <w:bookmarkStart w:id="36" w:name="_Toc13590"/>
      <w:r>
        <w:rPr>
          <w:rFonts w:hint="eastAsia" w:ascii="宋体" w:hAnsi="宋体" w:eastAsia="宋体" w:cs="宋体"/>
          <w:sz w:val="24"/>
          <w:szCs w:val="24"/>
        </w:rPr>
        <w:t>《系统故障处理分析报告》</w:t>
      </w:r>
      <w:bookmarkEnd w:id="35"/>
      <w:bookmarkEnd w:id="36"/>
    </w:p>
    <w:p w14:paraId="2EDBEC4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维保服务商</w:t>
      </w:r>
      <w:r>
        <w:rPr>
          <w:rFonts w:hint="eastAsia" w:ascii="宋体" w:hAnsi="宋体" w:eastAsia="宋体" w:cs="宋体"/>
          <w:sz w:val="24"/>
          <w:szCs w:val="24"/>
        </w:rPr>
        <w:t>在每次解决完故障，每</w:t>
      </w:r>
      <w:r>
        <w:rPr>
          <w:rFonts w:hint="eastAsia" w:ascii="宋体" w:hAnsi="宋体" w:eastAsia="宋体" w:cs="宋体"/>
          <w:sz w:val="24"/>
          <w:szCs w:val="24"/>
          <w:lang w:val="en-US" w:eastAsia="zh-CN"/>
        </w:rPr>
        <w:t>月</w:t>
      </w:r>
      <w:r>
        <w:rPr>
          <w:rFonts w:hint="eastAsia" w:ascii="宋体" w:hAnsi="宋体" w:eastAsia="宋体" w:cs="宋体"/>
          <w:sz w:val="24"/>
          <w:szCs w:val="24"/>
        </w:rPr>
        <w:t>向</w:t>
      </w:r>
      <w:r>
        <w:rPr>
          <w:rFonts w:hint="eastAsia" w:ascii="宋体" w:hAnsi="宋体" w:eastAsia="宋体" w:cs="宋体"/>
          <w:sz w:val="24"/>
          <w:szCs w:val="24"/>
          <w:lang w:eastAsia="zh-CN"/>
        </w:rPr>
        <w:t>韶关市应急管理局</w:t>
      </w:r>
      <w:r>
        <w:rPr>
          <w:rFonts w:hint="eastAsia" w:ascii="宋体" w:hAnsi="宋体" w:eastAsia="宋体" w:cs="宋体"/>
          <w:sz w:val="24"/>
          <w:szCs w:val="24"/>
        </w:rPr>
        <w:t>提供故障分析报告。</w:t>
      </w:r>
    </w:p>
    <w:p w14:paraId="517CB55C">
      <w:pPr>
        <w:numPr>
          <w:ilvl w:val="0"/>
          <w:numId w:val="13"/>
        </w:numPr>
        <w:autoSpaceDE/>
        <w:autoSpaceDN/>
        <w:adjustRightInd/>
        <w:spacing w:line="360" w:lineRule="auto"/>
        <w:jc w:val="both"/>
        <w:outlineLvl w:val="1"/>
        <w:rPr>
          <w:rFonts w:hint="eastAsia" w:ascii="宋体" w:hAnsi="宋体" w:eastAsia="宋体" w:cs="宋体"/>
          <w:sz w:val="24"/>
          <w:szCs w:val="24"/>
        </w:rPr>
      </w:pPr>
      <w:bookmarkStart w:id="37" w:name="_Toc7894"/>
      <w:bookmarkStart w:id="38" w:name="_Toc19889"/>
      <w:r>
        <w:rPr>
          <w:rFonts w:hint="eastAsia" w:ascii="宋体" w:hAnsi="宋体" w:eastAsia="宋体" w:cs="宋体"/>
          <w:sz w:val="24"/>
          <w:szCs w:val="24"/>
        </w:rPr>
        <w:t>《系统年度总结报告》</w:t>
      </w:r>
      <w:bookmarkEnd w:id="37"/>
      <w:bookmarkEnd w:id="38"/>
    </w:p>
    <w:p w14:paraId="38F31177">
      <w:pPr>
        <w:numPr>
          <w:ilvl w:val="0"/>
          <w:numId w:val="14"/>
        </w:numPr>
        <w:tabs>
          <w:tab w:val="left" w:pos="360"/>
          <w:tab w:val="clear" w:pos="840"/>
        </w:tabs>
        <w:autoSpaceDE/>
        <w:autoSpaceDN/>
        <w:adjustRightInd/>
        <w:spacing w:line="360" w:lineRule="auto"/>
        <w:ind w:left="420" w:leftChars="0" w:firstLine="0"/>
        <w:jc w:val="both"/>
        <w:rPr>
          <w:rFonts w:hint="eastAsia" w:ascii="宋体" w:hAnsi="宋体" w:eastAsia="宋体" w:cs="宋体"/>
          <w:bCs/>
          <w:sz w:val="24"/>
          <w:szCs w:val="24"/>
        </w:rPr>
      </w:pPr>
      <w:r>
        <w:rPr>
          <w:rFonts w:hint="eastAsia" w:ascii="宋体" w:hAnsi="宋体" w:eastAsia="宋体" w:cs="宋体"/>
          <w:sz w:val="24"/>
          <w:szCs w:val="24"/>
          <w:lang w:val="en-US" w:eastAsia="zh-CN"/>
        </w:rPr>
        <w:t>维保服务商要</w:t>
      </w:r>
      <w:r>
        <w:rPr>
          <w:rFonts w:hint="eastAsia" w:ascii="宋体" w:hAnsi="宋体" w:eastAsia="宋体" w:cs="宋体"/>
          <w:sz w:val="24"/>
          <w:szCs w:val="24"/>
        </w:rPr>
        <w:t>每年度对</w:t>
      </w:r>
      <w:r>
        <w:rPr>
          <w:rFonts w:hint="eastAsia" w:ascii="宋体" w:hAnsi="宋体" w:eastAsia="宋体" w:cs="宋体"/>
          <w:sz w:val="24"/>
          <w:szCs w:val="24"/>
          <w:lang w:val="en-US" w:eastAsia="zh-CN"/>
        </w:rPr>
        <w:t>用户</w:t>
      </w:r>
      <w:r>
        <w:rPr>
          <w:rFonts w:hint="eastAsia" w:ascii="宋体" w:hAnsi="宋体" w:eastAsia="宋体" w:cs="宋体"/>
          <w:sz w:val="24"/>
          <w:szCs w:val="24"/>
        </w:rPr>
        <w:t>进行走访，了解</w:t>
      </w:r>
      <w:r>
        <w:rPr>
          <w:rFonts w:hint="eastAsia" w:ascii="宋体" w:hAnsi="宋体" w:eastAsia="宋体" w:cs="宋体"/>
          <w:sz w:val="24"/>
          <w:szCs w:val="24"/>
          <w:lang w:val="en-US" w:eastAsia="zh-CN"/>
        </w:rPr>
        <w:t>用户</w:t>
      </w:r>
      <w:r>
        <w:rPr>
          <w:rFonts w:hint="eastAsia" w:ascii="宋体" w:hAnsi="宋体" w:eastAsia="宋体" w:cs="宋体"/>
          <w:sz w:val="24"/>
          <w:szCs w:val="24"/>
        </w:rPr>
        <w:t>的满意度以及对</w:t>
      </w:r>
      <w:r>
        <w:rPr>
          <w:rFonts w:hint="eastAsia" w:ascii="宋体" w:hAnsi="宋体" w:eastAsia="宋体" w:cs="宋体"/>
          <w:sz w:val="24"/>
          <w:szCs w:val="24"/>
          <w:lang w:val="en-US" w:eastAsia="zh-CN"/>
        </w:rPr>
        <w:t>维保</w:t>
      </w:r>
      <w:r>
        <w:rPr>
          <w:rFonts w:hint="eastAsia" w:ascii="宋体" w:hAnsi="宋体" w:eastAsia="宋体" w:cs="宋体"/>
          <w:sz w:val="24"/>
          <w:szCs w:val="24"/>
        </w:rPr>
        <w:t>服务改进的要求，并且提交</w:t>
      </w:r>
      <w:r>
        <w:rPr>
          <w:rFonts w:hint="eastAsia" w:ascii="宋体" w:hAnsi="宋体" w:eastAsia="宋体" w:cs="宋体"/>
          <w:bCs/>
          <w:sz w:val="24"/>
          <w:szCs w:val="24"/>
        </w:rPr>
        <w:t>《</w:t>
      </w:r>
      <w:r>
        <w:rPr>
          <w:rFonts w:hint="eastAsia" w:ascii="宋体" w:hAnsi="宋体" w:eastAsia="宋体" w:cs="宋体"/>
          <w:bCs/>
          <w:sz w:val="24"/>
          <w:szCs w:val="24"/>
          <w:lang w:val="en-US" w:eastAsia="zh-CN"/>
        </w:rPr>
        <w:t>用户</w:t>
      </w:r>
      <w:r>
        <w:rPr>
          <w:rFonts w:hint="eastAsia" w:ascii="宋体" w:hAnsi="宋体" w:eastAsia="宋体" w:cs="宋体"/>
          <w:bCs/>
          <w:sz w:val="24"/>
          <w:szCs w:val="24"/>
        </w:rPr>
        <w:t>满意度调查分析报告》 ；</w:t>
      </w:r>
    </w:p>
    <w:p w14:paraId="50253965">
      <w:pPr>
        <w:numPr>
          <w:ilvl w:val="0"/>
          <w:numId w:val="14"/>
        </w:numPr>
        <w:tabs>
          <w:tab w:val="left" w:pos="360"/>
          <w:tab w:val="clear" w:pos="840"/>
        </w:tabs>
        <w:autoSpaceDE/>
        <w:autoSpaceDN/>
        <w:adjustRightInd/>
        <w:spacing w:line="360" w:lineRule="auto"/>
        <w:ind w:left="420" w:leftChars="0" w:firstLine="0"/>
        <w:jc w:val="both"/>
        <w:rPr>
          <w:rFonts w:hint="eastAsia" w:ascii="宋体" w:hAnsi="宋体" w:eastAsia="宋体" w:cs="宋体"/>
          <w:bCs/>
          <w:sz w:val="24"/>
          <w:szCs w:val="24"/>
        </w:rPr>
      </w:pPr>
      <w:r>
        <w:rPr>
          <w:rFonts w:hint="eastAsia" w:ascii="宋体" w:hAnsi="宋体" w:eastAsia="宋体" w:cs="宋体"/>
          <w:sz w:val="24"/>
          <w:szCs w:val="24"/>
        </w:rPr>
        <w:t>一年的服务结束后，</w:t>
      </w:r>
      <w:r>
        <w:rPr>
          <w:rFonts w:hint="eastAsia" w:ascii="宋体" w:hAnsi="宋体" w:eastAsia="宋体" w:cs="宋体"/>
          <w:sz w:val="24"/>
          <w:szCs w:val="24"/>
          <w:lang w:eastAsia="zh-CN"/>
        </w:rPr>
        <w:t>韶关市应急管理局</w:t>
      </w:r>
      <w:r>
        <w:rPr>
          <w:rFonts w:hint="eastAsia" w:ascii="宋体" w:hAnsi="宋体" w:eastAsia="宋体" w:cs="宋体"/>
          <w:sz w:val="24"/>
          <w:szCs w:val="24"/>
        </w:rPr>
        <w:t>和</w:t>
      </w:r>
      <w:r>
        <w:rPr>
          <w:rFonts w:hint="eastAsia" w:ascii="宋体" w:hAnsi="宋体" w:eastAsia="宋体" w:cs="宋体"/>
          <w:sz w:val="24"/>
          <w:szCs w:val="24"/>
          <w:lang w:val="en-US" w:eastAsia="zh-CN"/>
        </w:rPr>
        <w:t>维保服务商代表</w:t>
      </w:r>
      <w:r>
        <w:rPr>
          <w:rFonts w:hint="eastAsia" w:ascii="宋体" w:hAnsi="宋体" w:eastAsia="宋体" w:cs="宋体"/>
          <w:sz w:val="24"/>
          <w:szCs w:val="24"/>
        </w:rPr>
        <w:t>召开年终服务总结会，</w:t>
      </w:r>
      <w:r>
        <w:rPr>
          <w:rFonts w:hint="eastAsia" w:ascii="宋体" w:hAnsi="宋体" w:eastAsia="宋体" w:cs="宋体"/>
          <w:sz w:val="24"/>
          <w:szCs w:val="24"/>
          <w:lang w:val="en-US" w:eastAsia="zh-CN"/>
        </w:rPr>
        <w:t>并</w:t>
      </w:r>
      <w:r>
        <w:rPr>
          <w:rFonts w:hint="eastAsia" w:ascii="宋体" w:hAnsi="宋体" w:eastAsia="宋体" w:cs="宋体"/>
          <w:sz w:val="24"/>
          <w:szCs w:val="24"/>
        </w:rPr>
        <w:t>提供</w:t>
      </w:r>
      <w:r>
        <w:rPr>
          <w:rFonts w:hint="eastAsia" w:ascii="宋体" w:hAnsi="宋体" w:eastAsia="宋体" w:cs="宋体"/>
          <w:bCs/>
          <w:sz w:val="24"/>
          <w:szCs w:val="24"/>
        </w:rPr>
        <w:t>《系统年度服务总结报告》。</w:t>
      </w:r>
    </w:p>
    <w:p w14:paraId="573365A5">
      <w:pPr>
        <w:pStyle w:val="2"/>
        <w:numPr>
          <w:ilvl w:val="0"/>
          <w:numId w:val="5"/>
        </w:numPr>
        <w:bidi w:val="0"/>
        <w:jc w:val="left"/>
        <w:rPr>
          <w:rFonts w:hint="default"/>
          <w:lang w:val="en-US"/>
        </w:rPr>
      </w:pPr>
      <w:bookmarkStart w:id="39" w:name="_Toc12699"/>
      <w:bookmarkStart w:id="40" w:name="_Toc7016"/>
      <w:r>
        <w:rPr>
          <w:rFonts w:hint="eastAsia"/>
          <w:lang w:val="en-US" w:eastAsia="zh-CN"/>
        </w:rPr>
        <w:t>维保服务清单</w:t>
      </w:r>
      <w:bookmarkEnd w:id="39"/>
      <w:bookmarkEnd w:id="40"/>
    </w:p>
    <w:tbl>
      <w:tblPr>
        <w:tblStyle w:val="43"/>
        <w:tblW w:w="8987"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1686"/>
        <w:gridCol w:w="2627"/>
        <w:gridCol w:w="770"/>
        <w:gridCol w:w="35"/>
        <w:gridCol w:w="736"/>
        <w:gridCol w:w="611"/>
        <w:gridCol w:w="1877"/>
      </w:tblGrid>
      <w:tr w14:paraId="3998D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987" w:type="dxa"/>
            <w:gridSpan w:val="8"/>
            <w:tcBorders>
              <w:top w:val="nil"/>
              <w:left w:val="nil"/>
              <w:bottom w:val="nil"/>
              <w:right w:val="nil"/>
            </w:tcBorders>
            <w:shd w:val="clear" w:color="auto" w:fill="auto"/>
            <w:vAlign w:val="center"/>
          </w:tcPr>
          <w:p w14:paraId="611FA9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韶关市政府应急指挥调度系统维保服务清单</w:t>
            </w:r>
          </w:p>
        </w:tc>
      </w:tr>
      <w:tr w14:paraId="1DC69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141220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14:paraId="3B85166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77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0C54B8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14:paraId="2A0CFF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FFFF00"/>
            <w:vAlign w:val="center"/>
          </w:tcPr>
          <w:p w14:paraId="729A13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维保说明</w:t>
            </w:r>
          </w:p>
        </w:tc>
      </w:tr>
      <w:tr w14:paraId="25B60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7CEF06B">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一、软硬件维保服务</w:t>
            </w:r>
          </w:p>
        </w:tc>
      </w:tr>
      <w:tr w14:paraId="1378F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60F054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（一）市区县高清视频会议（会商）系统</w:t>
            </w:r>
          </w:p>
        </w:tc>
      </w:tr>
      <w:tr w14:paraId="15413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B8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BF9C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高清视频会议服务器</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E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FB6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F0549">
            <w:pPr>
              <w:rPr>
                <w:rFonts w:hint="eastAsia" w:ascii="宋体" w:hAnsi="宋体" w:eastAsia="宋体" w:cs="宋体"/>
                <w:i w:val="0"/>
                <w:iCs w:val="0"/>
                <w:color w:val="000000"/>
                <w:sz w:val="18"/>
                <w:szCs w:val="18"/>
                <w:u w:val="none"/>
              </w:rPr>
            </w:pPr>
          </w:p>
        </w:tc>
      </w:tr>
      <w:tr w14:paraId="300A0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80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B83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高清视频会议终端</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7A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28E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D2477">
            <w:pPr>
              <w:rPr>
                <w:rFonts w:hint="eastAsia" w:ascii="宋体" w:hAnsi="宋体" w:eastAsia="宋体" w:cs="宋体"/>
                <w:i w:val="0"/>
                <w:iCs w:val="0"/>
                <w:color w:val="000000"/>
                <w:sz w:val="18"/>
                <w:szCs w:val="18"/>
                <w:u w:val="none"/>
              </w:rPr>
            </w:pPr>
          </w:p>
        </w:tc>
      </w:tr>
      <w:tr w14:paraId="69FF4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C3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1D86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无线蓝牙麦克风</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3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474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28C08">
            <w:pPr>
              <w:rPr>
                <w:rFonts w:hint="eastAsia" w:ascii="宋体" w:hAnsi="宋体" w:eastAsia="宋体" w:cs="宋体"/>
                <w:i w:val="0"/>
                <w:iCs w:val="0"/>
                <w:color w:val="000000"/>
                <w:sz w:val="18"/>
                <w:szCs w:val="18"/>
                <w:u w:val="none"/>
              </w:rPr>
            </w:pPr>
          </w:p>
        </w:tc>
      </w:tr>
      <w:tr w14:paraId="1C032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8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C5F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安卓触控会议电话</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5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3D7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1FA3F">
            <w:pPr>
              <w:rPr>
                <w:rFonts w:hint="eastAsia" w:ascii="宋体" w:hAnsi="宋体" w:eastAsia="宋体" w:cs="宋体"/>
                <w:i w:val="0"/>
                <w:iCs w:val="0"/>
                <w:color w:val="000000"/>
                <w:sz w:val="18"/>
                <w:szCs w:val="18"/>
                <w:u w:val="none"/>
              </w:rPr>
            </w:pPr>
          </w:p>
        </w:tc>
      </w:tr>
      <w:tr w14:paraId="0BC46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23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26EE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高清视频会议摄像机</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83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1E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E006B">
            <w:pPr>
              <w:rPr>
                <w:rFonts w:hint="eastAsia" w:ascii="宋体" w:hAnsi="宋体" w:eastAsia="宋体" w:cs="宋体"/>
                <w:i w:val="0"/>
                <w:iCs w:val="0"/>
                <w:color w:val="000000"/>
                <w:sz w:val="18"/>
                <w:szCs w:val="18"/>
                <w:u w:val="none"/>
              </w:rPr>
            </w:pPr>
          </w:p>
        </w:tc>
      </w:tr>
      <w:tr w14:paraId="77463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CB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784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视频会议协作平板</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BD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DA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602817">
            <w:pPr>
              <w:rPr>
                <w:rFonts w:hint="eastAsia" w:ascii="宋体" w:hAnsi="宋体" w:eastAsia="宋体" w:cs="宋体"/>
                <w:i w:val="0"/>
                <w:iCs w:val="0"/>
                <w:color w:val="000000"/>
                <w:sz w:val="18"/>
                <w:szCs w:val="18"/>
                <w:u w:val="none"/>
              </w:rPr>
            </w:pPr>
          </w:p>
        </w:tc>
      </w:tr>
      <w:tr w14:paraId="734CA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D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E72E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PoE交换机</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3E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7C34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EBD01">
            <w:pPr>
              <w:rPr>
                <w:rFonts w:hint="eastAsia" w:ascii="宋体" w:hAnsi="宋体" w:eastAsia="宋体" w:cs="宋体"/>
                <w:i w:val="0"/>
                <w:iCs w:val="0"/>
                <w:color w:val="000000"/>
                <w:sz w:val="18"/>
                <w:szCs w:val="18"/>
                <w:u w:val="none"/>
              </w:rPr>
            </w:pPr>
          </w:p>
        </w:tc>
      </w:tr>
      <w:tr w14:paraId="2F7BC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08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A4A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移动指挥调度平板电脑</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D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9BC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0B3F3">
            <w:pPr>
              <w:rPr>
                <w:rFonts w:hint="eastAsia" w:ascii="宋体" w:hAnsi="宋体" w:eastAsia="宋体" w:cs="宋体"/>
                <w:i w:val="0"/>
                <w:iCs w:val="0"/>
                <w:color w:val="000000"/>
                <w:sz w:val="18"/>
                <w:szCs w:val="18"/>
                <w:u w:val="none"/>
              </w:rPr>
            </w:pPr>
          </w:p>
        </w:tc>
      </w:tr>
      <w:tr w14:paraId="4F38A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F1D01B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（二）市应急局指挥中心大屏与拼接控制系统</w:t>
            </w:r>
          </w:p>
        </w:tc>
      </w:tr>
      <w:tr w14:paraId="5BA19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A7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3D7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LCD拼接屏</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E7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53EF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BD473">
            <w:pPr>
              <w:rPr>
                <w:rFonts w:hint="eastAsia" w:ascii="宋体" w:hAnsi="宋体" w:eastAsia="宋体" w:cs="宋体"/>
                <w:i w:val="0"/>
                <w:iCs w:val="0"/>
                <w:color w:val="000000"/>
                <w:sz w:val="18"/>
                <w:szCs w:val="18"/>
                <w:u w:val="none"/>
              </w:rPr>
            </w:pPr>
          </w:p>
        </w:tc>
      </w:tr>
      <w:tr w14:paraId="0CE47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E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6370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LCD拼接屏支架</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AB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A9C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F66011">
            <w:pPr>
              <w:rPr>
                <w:rFonts w:hint="eastAsia" w:ascii="宋体" w:hAnsi="宋体" w:eastAsia="宋体" w:cs="宋体"/>
                <w:i w:val="0"/>
                <w:iCs w:val="0"/>
                <w:color w:val="000000"/>
                <w:sz w:val="18"/>
                <w:szCs w:val="18"/>
                <w:u w:val="none"/>
              </w:rPr>
            </w:pPr>
          </w:p>
        </w:tc>
      </w:tr>
      <w:tr w14:paraId="092A4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35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C132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大屏线缆</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0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BD7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114C6">
            <w:pPr>
              <w:rPr>
                <w:rFonts w:hint="eastAsia" w:ascii="宋体" w:hAnsi="宋体" w:eastAsia="宋体" w:cs="宋体"/>
                <w:i w:val="0"/>
                <w:iCs w:val="0"/>
                <w:color w:val="000000"/>
                <w:sz w:val="18"/>
                <w:szCs w:val="18"/>
                <w:u w:val="none"/>
              </w:rPr>
            </w:pPr>
          </w:p>
        </w:tc>
      </w:tr>
      <w:tr w14:paraId="5D903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7E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807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网络键盘</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B8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96F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BB98A">
            <w:pPr>
              <w:rPr>
                <w:rFonts w:hint="eastAsia" w:ascii="宋体" w:hAnsi="宋体" w:eastAsia="宋体" w:cs="宋体"/>
                <w:i w:val="0"/>
                <w:iCs w:val="0"/>
                <w:color w:val="000000"/>
                <w:sz w:val="18"/>
                <w:szCs w:val="18"/>
                <w:u w:val="none"/>
              </w:rPr>
            </w:pPr>
          </w:p>
        </w:tc>
      </w:tr>
      <w:tr w14:paraId="7B870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EE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B68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大屏拼接处理终端</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5B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7E6C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723BB1">
            <w:pPr>
              <w:rPr>
                <w:rFonts w:hint="eastAsia" w:ascii="宋体" w:hAnsi="宋体" w:eastAsia="宋体" w:cs="宋体"/>
                <w:i w:val="0"/>
                <w:iCs w:val="0"/>
                <w:color w:val="000000"/>
                <w:sz w:val="18"/>
                <w:szCs w:val="18"/>
                <w:u w:val="none"/>
              </w:rPr>
            </w:pPr>
          </w:p>
        </w:tc>
      </w:tr>
      <w:tr w14:paraId="683F5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4C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7A7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任意坐席一人多机一机多屏操作场景</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4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D73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D2AE7">
            <w:pPr>
              <w:rPr>
                <w:rFonts w:hint="eastAsia" w:ascii="宋体" w:hAnsi="宋体" w:eastAsia="宋体" w:cs="宋体"/>
                <w:i w:val="0"/>
                <w:iCs w:val="0"/>
                <w:color w:val="000000"/>
                <w:sz w:val="18"/>
                <w:szCs w:val="18"/>
                <w:u w:val="none"/>
              </w:rPr>
            </w:pPr>
          </w:p>
        </w:tc>
      </w:tr>
      <w:tr w14:paraId="24470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A7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029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任意坐席自定义分组分权限管理场景</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2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AD5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487FC8">
            <w:pPr>
              <w:rPr>
                <w:rFonts w:hint="eastAsia" w:ascii="宋体" w:hAnsi="宋体" w:eastAsia="宋体" w:cs="宋体"/>
                <w:i w:val="0"/>
                <w:iCs w:val="0"/>
                <w:color w:val="000000"/>
                <w:sz w:val="18"/>
                <w:szCs w:val="18"/>
                <w:u w:val="none"/>
              </w:rPr>
            </w:pPr>
          </w:p>
        </w:tc>
      </w:tr>
      <w:tr w14:paraId="77406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FB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91D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流媒体管理服务器</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1C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B4B2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A5CD3">
            <w:pPr>
              <w:rPr>
                <w:rFonts w:hint="eastAsia" w:ascii="宋体" w:hAnsi="宋体" w:eastAsia="宋体" w:cs="宋体"/>
                <w:i w:val="0"/>
                <w:iCs w:val="0"/>
                <w:color w:val="000000"/>
                <w:sz w:val="18"/>
                <w:szCs w:val="18"/>
                <w:u w:val="none"/>
              </w:rPr>
            </w:pPr>
          </w:p>
        </w:tc>
      </w:tr>
      <w:tr w14:paraId="243AE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C8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B8F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大屏管理软件</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B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DFA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4C69E">
            <w:pPr>
              <w:rPr>
                <w:rFonts w:hint="eastAsia" w:ascii="宋体" w:hAnsi="宋体" w:eastAsia="宋体" w:cs="宋体"/>
                <w:i w:val="0"/>
                <w:iCs w:val="0"/>
                <w:color w:val="000000"/>
                <w:sz w:val="18"/>
                <w:szCs w:val="18"/>
                <w:u w:val="none"/>
              </w:rPr>
            </w:pPr>
          </w:p>
        </w:tc>
      </w:tr>
      <w:tr w14:paraId="330E6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B8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76F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可视化控制客户端软件</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D8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58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5E348">
            <w:pPr>
              <w:rPr>
                <w:rFonts w:hint="eastAsia" w:ascii="宋体" w:hAnsi="宋体" w:eastAsia="宋体" w:cs="宋体"/>
                <w:i w:val="0"/>
                <w:iCs w:val="0"/>
                <w:color w:val="000000"/>
                <w:sz w:val="18"/>
                <w:szCs w:val="18"/>
                <w:u w:val="none"/>
              </w:rPr>
            </w:pPr>
          </w:p>
        </w:tc>
      </w:tr>
      <w:tr w14:paraId="7E317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BC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D40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控制终端</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E0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DA2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94B27">
            <w:pPr>
              <w:rPr>
                <w:rFonts w:hint="eastAsia" w:ascii="宋体" w:hAnsi="宋体" w:eastAsia="宋体" w:cs="宋体"/>
                <w:i w:val="0"/>
                <w:iCs w:val="0"/>
                <w:color w:val="000000"/>
                <w:sz w:val="18"/>
                <w:szCs w:val="18"/>
                <w:u w:val="none"/>
              </w:rPr>
            </w:pPr>
          </w:p>
        </w:tc>
      </w:tr>
      <w:tr w14:paraId="3630A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692257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（三）市应急局三楼指挥中心配套系统</w:t>
            </w:r>
          </w:p>
        </w:tc>
      </w:tr>
      <w:tr w14:paraId="46257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DECA82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3.1  会议音响设备</w:t>
            </w:r>
          </w:p>
        </w:tc>
      </w:tr>
      <w:tr w14:paraId="16E6F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8D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4145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调音台</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2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D6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3FD47">
            <w:pPr>
              <w:rPr>
                <w:rFonts w:hint="eastAsia" w:ascii="宋体" w:hAnsi="宋体" w:eastAsia="宋体" w:cs="宋体"/>
                <w:i w:val="0"/>
                <w:iCs w:val="0"/>
                <w:color w:val="000000"/>
                <w:sz w:val="18"/>
                <w:szCs w:val="18"/>
                <w:u w:val="none"/>
              </w:rPr>
            </w:pPr>
          </w:p>
        </w:tc>
      </w:tr>
      <w:tr w14:paraId="794CB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1E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19B0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会议音箱</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C5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925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742C14">
            <w:pPr>
              <w:rPr>
                <w:rFonts w:hint="eastAsia" w:ascii="宋体" w:hAnsi="宋体" w:eastAsia="宋体" w:cs="宋体"/>
                <w:i w:val="0"/>
                <w:iCs w:val="0"/>
                <w:color w:val="000000"/>
                <w:sz w:val="18"/>
                <w:szCs w:val="18"/>
                <w:u w:val="none"/>
              </w:rPr>
            </w:pPr>
          </w:p>
        </w:tc>
      </w:tr>
      <w:tr w14:paraId="0BD37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D0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47DA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专业功放</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77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03E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729472">
            <w:pPr>
              <w:rPr>
                <w:rFonts w:hint="eastAsia" w:ascii="宋体" w:hAnsi="宋体" w:eastAsia="宋体" w:cs="宋体"/>
                <w:i w:val="0"/>
                <w:iCs w:val="0"/>
                <w:color w:val="000000"/>
                <w:sz w:val="18"/>
                <w:szCs w:val="18"/>
                <w:u w:val="none"/>
              </w:rPr>
            </w:pPr>
          </w:p>
        </w:tc>
      </w:tr>
      <w:tr w14:paraId="1B3D2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F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946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无线麦克风</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0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B28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8E1CB">
            <w:pPr>
              <w:rPr>
                <w:rFonts w:hint="eastAsia" w:ascii="宋体" w:hAnsi="宋体" w:eastAsia="宋体" w:cs="宋体"/>
                <w:i w:val="0"/>
                <w:iCs w:val="0"/>
                <w:color w:val="000000"/>
                <w:sz w:val="18"/>
                <w:szCs w:val="18"/>
                <w:u w:val="none"/>
              </w:rPr>
            </w:pPr>
          </w:p>
        </w:tc>
      </w:tr>
      <w:tr w14:paraId="450BF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A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C8F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8路电源时序器</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7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066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2E47F2">
            <w:pPr>
              <w:rPr>
                <w:rFonts w:hint="eastAsia" w:ascii="宋体" w:hAnsi="宋体" w:eastAsia="宋体" w:cs="宋体"/>
                <w:i w:val="0"/>
                <w:iCs w:val="0"/>
                <w:color w:val="000000"/>
                <w:sz w:val="18"/>
                <w:szCs w:val="18"/>
                <w:u w:val="none"/>
              </w:rPr>
            </w:pPr>
          </w:p>
        </w:tc>
      </w:tr>
      <w:tr w14:paraId="37A4D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AD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D5B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均衡器</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39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44A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6A5DF">
            <w:pPr>
              <w:rPr>
                <w:rFonts w:hint="eastAsia" w:ascii="宋体" w:hAnsi="宋体" w:eastAsia="宋体" w:cs="宋体"/>
                <w:i w:val="0"/>
                <w:iCs w:val="0"/>
                <w:color w:val="000000"/>
                <w:sz w:val="18"/>
                <w:szCs w:val="18"/>
                <w:u w:val="none"/>
              </w:rPr>
            </w:pPr>
          </w:p>
        </w:tc>
      </w:tr>
      <w:tr w14:paraId="2A1BB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F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E7D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反馈抑制器</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E1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182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59887">
            <w:pPr>
              <w:rPr>
                <w:rFonts w:hint="eastAsia" w:ascii="宋体" w:hAnsi="宋体" w:eastAsia="宋体" w:cs="宋体"/>
                <w:i w:val="0"/>
                <w:iCs w:val="0"/>
                <w:color w:val="000000"/>
                <w:sz w:val="18"/>
                <w:szCs w:val="18"/>
                <w:u w:val="none"/>
              </w:rPr>
            </w:pPr>
          </w:p>
        </w:tc>
      </w:tr>
      <w:tr w14:paraId="21D28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5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7662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会议中央控制器</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5B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F08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9DE6D">
            <w:pPr>
              <w:rPr>
                <w:rFonts w:hint="eastAsia" w:ascii="宋体" w:hAnsi="宋体" w:eastAsia="宋体" w:cs="宋体"/>
                <w:i w:val="0"/>
                <w:iCs w:val="0"/>
                <w:color w:val="000000"/>
                <w:sz w:val="18"/>
                <w:szCs w:val="18"/>
                <w:u w:val="none"/>
              </w:rPr>
            </w:pPr>
          </w:p>
        </w:tc>
      </w:tr>
      <w:tr w14:paraId="7E953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4D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A41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主席麦克风</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F6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2F3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D79CF">
            <w:pPr>
              <w:rPr>
                <w:rFonts w:hint="eastAsia" w:ascii="宋体" w:hAnsi="宋体" w:eastAsia="宋体" w:cs="宋体"/>
                <w:i w:val="0"/>
                <w:iCs w:val="0"/>
                <w:color w:val="000000"/>
                <w:sz w:val="18"/>
                <w:szCs w:val="18"/>
                <w:u w:val="none"/>
              </w:rPr>
            </w:pPr>
          </w:p>
        </w:tc>
      </w:tr>
      <w:tr w14:paraId="583F0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DF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9A8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代表麦克风</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AD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2FA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93818">
            <w:pPr>
              <w:rPr>
                <w:rFonts w:hint="eastAsia" w:ascii="宋体" w:hAnsi="宋体" w:eastAsia="宋体" w:cs="宋体"/>
                <w:i w:val="0"/>
                <w:iCs w:val="0"/>
                <w:color w:val="000000"/>
                <w:sz w:val="18"/>
                <w:szCs w:val="18"/>
                <w:u w:val="none"/>
              </w:rPr>
            </w:pPr>
          </w:p>
        </w:tc>
      </w:tr>
      <w:tr w14:paraId="4214D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A0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851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监听耳机</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3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D7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3130B">
            <w:pPr>
              <w:rPr>
                <w:rFonts w:hint="eastAsia" w:ascii="宋体" w:hAnsi="宋体" w:eastAsia="宋体" w:cs="宋体"/>
                <w:i w:val="0"/>
                <w:iCs w:val="0"/>
                <w:color w:val="000000"/>
                <w:sz w:val="18"/>
                <w:szCs w:val="18"/>
                <w:u w:val="none"/>
              </w:rPr>
            </w:pPr>
          </w:p>
        </w:tc>
      </w:tr>
      <w:tr w14:paraId="13090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86C80E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3.2 会议电子桌牌</w:t>
            </w:r>
          </w:p>
        </w:tc>
      </w:tr>
      <w:tr w14:paraId="1A53B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41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3E5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7寸智能触控双面显示电子桌牌</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B3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96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69A7E6">
            <w:pPr>
              <w:rPr>
                <w:rFonts w:hint="eastAsia" w:ascii="宋体" w:hAnsi="宋体" w:eastAsia="宋体" w:cs="宋体"/>
                <w:i w:val="0"/>
                <w:iCs w:val="0"/>
                <w:color w:val="000000"/>
                <w:sz w:val="18"/>
                <w:szCs w:val="18"/>
                <w:u w:val="none"/>
              </w:rPr>
            </w:pPr>
          </w:p>
        </w:tc>
      </w:tr>
      <w:tr w14:paraId="73EAF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92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1FE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会议控制软件</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3D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A1D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AE63A">
            <w:pPr>
              <w:rPr>
                <w:rFonts w:hint="eastAsia" w:ascii="宋体" w:hAnsi="宋体" w:eastAsia="宋体" w:cs="宋体"/>
                <w:i w:val="0"/>
                <w:iCs w:val="0"/>
                <w:color w:val="000000"/>
                <w:sz w:val="18"/>
                <w:szCs w:val="18"/>
                <w:u w:val="none"/>
              </w:rPr>
            </w:pPr>
          </w:p>
        </w:tc>
      </w:tr>
      <w:tr w14:paraId="7E9C6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D2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E6E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桌牌专用电池</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B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827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9D564">
            <w:pPr>
              <w:rPr>
                <w:rFonts w:hint="eastAsia" w:ascii="宋体" w:hAnsi="宋体" w:eastAsia="宋体" w:cs="宋体"/>
                <w:i w:val="0"/>
                <w:iCs w:val="0"/>
                <w:color w:val="000000"/>
                <w:sz w:val="18"/>
                <w:szCs w:val="18"/>
                <w:u w:val="none"/>
              </w:rPr>
            </w:pPr>
          </w:p>
        </w:tc>
      </w:tr>
      <w:tr w14:paraId="456A7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32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A60F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桌牌充电箱</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1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530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E2941">
            <w:pPr>
              <w:rPr>
                <w:rFonts w:hint="eastAsia" w:ascii="宋体" w:hAnsi="宋体" w:eastAsia="宋体" w:cs="宋体"/>
                <w:i w:val="0"/>
                <w:iCs w:val="0"/>
                <w:color w:val="000000"/>
                <w:sz w:val="18"/>
                <w:szCs w:val="18"/>
                <w:u w:val="none"/>
              </w:rPr>
            </w:pPr>
          </w:p>
        </w:tc>
      </w:tr>
      <w:tr w14:paraId="628CF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FB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BD7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控制终端</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3A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22C6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FB684">
            <w:pPr>
              <w:rPr>
                <w:rFonts w:hint="eastAsia" w:ascii="宋体" w:hAnsi="宋体" w:eastAsia="宋体" w:cs="宋体"/>
                <w:i w:val="0"/>
                <w:iCs w:val="0"/>
                <w:color w:val="000000"/>
                <w:sz w:val="18"/>
                <w:szCs w:val="18"/>
                <w:u w:val="none"/>
              </w:rPr>
            </w:pPr>
          </w:p>
        </w:tc>
      </w:tr>
      <w:tr w14:paraId="0554D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65A04F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3.3  会场无线AP及网络交换机</w:t>
            </w:r>
          </w:p>
        </w:tc>
      </w:tr>
      <w:tr w14:paraId="517D5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9F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DD8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高密度无线AP</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8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EBD0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27E017">
            <w:pPr>
              <w:rPr>
                <w:rFonts w:hint="eastAsia" w:ascii="宋体" w:hAnsi="宋体" w:eastAsia="宋体" w:cs="宋体"/>
                <w:i w:val="0"/>
                <w:iCs w:val="0"/>
                <w:color w:val="000000"/>
                <w:sz w:val="18"/>
                <w:szCs w:val="18"/>
                <w:u w:val="none"/>
              </w:rPr>
            </w:pPr>
          </w:p>
        </w:tc>
      </w:tr>
      <w:tr w14:paraId="092BE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AC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250C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POE交换机</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AA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CC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CC288C">
            <w:pPr>
              <w:rPr>
                <w:rFonts w:hint="eastAsia" w:ascii="宋体" w:hAnsi="宋体" w:eastAsia="宋体" w:cs="宋体"/>
                <w:i w:val="0"/>
                <w:iCs w:val="0"/>
                <w:color w:val="000000"/>
                <w:sz w:val="18"/>
                <w:szCs w:val="18"/>
                <w:u w:val="none"/>
              </w:rPr>
            </w:pPr>
          </w:p>
        </w:tc>
      </w:tr>
      <w:tr w14:paraId="5EE68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BF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F509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网络交换机</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C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DE70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0C3F7">
            <w:pPr>
              <w:rPr>
                <w:rFonts w:hint="eastAsia" w:ascii="宋体" w:hAnsi="宋体" w:eastAsia="宋体" w:cs="宋体"/>
                <w:i w:val="0"/>
                <w:iCs w:val="0"/>
                <w:color w:val="000000"/>
                <w:sz w:val="18"/>
                <w:szCs w:val="18"/>
                <w:u w:val="none"/>
              </w:rPr>
            </w:pPr>
          </w:p>
        </w:tc>
      </w:tr>
      <w:tr w14:paraId="73400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F9EE3E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（四）市应急局值班值守及配套系统</w:t>
            </w:r>
          </w:p>
        </w:tc>
      </w:tr>
      <w:tr w14:paraId="74646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2C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4CAF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70寸显示屏</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F6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A29D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2DF53">
            <w:pPr>
              <w:rPr>
                <w:rFonts w:hint="eastAsia" w:ascii="宋体" w:hAnsi="宋体" w:eastAsia="宋体" w:cs="宋体"/>
                <w:i w:val="0"/>
                <w:iCs w:val="0"/>
                <w:color w:val="000000"/>
                <w:sz w:val="18"/>
                <w:szCs w:val="18"/>
                <w:u w:val="none"/>
              </w:rPr>
            </w:pPr>
          </w:p>
        </w:tc>
      </w:tr>
      <w:tr w14:paraId="7095E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65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201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视频会议管理终端</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AA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D017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88439">
            <w:pPr>
              <w:rPr>
                <w:rFonts w:hint="eastAsia" w:ascii="宋体" w:hAnsi="宋体" w:eastAsia="宋体" w:cs="宋体"/>
                <w:i w:val="0"/>
                <w:iCs w:val="0"/>
                <w:color w:val="000000"/>
                <w:sz w:val="18"/>
                <w:szCs w:val="18"/>
                <w:u w:val="none"/>
              </w:rPr>
            </w:pPr>
          </w:p>
        </w:tc>
      </w:tr>
      <w:tr w14:paraId="2037B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49A68D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（五）市应急局三楼和十楼设备机房及配套系统</w:t>
            </w:r>
          </w:p>
        </w:tc>
      </w:tr>
      <w:tr w14:paraId="2B3FD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D0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10F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防火墙</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F7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88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942B8">
            <w:pPr>
              <w:rPr>
                <w:rFonts w:hint="eastAsia" w:ascii="宋体" w:hAnsi="宋体" w:eastAsia="宋体" w:cs="宋体"/>
                <w:i w:val="0"/>
                <w:iCs w:val="0"/>
                <w:color w:val="000000"/>
                <w:sz w:val="18"/>
                <w:szCs w:val="18"/>
                <w:u w:val="none"/>
              </w:rPr>
            </w:pPr>
          </w:p>
        </w:tc>
      </w:tr>
      <w:tr w14:paraId="253E2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D1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2F24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核心网络处理主机</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4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EFA3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00B96">
            <w:pPr>
              <w:rPr>
                <w:rFonts w:hint="eastAsia" w:ascii="宋体" w:hAnsi="宋体" w:eastAsia="宋体" w:cs="宋体"/>
                <w:i w:val="0"/>
                <w:iCs w:val="0"/>
                <w:color w:val="000000"/>
                <w:sz w:val="18"/>
                <w:szCs w:val="18"/>
                <w:u w:val="none"/>
              </w:rPr>
            </w:pPr>
          </w:p>
        </w:tc>
      </w:tr>
      <w:tr w14:paraId="6E291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12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EC7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千兆电口接入处理主机</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A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D4FC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7F8F5">
            <w:pPr>
              <w:rPr>
                <w:rFonts w:hint="eastAsia" w:ascii="宋体" w:hAnsi="宋体" w:eastAsia="宋体" w:cs="宋体"/>
                <w:i w:val="0"/>
                <w:iCs w:val="0"/>
                <w:color w:val="000000"/>
                <w:sz w:val="18"/>
                <w:szCs w:val="18"/>
                <w:u w:val="none"/>
              </w:rPr>
            </w:pPr>
          </w:p>
        </w:tc>
      </w:tr>
      <w:tr w14:paraId="752B2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5E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3C7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不间断供电电源（3楼）</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70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C1C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ED734F">
            <w:pPr>
              <w:rPr>
                <w:rFonts w:hint="eastAsia" w:ascii="宋体" w:hAnsi="宋体" w:eastAsia="宋体" w:cs="宋体"/>
                <w:i w:val="0"/>
                <w:iCs w:val="0"/>
                <w:color w:val="000000"/>
                <w:sz w:val="18"/>
                <w:szCs w:val="18"/>
                <w:u w:val="none"/>
              </w:rPr>
            </w:pPr>
          </w:p>
        </w:tc>
      </w:tr>
      <w:tr w14:paraId="3E3E4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19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B5F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不间断供电电源（10楼）</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61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2A7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EC606">
            <w:pPr>
              <w:rPr>
                <w:rFonts w:hint="eastAsia" w:ascii="宋体" w:hAnsi="宋体" w:eastAsia="宋体" w:cs="宋体"/>
                <w:i w:val="0"/>
                <w:iCs w:val="0"/>
                <w:color w:val="000000"/>
                <w:sz w:val="18"/>
                <w:szCs w:val="18"/>
                <w:u w:val="none"/>
              </w:rPr>
            </w:pPr>
          </w:p>
        </w:tc>
      </w:tr>
      <w:tr w14:paraId="5AD65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93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0052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铅酸畜电池</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0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0E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AAB8E">
            <w:pPr>
              <w:rPr>
                <w:rFonts w:hint="eastAsia" w:ascii="宋体" w:hAnsi="宋体" w:eastAsia="宋体" w:cs="宋体"/>
                <w:i w:val="0"/>
                <w:iCs w:val="0"/>
                <w:color w:val="000000"/>
                <w:sz w:val="18"/>
                <w:szCs w:val="18"/>
                <w:u w:val="none"/>
              </w:rPr>
            </w:pPr>
          </w:p>
        </w:tc>
      </w:tr>
      <w:tr w14:paraId="16CED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EF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376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电池箱</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3D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C1C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9DE27">
            <w:pPr>
              <w:rPr>
                <w:rFonts w:hint="eastAsia" w:ascii="宋体" w:hAnsi="宋体" w:eastAsia="宋体" w:cs="宋体"/>
                <w:i w:val="0"/>
                <w:iCs w:val="0"/>
                <w:color w:val="000000"/>
                <w:sz w:val="18"/>
                <w:szCs w:val="18"/>
                <w:u w:val="none"/>
              </w:rPr>
            </w:pPr>
          </w:p>
        </w:tc>
      </w:tr>
      <w:tr w14:paraId="2CE01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7A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05F6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电池连接线</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7F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9C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BE8A7">
            <w:pPr>
              <w:rPr>
                <w:rFonts w:hint="eastAsia" w:ascii="宋体" w:hAnsi="宋体" w:eastAsia="宋体" w:cs="宋体"/>
                <w:i w:val="0"/>
                <w:iCs w:val="0"/>
                <w:color w:val="000000"/>
                <w:sz w:val="18"/>
                <w:szCs w:val="18"/>
                <w:u w:val="none"/>
              </w:rPr>
            </w:pPr>
          </w:p>
        </w:tc>
      </w:tr>
      <w:tr w14:paraId="2B961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80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EC42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市电供电电源线及管材</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D5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FAE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34C880">
            <w:pPr>
              <w:rPr>
                <w:rFonts w:hint="eastAsia" w:ascii="宋体" w:hAnsi="宋体" w:eastAsia="宋体" w:cs="宋体"/>
                <w:i w:val="0"/>
                <w:iCs w:val="0"/>
                <w:color w:val="000000"/>
                <w:sz w:val="18"/>
                <w:szCs w:val="18"/>
                <w:u w:val="none"/>
              </w:rPr>
            </w:pPr>
          </w:p>
        </w:tc>
      </w:tr>
      <w:tr w14:paraId="3AA0A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9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77051F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（六）系统应用软件部分</w:t>
            </w:r>
          </w:p>
        </w:tc>
      </w:tr>
      <w:tr w14:paraId="57AC8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42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7C0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固移融合通信平台系统</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4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C1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26301">
            <w:pPr>
              <w:rPr>
                <w:rFonts w:hint="eastAsia" w:ascii="宋体" w:hAnsi="宋体" w:eastAsia="宋体" w:cs="宋体"/>
                <w:i w:val="0"/>
                <w:iCs w:val="0"/>
                <w:color w:val="000000"/>
                <w:sz w:val="18"/>
                <w:szCs w:val="18"/>
                <w:u w:val="none"/>
              </w:rPr>
            </w:pPr>
          </w:p>
        </w:tc>
      </w:tr>
      <w:tr w14:paraId="52004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20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C061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融合通信指挥调度系统</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8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390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9B9EA">
            <w:pPr>
              <w:rPr>
                <w:rFonts w:hint="eastAsia" w:ascii="宋体" w:hAnsi="宋体" w:eastAsia="宋体" w:cs="宋体"/>
                <w:i w:val="0"/>
                <w:iCs w:val="0"/>
                <w:color w:val="000000"/>
                <w:sz w:val="18"/>
                <w:szCs w:val="18"/>
                <w:u w:val="none"/>
              </w:rPr>
            </w:pPr>
          </w:p>
        </w:tc>
      </w:tr>
      <w:tr w14:paraId="5C01E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DA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46D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GIS应用系统</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8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470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CA1D9">
            <w:pPr>
              <w:rPr>
                <w:rFonts w:hint="eastAsia" w:ascii="宋体" w:hAnsi="宋体" w:eastAsia="宋体" w:cs="宋体"/>
                <w:i w:val="0"/>
                <w:iCs w:val="0"/>
                <w:color w:val="000000"/>
                <w:sz w:val="18"/>
                <w:szCs w:val="18"/>
                <w:u w:val="none"/>
              </w:rPr>
            </w:pPr>
          </w:p>
        </w:tc>
      </w:tr>
      <w:tr w14:paraId="0E0A9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9F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2B9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第三方平台交互系统</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90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0A4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8D121A">
            <w:pPr>
              <w:rPr>
                <w:rFonts w:hint="eastAsia" w:ascii="宋体" w:hAnsi="宋体" w:eastAsia="宋体" w:cs="宋体"/>
                <w:i w:val="0"/>
                <w:iCs w:val="0"/>
                <w:color w:val="000000"/>
                <w:sz w:val="18"/>
                <w:szCs w:val="18"/>
                <w:u w:val="none"/>
              </w:rPr>
            </w:pPr>
          </w:p>
        </w:tc>
      </w:tr>
      <w:tr w14:paraId="602E0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ED72BF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（七）韶关市应急广播平台——应急局调度指挥平台</w:t>
            </w:r>
          </w:p>
        </w:tc>
      </w:tr>
      <w:tr w14:paraId="5A58B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4F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F3F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应急指挥调度系统平台软件-应急广播模块</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40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F23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C62144">
            <w:pPr>
              <w:rPr>
                <w:rFonts w:hint="eastAsia" w:ascii="宋体" w:hAnsi="宋体" w:eastAsia="宋体" w:cs="宋体"/>
                <w:i w:val="0"/>
                <w:iCs w:val="0"/>
                <w:color w:val="000000"/>
                <w:sz w:val="18"/>
                <w:szCs w:val="18"/>
                <w:u w:val="none"/>
              </w:rPr>
            </w:pPr>
          </w:p>
        </w:tc>
      </w:tr>
      <w:tr w14:paraId="27BBB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A6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130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应急指挥调度系统平台软件-应急广播APP软件</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0D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C8B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41C4D">
            <w:pPr>
              <w:rPr>
                <w:rFonts w:hint="eastAsia" w:ascii="宋体" w:hAnsi="宋体" w:eastAsia="宋体" w:cs="宋体"/>
                <w:i w:val="0"/>
                <w:iCs w:val="0"/>
                <w:color w:val="000000"/>
                <w:sz w:val="18"/>
                <w:szCs w:val="18"/>
                <w:u w:val="none"/>
              </w:rPr>
            </w:pPr>
          </w:p>
        </w:tc>
      </w:tr>
      <w:tr w14:paraId="57422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B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DA3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应急指挥调度系统平台软件-应急广播GIS地图软件</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E9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36DA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41AFA">
            <w:pPr>
              <w:rPr>
                <w:rFonts w:hint="eastAsia" w:ascii="宋体" w:hAnsi="宋体" w:eastAsia="宋体" w:cs="宋体"/>
                <w:i w:val="0"/>
                <w:iCs w:val="0"/>
                <w:color w:val="000000"/>
                <w:sz w:val="18"/>
                <w:szCs w:val="18"/>
                <w:u w:val="none"/>
              </w:rPr>
            </w:pPr>
          </w:p>
        </w:tc>
      </w:tr>
      <w:tr w14:paraId="7032A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4B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CCC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应急广播基础数据同步接口</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7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57E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1CB28">
            <w:pPr>
              <w:rPr>
                <w:rFonts w:hint="eastAsia" w:ascii="宋体" w:hAnsi="宋体" w:eastAsia="宋体" w:cs="宋体"/>
                <w:i w:val="0"/>
                <w:iCs w:val="0"/>
                <w:color w:val="000000"/>
                <w:sz w:val="18"/>
                <w:szCs w:val="18"/>
                <w:u w:val="none"/>
              </w:rPr>
            </w:pPr>
          </w:p>
        </w:tc>
      </w:tr>
      <w:tr w14:paraId="0FD3A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6C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151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应急广播TTS语音合成播发</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F2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E1C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BF496">
            <w:pPr>
              <w:rPr>
                <w:rFonts w:hint="eastAsia" w:ascii="宋体" w:hAnsi="宋体" w:eastAsia="宋体" w:cs="宋体"/>
                <w:i w:val="0"/>
                <w:iCs w:val="0"/>
                <w:color w:val="000000"/>
                <w:sz w:val="18"/>
                <w:szCs w:val="18"/>
                <w:u w:val="none"/>
              </w:rPr>
            </w:pPr>
          </w:p>
        </w:tc>
      </w:tr>
      <w:tr w14:paraId="0ACFD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3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F03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应急广播电话呼叫播发</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87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88F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EE213">
            <w:pPr>
              <w:rPr>
                <w:rFonts w:hint="eastAsia" w:ascii="宋体" w:hAnsi="宋体" w:eastAsia="宋体" w:cs="宋体"/>
                <w:i w:val="0"/>
                <w:iCs w:val="0"/>
                <w:color w:val="000000"/>
                <w:sz w:val="18"/>
                <w:szCs w:val="18"/>
                <w:u w:val="none"/>
              </w:rPr>
            </w:pPr>
          </w:p>
        </w:tc>
      </w:tr>
      <w:tr w14:paraId="47264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0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1E35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应急广播信息播发</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60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D06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F4A07B">
            <w:pPr>
              <w:rPr>
                <w:rFonts w:hint="eastAsia" w:ascii="宋体" w:hAnsi="宋体" w:eastAsia="宋体" w:cs="宋体"/>
                <w:i w:val="0"/>
                <w:iCs w:val="0"/>
                <w:color w:val="000000"/>
                <w:sz w:val="18"/>
                <w:szCs w:val="18"/>
                <w:u w:val="none"/>
              </w:rPr>
            </w:pPr>
          </w:p>
        </w:tc>
      </w:tr>
      <w:tr w14:paraId="2A00B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3D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C5E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应急广播语音切播</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4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0D1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BC2EB">
            <w:pPr>
              <w:rPr>
                <w:rFonts w:hint="eastAsia" w:ascii="宋体" w:hAnsi="宋体" w:eastAsia="宋体" w:cs="宋体"/>
                <w:i w:val="0"/>
                <w:iCs w:val="0"/>
                <w:color w:val="000000"/>
                <w:sz w:val="18"/>
                <w:szCs w:val="18"/>
                <w:u w:val="none"/>
              </w:rPr>
            </w:pPr>
          </w:p>
        </w:tc>
      </w:tr>
      <w:tr w14:paraId="60CAE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BB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760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应急广播记录查询</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F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DF9E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660D0C">
            <w:pPr>
              <w:rPr>
                <w:rFonts w:hint="eastAsia" w:ascii="宋体" w:hAnsi="宋体" w:eastAsia="宋体" w:cs="宋体"/>
                <w:i w:val="0"/>
                <w:iCs w:val="0"/>
                <w:color w:val="000000"/>
                <w:sz w:val="18"/>
                <w:szCs w:val="18"/>
                <w:u w:val="none"/>
              </w:rPr>
            </w:pPr>
          </w:p>
        </w:tc>
      </w:tr>
      <w:tr w14:paraId="2ED45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87" w:type="dxa"/>
            <w:gridSpan w:val="8"/>
            <w:tcBorders>
              <w:top w:val="single" w:color="000000" w:sz="4" w:space="0"/>
              <w:left w:val="single" w:color="000000" w:sz="4" w:space="0"/>
              <w:bottom w:val="single" w:color="000000" w:sz="4" w:space="0"/>
              <w:right w:val="single" w:color="000000" w:sz="4" w:space="0"/>
            </w:tcBorders>
            <w:shd w:val="clear" w:color="auto" w:fill="FFFF00"/>
            <w:vAlign w:val="center"/>
          </w:tcPr>
          <w:p w14:paraId="673C2B6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维保技术服务（汇总）</w:t>
            </w:r>
          </w:p>
        </w:tc>
      </w:tr>
      <w:tr w14:paraId="1C453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3CB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序号</w:t>
            </w:r>
          </w:p>
        </w:tc>
        <w:tc>
          <w:tcPr>
            <w:tcW w:w="1686" w:type="dxa"/>
            <w:tcBorders>
              <w:top w:val="single" w:color="000000" w:sz="4" w:space="0"/>
              <w:left w:val="single" w:color="000000" w:sz="4" w:space="0"/>
              <w:bottom w:val="single" w:color="000000" w:sz="4" w:space="0"/>
              <w:right w:val="single" w:color="auto" w:sz="4" w:space="0"/>
            </w:tcBorders>
            <w:shd w:val="clear" w:color="auto" w:fill="auto"/>
            <w:vAlign w:val="center"/>
          </w:tcPr>
          <w:p w14:paraId="2C9FC74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w:t>
            </w:r>
          </w:p>
        </w:tc>
        <w:tc>
          <w:tcPr>
            <w:tcW w:w="3432"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7E3A108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内容</w:t>
            </w:r>
          </w:p>
        </w:tc>
        <w:tc>
          <w:tcPr>
            <w:tcW w:w="736" w:type="dxa"/>
            <w:tcBorders>
              <w:top w:val="single" w:color="000000" w:sz="4" w:space="0"/>
              <w:left w:val="single" w:color="auto" w:sz="4" w:space="0"/>
              <w:bottom w:val="single" w:color="000000" w:sz="4" w:space="0"/>
              <w:right w:val="single" w:color="000000" w:sz="4" w:space="0"/>
            </w:tcBorders>
            <w:shd w:val="clear" w:color="auto" w:fill="auto"/>
            <w:vAlign w:val="center"/>
          </w:tcPr>
          <w:p w14:paraId="40C549B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单位</w:t>
            </w:r>
          </w:p>
        </w:tc>
        <w:tc>
          <w:tcPr>
            <w:tcW w:w="611" w:type="dxa"/>
            <w:tcBorders>
              <w:top w:val="single" w:color="000000" w:sz="4" w:space="0"/>
              <w:left w:val="single" w:color="000000" w:sz="4" w:space="0"/>
              <w:bottom w:val="single" w:color="000000" w:sz="4" w:space="0"/>
              <w:right w:val="single" w:color="auto" w:sz="4" w:space="0"/>
            </w:tcBorders>
            <w:shd w:val="clear" w:color="auto" w:fill="auto"/>
            <w:vAlign w:val="center"/>
          </w:tcPr>
          <w:p w14:paraId="0C30D8C2">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数量</w:t>
            </w:r>
          </w:p>
        </w:tc>
        <w:tc>
          <w:tcPr>
            <w:tcW w:w="1877" w:type="dxa"/>
            <w:tcBorders>
              <w:top w:val="single" w:color="000000" w:sz="4" w:space="0"/>
              <w:left w:val="single" w:color="auto" w:sz="4" w:space="0"/>
              <w:bottom w:val="single" w:color="000000" w:sz="4" w:space="0"/>
              <w:right w:val="single" w:color="000000" w:sz="4" w:space="0"/>
            </w:tcBorders>
            <w:shd w:val="clear" w:color="auto" w:fill="auto"/>
            <w:vAlign w:val="center"/>
          </w:tcPr>
          <w:p w14:paraId="2BE04791">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报价（元）</w:t>
            </w:r>
          </w:p>
        </w:tc>
      </w:tr>
      <w:tr w14:paraId="5D709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9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1686" w:type="dxa"/>
            <w:tcBorders>
              <w:top w:val="single" w:color="000000" w:sz="4" w:space="0"/>
              <w:left w:val="single" w:color="000000" w:sz="4" w:space="0"/>
              <w:bottom w:val="single" w:color="000000" w:sz="4" w:space="0"/>
              <w:right w:val="single" w:color="auto" w:sz="4" w:space="0"/>
            </w:tcBorders>
            <w:shd w:val="clear" w:color="auto" w:fill="auto"/>
            <w:vAlign w:val="center"/>
          </w:tcPr>
          <w:p w14:paraId="607F7D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软硬件维保服务</w:t>
            </w:r>
          </w:p>
        </w:tc>
        <w:tc>
          <w:tcPr>
            <w:tcW w:w="3432"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175B5C40">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（一）至（七）软硬件维保服务</w:t>
            </w:r>
          </w:p>
        </w:tc>
        <w:tc>
          <w:tcPr>
            <w:tcW w:w="736" w:type="dxa"/>
            <w:tcBorders>
              <w:top w:val="single" w:color="000000" w:sz="4" w:space="0"/>
              <w:left w:val="single" w:color="auto" w:sz="4" w:space="0"/>
              <w:bottom w:val="single" w:color="000000" w:sz="4" w:space="0"/>
              <w:right w:val="single" w:color="000000" w:sz="4" w:space="0"/>
            </w:tcBorders>
            <w:shd w:val="clear" w:color="auto" w:fill="auto"/>
            <w:vAlign w:val="center"/>
          </w:tcPr>
          <w:p w14:paraId="41A50B2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w:t>
            </w:r>
          </w:p>
        </w:tc>
        <w:tc>
          <w:tcPr>
            <w:tcW w:w="611" w:type="dxa"/>
            <w:tcBorders>
              <w:top w:val="single" w:color="000000" w:sz="4" w:space="0"/>
              <w:left w:val="single" w:color="000000" w:sz="4" w:space="0"/>
              <w:bottom w:val="single" w:color="000000" w:sz="4" w:space="0"/>
              <w:right w:val="single" w:color="auto" w:sz="4" w:space="0"/>
            </w:tcBorders>
            <w:shd w:val="clear" w:color="auto" w:fill="auto"/>
            <w:vAlign w:val="center"/>
          </w:tcPr>
          <w:p w14:paraId="1DF729D7">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1877" w:type="dxa"/>
            <w:tcBorders>
              <w:top w:val="single" w:color="000000" w:sz="4" w:space="0"/>
              <w:left w:val="single" w:color="auto" w:sz="4" w:space="0"/>
              <w:bottom w:val="single" w:color="000000" w:sz="4" w:space="0"/>
              <w:right w:val="single" w:color="000000" w:sz="4" w:space="0"/>
            </w:tcBorders>
            <w:shd w:val="clear" w:color="auto" w:fill="auto"/>
            <w:vAlign w:val="center"/>
          </w:tcPr>
          <w:p w14:paraId="14166BAE">
            <w:pPr>
              <w:jc w:val="center"/>
              <w:rPr>
                <w:rFonts w:hint="eastAsia" w:ascii="宋体" w:hAnsi="宋体" w:eastAsia="宋体" w:cs="宋体"/>
                <w:i w:val="0"/>
                <w:iCs w:val="0"/>
                <w:color w:val="000000"/>
                <w:sz w:val="18"/>
                <w:szCs w:val="18"/>
                <w:u w:val="none"/>
              </w:rPr>
            </w:pPr>
          </w:p>
        </w:tc>
      </w:tr>
      <w:tr w14:paraId="37B47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B0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1686" w:type="dxa"/>
            <w:tcBorders>
              <w:top w:val="single" w:color="000000" w:sz="4" w:space="0"/>
              <w:left w:val="single" w:color="000000" w:sz="4" w:space="0"/>
              <w:bottom w:val="single" w:color="000000" w:sz="4" w:space="0"/>
              <w:right w:val="single" w:color="auto" w:sz="4" w:space="0"/>
            </w:tcBorders>
            <w:shd w:val="clear" w:color="auto" w:fill="auto"/>
            <w:vAlign w:val="center"/>
          </w:tcPr>
          <w:p w14:paraId="7B9B8B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信创适配改造</w:t>
            </w:r>
          </w:p>
        </w:tc>
        <w:tc>
          <w:tcPr>
            <w:tcW w:w="3432"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6C3815F8">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系统信创适配改造</w:t>
            </w:r>
          </w:p>
        </w:tc>
        <w:tc>
          <w:tcPr>
            <w:tcW w:w="736" w:type="dxa"/>
            <w:tcBorders>
              <w:top w:val="single" w:color="000000" w:sz="4" w:space="0"/>
              <w:left w:val="single" w:color="auto" w:sz="4" w:space="0"/>
              <w:bottom w:val="single" w:color="000000" w:sz="4" w:space="0"/>
              <w:right w:val="single" w:color="000000" w:sz="4" w:space="0"/>
            </w:tcBorders>
            <w:shd w:val="clear" w:color="auto" w:fill="auto"/>
            <w:vAlign w:val="center"/>
          </w:tcPr>
          <w:p w14:paraId="3C29F82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611" w:type="dxa"/>
            <w:tcBorders>
              <w:top w:val="single" w:color="000000" w:sz="4" w:space="0"/>
              <w:left w:val="single" w:color="000000" w:sz="4" w:space="0"/>
              <w:bottom w:val="single" w:color="000000" w:sz="4" w:space="0"/>
              <w:right w:val="single" w:color="auto" w:sz="4" w:space="0"/>
            </w:tcBorders>
            <w:shd w:val="clear" w:color="auto" w:fill="auto"/>
            <w:vAlign w:val="center"/>
          </w:tcPr>
          <w:p w14:paraId="72A42F6B">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1877" w:type="dxa"/>
            <w:tcBorders>
              <w:top w:val="single" w:color="000000" w:sz="4" w:space="0"/>
              <w:left w:val="single" w:color="auto" w:sz="4" w:space="0"/>
              <w:bottom w:val="single" w:color="000000" w:sz="4" w:space="0"/>
              <w:right w:val="single" w:color="000000" w:sz="4" w:space="0"/>
            </w:tcBorders>
            <w:shd w:val="clear" w:color="auto" w:fill="auto"/>
            <w:vAlign w:val="center"/>
          </w:tcPr>
          <w:p w14:paraId="21839175">
            <w:pPr>
              <w:jc w:val="center"/>
              <w:rPr>
                <w:rFonts w:hint="eastAsia" w:ascii="宋体" w:hAnsi="宋体" w:eastAsia="宋体" w:cs="宋体"/>
                <w:i w:val="0"/>
                <w:iCs w:val="0"/>
                <w:color w:val="000000"/>
                <w:sz w:val="18"/>
                <w:szCs w:val="18"/>
                <w:u w:val="none"/>
              </w:rPr>
            </w:pPr>
          </w:p>
        </w:tc>
      </w:tr>
      <w:tr w14:paraId="32B77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D1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1686" w:type="dxa"/>
            <w:tcBorders>
              <w:top w:val="single" w:color="000000" w:sz="4" w:space="0"/>
              <w:left w:val="single" w:color="000000" w:sz="4" w:space="0"/>
              <w:bottom w:val="single" w:color="000000" w:sz="4" w:space="0"/>
              <w:right w:val="single" w:color="auto" w:sz="4" w:space="0"/>
            </w:tcBorders>
            <w:shd w:val="clear" w:color="auto" w:fill="auto"/>
            <w:vAlign w:val="center"/>
          </w:tcPr>
          <w:p w14:paraId="38986E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市政务云密码资源服务</w:t>
            </w:r>
          </w:p>
        </w:tc>
        <w:tc>
          <w:tcPr>
            <w:tcW w:w="3432"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6DD5477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密钥管理服务、签名验签密码服务、数据加解密服务、完整性保护服务（按需申请）、SSL网关服务、国密CA服务、时间戳密码服务（按需申请）</w:t>
            </w:r>
          </w:p>
        </w:tc>
        <w:tc>
          <w:tcPr>
            <w:tcW w:w="736" w:type="dxa"/>
            <w:tcBorders>
              <w:top w:val="single" w:color="000000" w:sz="4" w:space="0"/>
              <w:left w:val="single" w:color="auto" w:sz="4" w:space="0"/>
              <w:bottom w:val="single" w:color="000000" w:sz="4" w:space="0"/>
              <w:right w:val="single" w:color="000000" w:sz="4" w:space="0"/>
            </w:tcBorders>
            <w:shd w:val="clear" w:color="auto" w:fill="auto"/>
            <w:vAlign w:val="center"/>
          </w:tcPr>
          <w:p w14:paraId="7283AD6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w:t>
            </w:r>
          </w:p>
        </w:tc>
        <w:tc>
          <w:tcPr>
            <w:tcW w:w="611" w:type="dxa"/>
            <w:tcBorders>
              <w:top w:val="single" w:color="000000" w:sz="4" w:space="0"/>
              <w:left w:val="single" w:color="000000" w:sz="4" w:space="0"/>
              <w:bottom w:val="single" w:color="000000" w:sz="4" w:space="0"/>
              <w:right w:val="single" w:color="auto" w:sz="4" w:space="0"/>
            </w:tcBorders>
            <w:shd w:val="clear" w:color="auto" w:fill="auto"/>
            <w:vAlign w:val="center"/>
          </w:tcPr>
          <w:p w14:paraId="656BA6F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1877" w:type="dxa"/>
            <w:tcBorders>
              <w:top w:val="single" w:color="000000" w:sz="4" w:space="0"/>
              <w:left w:val="single" w:color="auto" w:sz="4" w:space="0"/>
              <w:bottom w:val="single" w:color="000000" w:sz="4" w:space="0"/>
              <w:right w:val="single" w:color="000000" w:sz="4" w:space="0"/>
            </w:tcBorders>
            <w:shd w:val="clear" w:color="auto" w:fill="auto"/>
            <w:vAlign w:val="center"/>
          </w:tcPr>
          <w:p w14:paraId="3DAB5B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D375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F8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1686" w:type="dxa"/>
            <w:tcBorders>
              <w:top w:val="single" w:color="000000" w:sz="4" w:space="0"/>
              <w:left w:val="single" w:color="000000" w:sz="4" w:space="0"/>
              <w:bottom w:val="single" w:color="000000" w:sz="4" w:space="0"/>
              <w:right w:val="single" w:color="auto" w:sz="4" w:space="0"/>
            </w:tcBorders>
            <w:shd w:val="clear" w:color="auto" w:fill="auto"/>
            <w:vAlign w:val="center"/>
          </w:tcPr>
          <w:p w14:paraId="3F516F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平台和硬件月度巡检</w:t>
            </w:r>
          </w:p>
        </w:tc>
        <w:tc>
          <w:tcPr>
            <w:tcW w:w="3432"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636AB1F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平台和硬件月度巡检</w:t>
            </w:r>
          </w:p>
        </w:tc>
        <w:tc>
          <w:tcPr>
            <w:tcW w:w="736" w:type="dxa"/>
            <w:tcBorders>
              <w:top w:val="single" w:color="000000" w:sz="4" w:space="0"/>
              <w:left w:val="single" w:color="auto" w:sz="4" w:space="0"/>
              <w:bottom w:val="single" w:color="000000" w:sz="4" w:space="0"/>
              <w:right w:val="single" w:color="000000" w:sz="4" w:space="0"/>
            </w:tcBorders>
            <w:shd w:val="clear" w:color="auto" w:fill="auto"/>
            <w:vAlign w:val="center"/>
          </w:tcPr>
          <w:p w14:paraId="6415656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w:t>
            </w:r>
          </w:p>
        </w:tc>
        <w:tc>
          <w:tcPr>
            <w:tcW w:w="611" w:type="dxa"/>
            <w:tcBorders>
              <w:top w:val="single" w:color="000000" w:sz="4" w:space="0"/>
              <w:left w:val="single" w:color="000000" w:sz="4" w:space="0"/>
              <w:bottom w:val="single" w:color="000000" w:sz="4" w:space="0"/>
              <w:right w:val="single" w:color="auto" w:sz="4" w:space="0"/>
            </w:tcBorders>
            <w:shd w:val="clear" w:color="auto" w:fill="auto"/>
            <w:vAlign w:val="center"/>
          </w:tcPr>
          <w:p w14:paraId="38D532C3">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1877" w:type="dxa"/>
            <w:tcBorders>
              <w:top w:val="single" w:color="000000" w:sz="4" w:space="0"/>
              <w:left w:val="single" w:color="auto" w:sz="4" w:space="0"/>
              <w:bottom w:val="single" w:color="000000" w:sz="4" w:space="0"/>
              <w:right w:val="single" w:color="000000" w:sz="4" w:space="0"/>
            </w:tcBorders>
            <w:shd w:val="clear" w:color="auto" w:fill="auto"/>
            <w:vAlign w:val="center"/>
          </w:tcPr>
          <w:p w14:paraId="351581AA">
            <w:pPr>
              <w:jc w:val="center"/>
              <w:rPr>
                <w:rFonts w:hint="eastAsia" w:ascii="宋体" w:hAnsi="宋体" w:eastAsia="宋体" w:cs="宋体"/>
                <w:i w:val="0"/>
                <w:iCs w:val="0"/>
                <w:color w:val="000000"/>
                <w:sz w:val="18"/>
                <w:szCs w:val="18"/>
                <w:u w:val="none"/>
              </w:rPr>
            </w:pPr>
          </w:p>
        </w:tc>
      </w:tr>
      <w:tr w14:paraId="36BDC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49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1686" w:type="dxa"/>
            <w:tcBorders>
              <w:top w:val="single" w:color="000000" w:sz="4" w:space="0"/>
              <w:left w:val="single" w:color="000000" w:sz="4" w:space="0"/>
              <w:bottom w:val="single" w:color="000000" w:sz="4" w:space="0"/>
              <w:right w:val="single" w:color="auto" w:sz="4" w:space="0"/>
            </w:tcBorders>
            <w:shd w:val="clear" w:color="auto" w:fill="auto"/>
            <w:vAlign w:val="center"/>
          </w:tcPr>
          <w:p w14:paraId="76632A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重保时期加强运维</w:t>
            </w:r>
          </w:p>
        </w:tc>
        <w:tc>
          <w:tcPr>
            <w:tcW w:w="3432"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537B0FD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重保时期加强运维</w:t>
            </w:r>
          </w:p>
        </w:tc>
        <w:tc>
          <w:tcPr>
            <w:tcW w:w="736" w:type="dxa"/>
            <w:tcBorders>
              <w:top w:val="single" w:color="000000" w:sz="4" w:space="0"/>
              <w:left w:val="single" w:color="auto" w:sz="4" w:space="0"/>
              <w:bottom w:val="single" w:color="000000" w:sz="4" w:space="0"/>
              <w:right w:val="single" w:color="000000" w:sz="4" w:space="0"/>
            </w:tcBorders>
            <w:shd w:val="clear" w:color="auto" w:fill="auto"/>
            <w:vAlign w:val="center"/>
          </w:tcPr>
          <w:p w14:paraId="3C3D521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611" w:type="dxa"/>
            <w:tcBorders>
              <w:top w:val="single" w:color="000000" w:sz="4" w:space="0"/>
              <w:left w:val="single" w:color="000000" w:sz="4" w:space="0"/>
              <w:bottom w:val="single" w:color="000000" w:sz="4" w:space="0"/>
              <w:right w:val="single" w:color="auto" w:sz="4" w:space="0"/>
            </w:tcBorders>
            <w:shd w:val="clear" w:color="auto" w:fill="auto"/>
            <w:vAlign w:val="center"/>
          </w:tcPr>
          <w:p w14:paraId="27A004D3">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1877" w:type="dxa"/>
            <w:tcBorders>
              <w:top w:val="single" w:color="000000" w:sz="4" w:space="0"/>
              <w:left w:val="single" w:color="auto" w:sz="4" w:space="0"/>
              <w:bottom w:val="single" w:color="000000" w:sz="4" w:space="0"/>
              <w:right w:val="single" w:color="000000" w:sz="4" w:space="0"/>
            </w:tcBorders>
            <w:shd w:val="clear" w:color="auto" w:fill="auto"/>
            <w:vAlign w:val="center"/>
          </w:tcPr>
          <w:p w14:paraId="43FE1470">
            <w:pPr>
              <w:jc w:val="center"/>
              <w:rPr>
                <w:rFonts w:hint="eastAsia" w:ascii="宋体" w:hAnsi="宋体" w:eastAsia="宋体" w:cs="宋体"/>
                <w:i w:val="0"/>
                <w:iCs w:val="0"/>
                <w:color w:val="000000"/>
                <w:sz w:val="18"/>
                <w:szCs w:val="18"/>
                <w:u w:val="none"/>
              </w:rPr>
            </w:pPr>
          </w:p>
        </w:tc>
      </w:tr>
    </w:tbl>
    <w:p w14:paraId="075C3760">
      <w:pPr>
        <w:widowControl w:val="0"/>
        <w:numPr>
          <w:ilvl w:val="0"/>
          <w:numId w:val="0"/>
        </w:numPr>
        <w:tabs>
          <w:tab w:val="left" w:pos="360"/>
        </w:tabs>
        <w:autoSpaceDE/>
        <w:autoSpaceDN/>
        <w:adjustRightInd/>
        <w:spacing w:line="360" w:lineRule="auto"/>
        <w:jc w:val="both"/>
        <w:rPr>
          <w:rFonts w:hint="eastAsia" w:ascii="宋体" w:hAnsi="宋体" w:eastAsia="宋体" w:cs="宋体"/>
          <w:bCs/>
          <w:sz w:val="24"/>
          <w:szCs w:val="24"/>
        </w:rPr>
      </w:pPr>
    </w:p>
    <w:p w14:paraId="156F9163">
      <w:pPr>
        <w:widowControl w:val="0"/>
        <w:numPr>
          <w:ilvl w:val="0"/>
          <w:numId w:val="0"/>
        </w:numPr>
        <w:tabs>
          <w:tab w:val="left" w:pos="360"/>
        </w:tabs>
        <w:autoSpaceDE/>
        <w:autoSpaceDN/>
        <w:adjustRightInd/>
        <w:spacing w:line="360" w:lineRule="auto"/>
        <w:jc w:val="both"/>
        <w:rPr>
          <w:rFonts w:hint="eastAsia" w:ascii="宋体" w:hAnsi="宋体" w:eastAsia="宋体" w:cs="宋体"/>
          <w:bCs/>
          <w:sz w:val="24"/>
          <w:szCs w:val="24"/>
        </w:rPr>
      </w:pPr>
    </w:p>
    <w:p w14:paraId="67D6C5E0">
      <w:pPr>
        <w:widowControl w:val="0"/>
        <w:numPr>
          <w:ilvl w:val="0"/>
          <w:numId w:val="0"/>
        </w:numPr>
        <w:tabs>
          <w:tab w:val="left" w:pos="360"/>
        </w:tabs>
        <w:autoSpaceDE/>
        <w:autoSpaceDN/>
        <w:adjustRightInd/>
        <w:spacing w:line="360" w:lineRule="auto"/>
        <w:jc w:val="both"/>
        <w:rPr>
          <w:rFonts w:hint="eastAsia" w:ascii="宋体" w:hAnsi="宋体" w:eastAsia="宋体" w:cs="宋体"/>
          <w:bCs/>
          <w:sz w:val="24"/>
          <w:szCs w:val="24"/>
        </w:rPr>
      </w:pPr>
    </w:p>
    <w:p w14:paraId="288C2B00">
      <w:pPr>
        <w:widowControl w:val="0"/>
        <w:numPr>
          <w:ilvl w:val="0"/>
          <w:numId w:val="0"/>
        </w:numPr>
        <w:tabs>
          <w:tab w:val="left" w:pos="360"/>
        </w:tabs>
        <w:autoSpaceDE/>
        <w:autoSpaceDN/>
        <w:adjustRightInd/>
        <w:spacing w:line="360" w:lineRule="auto"/>
        <w:jc w:val="both"/>
        <w:rPr>
          <w:rFonts w:hint="eastAsia" w:ascii="宋体" w:hAnsi="宋体" w:eastAsia="宋体" w:cs="宋体"/>
          <w:bCs/>
          <w:sz w:val="24"/>
          <w:szCs w:val="24"/>
        </w:rPr>
      </w:pPr>
    </w:p>
    <w:p w14:paraId="6DF1C6D6">
      <w:pPr>
        <w:widowControl w:val="0"/>
        <w:numPr>
          <w:ilvl w:val="0"/>
          <w:numId w:val="0"/>
        </w:numPr>
        <w:tabs>
          <w:tab w:val="left" w:pos="360"/>
        </w:tabs>
        <w:autoSpaceDE/>
        <w:autoSpaceDN/>
        <w:adjustRightInd/>
        <w:spacing w:line="360" w:lineRule="auto"/>
        <w:jc w:val="both"/>
        <w:rPr>
          <w:rFonts w:hint="eastAsia" w:ascii="宋体" w:hAnsi="宋体" w:eastAsia="宋体" w:cs="宋体"/>
          <w:bCs/>
          <w:sz w:val="24"/>
          <w:szCs w:val="24"/>
        </w:rPr>
      </w:pPr>
    </w:p>
    <w:p w14:paraId="17F60D01">
      <w:pPr>
        <w:widowControl w:val="0"/>
        <w:numPr>
          <w:ilvl w:val="0"/>
          <w:numId w:val="0"/>
        </w:numPr>
        <w:tabs>
          <w:tab w:val="left" w:pos="360"/>
        </w:tabs>
        <w:autoSpaceDE/>
        <w:autoSpaceDN/>
        <w:adjustRightInd/>
        <w:spacing w:line="360" w:lineRule="auto"/>
        <w:jc w:val="both"/>
        <w:rPr>
          <w:rFonts w:hint="eastAsia" w:ascii="宋体" w:hAnsi="宋体" w:eastAsia="宋体" w:cs="宋体"/>
          <w:bCs/>
          <w:sz w:val="24"/>
          <w:szCs w:val="24"/>
        </w:rPr>
      </w:pPr>
    </w:p>
    <w:p w14:paraId="34BEDAD7">
      <w:pPr>
        <w:widowControl w:val="0"/>
        <w:numPr>
          <w:ilvl w:val="0"/>
          <w:numId w:val="0"/>
        </w:numPr>
        <w:tabs>
          <w:tab w:val="left" w:pos="360"/>
        </w:tabs>
        <w:autoSpaceDE/>
        <w:autoSpaceDN/>
        <w:adjustRightInd/>
        <w:spacing w:line="360" w:lineRule="auto"/>
        <w:jc w:val="both"/>
        <w:rPr>
          <w:rFonts w:hint="eastAsia" w:ascii="宋体" w:hAnsi="宋体" w:eastAsia="宋体" w:cs="宋体"/>
          <w:bCs/>
          <w:sz w:val="24"/>
          <w:szCs w:val="24"/>
        </w:rPr>
      </w:pPr>
    </w:p>
    <w:p w14:paraId="0A8DBA9C">
      <w:pPr>
        <w:widowControl w:val="0"/>
        <w:numPr>
          <w:ilvl w:val="0"/>
          <w:numId w:val="0"/>
        </w:numPr>
        <w:tabs>
          <w:tab w:val="left" w:pos="360"/>
        </w:tabs>
        <w:autoSpaceDE/>
        <w:autoSpaceDN/>
        <w:adjustRightInd/>
        <w:spacing w:line="360" w:lineRule="auto"/>
        <w:jc w:val="both"/>
        <w:rPr>
          <w:rFonts w:hint="eastAsia" w:ascii="宋体" w:hAnsi="宋体" w:eastAsia="宋体" w:cs="宋体"/>
          <w:bCs/>
          <w:sz w:val="24"/>
          <w:szCs w:val="24"/>
        </w:rPr>
      </w:pPr>
    </w:p>
    <w:p w14:paraId="6E549CDC">
      <w:pPr>
        <w:widowControl w:val="0"/>
        <w:numPr>
          <w:ilvl w:val="0"/>
          <w:numId w:val="0"/>
        </w:numPr>
        <w:tabs>
          <w:tab w:val="left" w:pos="360"/>
        </w:tabs>
        <w:autoSpaceDE/>
        <w:autoSpaceDN/>
        <w:adjustRightInd/>
        <w:spacing w:line="360" w:lineRule="auto"/>
        <w:jc w:val="both"/>
        <w:rPr>
          <w:rFonts w:hint="eastAsia" w:ascii="宋体" w:hAnsi="宋体" w:eastAsia="宋体" w:cs="宋体"/>
          <w:bCs/>
          <w:sz w:val="24"/>
          <w:szCs w:val="24"/>
        </w:rPr>
      </w:pPr>
    </w:p>
    <w:p w14:paraId="7FBC49DD">
      <w:pPr>
        <w:widowControl w:val="0"/>
        <w:numPr>
          <w:ilvl w:val="0"/>
          <w:numId w:val="0"/>
        </w:numPr>
        <w:tabs>
          <w:tab w:val="left" w:pos="360"/>
        </w:tabs>
        <w:autoSpaceDE/>
        <w:autoSpaceDN/>
        <w:adjustRightInd/>
        <w:spacing w:line="360" w:lineRule="auto"/>
        <w:jc w:val="both"/>
        <w:rPr>
          <w:rFonts w:hint="eastAsia" w:ascii="宋体" w:hAnsi="宋体" w:eastAsia="宋体" w:cs="宋体"/>
          <w:bCs/>
          <w:sz w:val="24"/>
          <w:szCs w:val="24"/>
        </w:rPr>
      </w:pPr>
    </w:p>
    <w:p w14:paraId="47BDADDD">
      <w:pPr>
        <w:widowControl w:val="0"/>
        <w:numPr>
          <w:ilvl w:val="0"/>
          <w:numId w:val="0"/>
        </w:numPr>
        <w:tabs>
          <w:tab w:val="left" w:pos="360"/>
        </w:tabs>
        <w:autoSpaceDE/>
        <w:autoSpaceDN/>
        <w:adjustRightInd/>
        <w:spacing w:line="360" w:lineRule="auto"/>
        <w:jc w:val="both"/>
        <w:rPr>
          <w:rFonts w:hint="eastAsia" w:ascii="宋体" w:hAnsi="宋体" w:eastAsia="宋体" w:cs="宋体"/>
          <w:bCs/>
          <w:sz w:val="24"/>
          <w:szCs w:val="24"/>
        </w:rPr>
      </w:pPr>
    </w:p>
    <w:p w14:paraId="33476FCB">
      <w:pPr>
        <w:widowControl w:val="0"/>
        <w:numPr>
          <w:ilvl w:val="0"/>
          <w:numId w:val="0"/>
        </w:numPr>
        <w:tabs>
          <w:tab w:val="left" w:pos="360"/>
        </w:tabs>
        <w:autoSpaceDE/>
        <w:autoSpaceDN/>
        <w:adjustRightInd/>
        <w:spacing w:line="360" w:lineRule="auto"/>
        <w:jc w:val="both"/>
        <w:rPr>
          <w:rFonts w:hint="eastAsia" w:ascii="宋体" w:hAnsi="宋体" w:eastAsia="宋体" w:cs="宋体"/>
          <w:bCs/>
          <w:sz w:val="24"/>
          <w:szCs w:val="24"/>
        </w:rPr>
      </w:pPr>
    </w:p>
    <w:p w14:paraId="2FA0F049">
      <w:pPr>
        <w:widowControl w:val="0"/>
        <w:numPr>
          <w:ilvl w:val="0"/>
          <w:numId w:val="0"/>
        </w:numPr>
        <w:tabs>
          <w:tab w:val="left" w:pos="360"/>
        </w:tabs>
        <w:autoSpaceDE/>
        <w:autoSpaceDN/>
        <w:adjustRightInd/>
        <w:spacing w:line="360" w:lineRule="auto"/>
        <w:jc w:val="both"/>
        <w:rPr>
          <w:rFonts w:hint="eastAsia" w:ascii="宋体" w:hAnsi="宋体" w:eastAsia="宋体" w:cs="宋体"/>
          <w:bCs/>
          <w:sz w:val="24"/>
          <w:szCs w:val="24"/>
        </w:rPr>
      </w:pPr>
    </w:p>
    <w:p w14:paraId="5B576BF4">
      <w:pPr>
        <w:pStyle w:val="3"/>
        <w:numPr>
          <w:ilvl w:val="0"/>
          <w:numId w:val="0"/>
        </w:numPr>
        <w:bidi w:val="0"/>
        <w:ind w:leftChars="0"/>
        <w:rPr>
          <w:rFonts w:hint="eastAsia"/>
        </w:rPr>
      </w:pPr>
      <w:bookmarkStart w:id="41" w:name="_Toc23774"/>
      <w:bookmarkStart w:id="42" w:name="_Toc7278"/>
      <w:r>
        <w:rPr>
          <w:rFonts w:hint="eastAsia"/>
        </w:rPr>
        <w:t>附件一：</w:t>
      </w:r>
      <w:r>
        <w:rPr>
          <w:rFonts w:hint="eastAsia"/>
          <w:lang w:val="en-US" w:eastAsia="zh-CN"/>
        </w:rPr>
        <w:t>维保</w:t>
      </w:r>
      <w:r>
        <w:rPr>
          <w:rFonts w:hint="eastAsia"/>
        </w:rPr>
        <w:t>服务作业流程</w:t>
      </w:r>
      <w:bookmarkEnd w:id="41"/>
      <w:bookmarkEnd w:id="42"/>
    </w:p>
    <w:p w14:paraId="663653C9">
      <w:pPr>
        <w:spacing w:line="360" w:lineRule="auto"/>
        <w:rPr>
          <w:rFonts w:hint="eastAsia" w:ascii="宋体" w:hAnsi="宋体" w:eastAsia="宋体" w:cs="宋体"/>
          <w:b/>
          <w:sz w:val="24"/>
          <w:szCs w:val="24"/>
        </w:rPr>
      </w:pPr>
      <w:r>
        <w:rPr>
          <w:rFonts w:hint="eastAsia" w:ascii="宋体" w:hAnsi="宋体" w:eastAsia="宋体" w:cs="宋体"/>
          <w:b/>
          <w:sz w:val="24"/>
          <w:szCs w:val="24"/>
        </w:rPr>
        <w:t>1、</w:t>
      </w:r>
      <w:r>
        <w:rPr>
          <w:rFonts w:hint="eastAsia" w:ascii="宋体" w:hAnsi="宋体" w:eastAsia="宋体" w:cs="宋体"/>
          <w:b/>
          <w:bCs/>
          <w:sz w:val="24"/>
          <w:szCs w:val="24"/>
        </w:rPr>
        <w:t>巡检服务流程：</w:t>
      </w:r>
    </w:p>
    <w:tbl>
      <w:tblPr>
        <w:tblStyle w:val="43"/>
        <w:tblW w:w="9957" w:type="dxa"/>
        <w:tblCellSpacing w:w="0" w:type="dxa"/>
        <w:tblInd w:w="-308" w:type="dxa"/>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autofit"/>
        <w:tblCellMar>
          <w:top w:w="0" w:type="dxa"/>
          <w:left w:w="0" w:type="dxa"/>
          <w:bottom w:w="0" w:type="dxa"/>
          <w:right w:w="0" w:type="dxa"/>
        </w:tblCellMar>
      </w:tblPr>
      <w:tblGrid>
        <w:gridCol w:w="1852"/>
        <w:gridCol w:w="1500"/>
        <w:gridCol w:w="4320"/>
        <w:gridCol w:w="2285"/>
      </w:tblGrid>
      <w:tr w14:paraId="3955B92F">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826" w:hRule="atLeast"/>
          <w:tblCellSpacing w:w="0" w:type="dxa"/>
        </w:trPr>
        <w:tc>
          <w:tcPr>
            <w:tcW w:w="1852" w:type="dxa"/>
            <w:vAlign w:val="center"/>
          </w:tcPr>
          <w:p w14:paraId="79D112F1">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流程</w:t>
            </w:r>
          </w:p>
        </w:tc>
        <w:tc>
          <w:tcPr>
            <w:tcW w:w="1500" w:type="dxa"/>
            <w:vAlign w:val="center"/>
          </w:tcPr>
          <w:p w14:paraId="0907F7F5">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责任部门</w:t>
            </w:r>
          </w:p>
        </w:tc>
        <w:tc>
          <w:tcPr>
            <w:tcW w:w="4320" w:type="dxa"/>
            <w:vAlign w:val="center"/>
          </w:tcPr>
          <w:p w14:paraId="65CD396C">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流程说明</w:t>
            </w:r>
          </w:p>
        </w:tc>
        <w:tc>
          <w:tcPr>
            <w:tcW w:w="2285" w:type="dxa"/>
            <w:vAlign w:val="center"/>
          </w:tcPr>
          <w:p w14:paraId="7FE5D45C">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作业指导书及记录</w:t>
            </w:r>
          </w:p>
        </w:tc>
      </w:tr>
      <w:tr w14:paraId="6CA1E832">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411" w:hRule="atLeast"/>
          <w:tblCellSpacing w:w="0" w:type="dxa"/>
        </w:trPr>
        <w:tc>
          <w:tcPr>
            <w:tcW w:w="1852" w:type="dxa"/>
          </w:tcPr>
          <w:p w14:paraId="1F22E486">
            <w:pPr>
              <w:spacing w:line="360" w:lineRule="auto"/>
              <w:ind w:firstLine="180" w:firstLineChars="100"/>
              <w:rPr>
                <w:rFonts w:hint="eastAsia" w:ascii="宋体" w:hAnsi="宋体" w:eastAsia="宋体" w:cs="宋体"/>
                <w:sz w:val="18"/>
                <w:szCs w:val="18"/>
              </w:rPr>
            </w:pPr>
            <w:r>
              <w:rPr>
                <w:rFonts w:hint="eastAsia" w:ascii="宋体" w:hAnsi="宋体" w:eastAsia="宋体" w:cs="宋体"/>
                <w:sz w:val="18"/>
                <w:szCs w:val="18"/>
              </w:rPr>
              <w:object>
                <v:shape id="_x0000_i1025" o:spt="75" type="#_x0000_t75" style="height:423.3pt;width:75.5pt;" o:ole="t" filled="f" o:preferrelative="t" stroked="f" coordsize="21600,21600">
                  <v:path/>
                  <v:fill on="f" focussize="0,0"/>
                  <v:stroke on="f"/>
                  <v:imagedata r:id="rId14" o:title=""/>
                  <o:lock v:ext="edit" aspectratio="t"/>
                  <w10:wrap type="none"/>
                  <w10:anchorlock/>
                </v:shape>
                <o:OLEObject Type="Embed" ProgID="Visio.Drawing.11" ShapeID="_x0000_i1025" DrawAspect="Content" ObjectID="_1468075725" r:id="rId13">
                  <o:LockedField>false</o:LockedField>
                </o:OLEObject>
              </w:object>
            </w:r>
          </w:p>
        </w:tc>
        <w:tc>
          <w:tcPr>
            <w:tcW w:w="1500" w:type="dxa"/>
          </w:tcPr>
          <w:p w14:paraId="0D5671C9">
            <w:pPr>
              <w:numPr>
                <w:ilvl w:val="0"/>
                <w:numId w:val="0"/>
              </w:numPr>
              <w:autoSpaceDE/>
              <w:autoSpaceDN/>
              <w:adjustRightInd/>
              <w:spacing w:line="240" w:lineRule="auto"/>
              <w:ind w:leftChars="0"/>
              <w:jc w:val="both"/>
              <w:rPr>
                <w:rFonts w:hint="eastAsia" w:ascii="宋体" w:hAnsi="宋体" w:eastAsia="宋体" w:cs="宋体"/>
                <w:sz w:val="21"/>
                <w:szCs w:val="21"/>
              </w:rPr>
            </w:pPr>
          </w:p>
          <w:p w14:paraId="5327990A">
            <w:pPr>
              <w:numPr>
                <w:ilvl w:val="0"/>
                <w:numId w:val="15"/>
              </w:numPr>
              <w:autoSpaceDE/>
              <w:autoSpaceDN/>
              <w:adjustRightInd/>
              <w:spacing w:line="240" w:lineRule="auto"/>
              <w:jc w:val="both"/>
              <w:rPr>
                <w:rFonts w:hint="eastAsia" w:ascii="宋体" w:hAnsi="宋体" w:eastAsia="宋体" w:cs="宋体"/>
                <w:sz w:val="21"/>
                <w:szCs w:val="21"/>
              </w:rPr>
            </w:pPr>
            <w:r>
              <w:rPr>
                <w:rFonts w:hint="eastAsia" w:ascii="宋体" w:hAnsi="宋体" w:eastAsia="宋体" w:cs="宋体"/>
                <w:sz w:val="21"/>
                <w:szCs w:val="21"/>
                <w:lang w:eastAsia="zh-CN"/>
              </w:rPr>
              <w:t>韶关市应急管理局</w:t>
            </w:r>
          </w:p>
          <w:p w14:paraId="41C50991">
            <w:pPr>
              <w:numPr>
                <w:ilvl w:val="0"/>
                <w:numId w:val="15"/>
              </w:numPr>
              <w:autoSpaceDE/>
              <w:autoSpaceDN/>
              <w:adjustRightInd/>
              <w:spacing w:line="240" w:lineRule="auto"/>
              <w:jc w:val="both"/>
              <w:rPr>
                <w:rFonts w:hint="eastAsia" w:ascii="宋体" w:hAnsi="宋体" w:eastAsia="宋体" w:cs="宋体"/>
                <w:sz w:val="21"/>
                <w:szCs w:val="21"/>
              </w:rPr>
            </w:pPr>
            <w:r>
              <w:rPr>
                <w:rFonts w:hint="eastAsia" w:ascii="宋体" w:hAnsi="宋体" w:eastAsia="宋体" w:cs="宋体"/>
                <w:sz w:val="21"/>
                <w:szCs w:val="21"/>
              </w:rPr>
              <w:t>维保服务商</w:t>
            </w:r>
          </w:p>
          <w:p w14:paraId="09B38F96">
            <w:pPr>
              <w:numPr>
                <w:ilvl w:val="0"/>
                <w:numId w:val="0"/>
              </w:numPr>
              <w:autoSpaceDE/>
              <w:autoSpaceDN/>
              <w:adjustRightInd/>
              <w:spacing w:line="240" w:lineRule="auto"/>
              <w:ind w:leftChars="0"/>
              <w:jc w:val="both"/>
              <w:rPr>
                <w:rFonts w:hint="eastAsia" w:ascii="宋体" w:hAnsi="宋体" w:eastAsia="宋体" w:cs="宋体"/>
                <w:sz w:val="21"/>
                <w:szCs w:val="21"/>
              </w:rPr>
            </w:pPr>
          </w:p>
        </w:tc>
        <w:tc>
          <w:tcPr>
            <w:tcW w:w="4320" w:type="dxa"/>
          </w:tcPr>
          <w:p w14:paraId="59C57BE1">
            <w:pPr>
              <w:keepNext w:val="0"/>
              <w:keepLines w:val="0"/>
              <w:pageBreakBefore w:val="0"/>
              <w:widowControl w:val="0"/>
              <w:numPr>
                <w:ilvl w:val="0"/>
                <w:numId w:val="15"/>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维保服务商制定巡检计划，每月提交下</w:t>
            </w:r>
            <w:r>
              <w:rPr>
                <w:rFonts w:hint="eastAsia" w:ascii="宋体" w:hAnsi="宋体" w:eastAsia="宋体" w:cs="宋体"/>
                <w:sz w:val="21"/>
                <w:szCs w:val="21"/>
                <w:lang w:val="en-US" w:eastAsia="zh-CN"/>
              </w:rPr>
              <w:t>月</w:t>
            </w:r>
            <w:r>
              <w:rPr>
                <w:rFonts w:hint="eastAsia" w:ascii="宋体" w:hAnsi="宋体" w:eastAsia="宋体" w:cs="宋体"/>
                <w:sz w:val="21"/>
                <w:szCs w:val="21"/>
              </w:rPr>
              <w:t>度巡检计划给相应</w:t>
            </w:r>
            <w:r>
              <w:rPr>
                <w:rFonts w:hint="eastAsia" w:ascii="宋体" w:hAnsi="宋体" w:eastAsia="宋体" w:cs="宋体"/>
                <w:sz w:val="21"/>
                <w:szCs w:val="21"/>
                <w:lang w:eastAsia="zh-CN"/>
              </w:rPr>
              <w:t>韶关市应急管理局</w:t>
            </w:r>
            <w:r>
              <w:rPr>
                <w:rFonts w:hint="eastAsia" w:ascii="宋体" w:hAnsi="宋体" w:eastAsia="宋体" w:cs="宋体"/>
                <w:sz w:val="21"/>
                <w:szCs w:val="21"/>
              </w:rPr>
              <w:t>；</w:t>
            </w:r>
          </w:p>
          <w:p w14:paraId="100C83DA">
            <w:pPr>
              <w:keepNext w:val="0"/>
              <w:keepLines w:val="0"/>
              <w:pageBreakBefore w:val="0"/>
              <w:widowControl w:val="0"/>
              <w:numPr>
                <w:ilvl w:val="0"/>
                <w:numId w:val="15"/>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韶关市应急管理局</w:t>
            </w:r>
            <w:r>
              <w:rPr>
                <w:rFonts w:hint="eastAsia" w:ascii="宋体" w:hAnsi="宋体" w:eastAsia="宋体" w:cs="宋体"/>
                <w:sz w:val="21"/>
                <w:szCs w:val="21"/>
              </w:rPr>
              <w:t>对巡检计划进行审核：</w:t>
            </w:r>
          </w:p>
          <w:p w14:paraId="4CF33DB4">
            <w:pPr>
              <w:keepNext w:val="0"/>
              <w:keepLines w:val="0"/>
              <w:pageBreakBefore w:val="0"/>
              <w:widowControl w:val="0"/>
              <w:numPr>
                <w:ilvl w:val="1"/>
                <w:numId w:val="16"/>
              </w:numPr>
              <w:tabs>
                <w:tab w:val="left" w:pos="23"/>
                <w:tab w:val="clear" w:pos="1440"/>
              </w:tabs>
              <w:kinsoku/>
              <w:wordWrap/>
              <w:overflowPunct/>
              <w:topLinePunct w:val="0"/>
              <w:autoSpaceDE/>
              <w:autoSpaceDN/>
              <w:bidi w:val="0"/>
              <w:adjustRightInd/>
              <w:snapToGrid/>
              <w:spacing w:line="360" w:lineRule="auto"/>
              <w:ind w:left="-658" w:leftChars="-685" w:hanging="1260" w:hangingChars="600"/>
              <w:jc w:val="left"/>
              <w:textAlignment w:val="auto"/>
              <w:rPr>
                <w:rFonts w:hint="eastAsia" w:ascii="宋体" w:hAnsi="宋体" w:eastAsia="宋体" w:cs="宋体"/>
                <w:sz w:val="21"/>
                <w:szCs w:val="21"/>
              </w:rPr>
            </w:pPr>
            <w:r>
              <w:rPr>
                <w:rFonts w:hint="eastAsia" w:ascii="宋体" w:hAnsi="宋体" w:eastAsia="宋体" w:cs="宋体"/>
                <w:sz w:val="21"/>
                <w:szCs w:val="21"/>
              </w:rPr>
              <w:t>1.对巡检计划安排没有异议，即按计划执行；</w:t>
            </w:r>
          </w:p>
          <w:p w14:paraId="0DDF4081">
            <w:pPr>
              <w:keepNext w:val="0"/>
              <w:keepLines w:val="0"/>
              <w:pageBreakBefore w:val="0"/>
              <w:widowControl w:val="0"/>
              <w:numPr>
                <w:ilvl w:val="1"/>
                <w:numId w:val="16"/>
              </w:numPr>
              <w:tabs>
                <w:tab w:val="left" w:pos="23"/>
                <w:tab w:val="clear" w:pos="1440"/>
              </w:tabs>
              <w:kinsoku/>
              <w:wordWrap/>
              <w:overflowPunct/>
              <w:topLinePunct w:val="0"/>
              <w:autoSpaceDE/>
              <w:autoSpaceDN/>
              <w:bidi w:val="0"/>
              <w:adjustRightInd/>
              <w:snapToGrid/>
              <w:spacing w:line="360" w:lineRule="auto"/>
              <w:ind w:left="-658" w:leftChars="-685" w:hanging="1260" w:hangingChars="600"/>
              <w:jc w:val="left"/>
              <w:textAlignment w:val="auto"/>
              <w:rPr>
                <w:rFonts w:hint="eastAsia" w:ascii="宋体" w:hAnsi="宋体" w:eastAsia="宋体" w:cs="宋体"/>
                <w:sz w:val="21"/>
                <w:szCs w:val="21"/>
              </w:rPr>
            </w:pPr>
            <w:r>
              <w:rPr>
                <w:rFonts w:hint="eastAsia" w:ascii="宋体" w:hAnsi="宋体" w:eastAsia="宋体" w:cs="宋体"/>
                <w:sz w:val="21"/>
                <w:szCs w:val="21"/>
              </w:rPr>
              <w:t>2.对巡检计划有异议，即要求维保服务商修改</w:t>
            </w:r>
            <w:r>
              <w:rPr>
                <w:rFonts w:hint="eastAsia" w:ascii="宋体" w:hAnsi="宋体" w:eastAsia="宋体" w:cs="宋体"/>
                <w:sz w:val="21"/>
                <w:szCs w:val="21"/>
                <w:lang w:eastAsia="zh-CN"/>
              </w:rPr>
              <w:t>；</w:t>
            </w:r>
          </w:p>
          <w:p w14:paraId="338FB57F">
            <w:pPr>
              <w:keepNext w:val="0"/>
              <w:keepLines w:val="0"/>
              <w:pageBreakBefore w:val="0"/>
              <w:widowControl w:val="0"/>
              <w:numPr>
                <w:ilvl w:val="0"/>
                <w:numId w:val="15"/>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维保服务商按计划进行巡检，</w:t>
            </w:r>
            <w:r>
              <w:rPr>
                <w:rFonts w:hint="eastAsia" w:ascii="宋体" w:hAnsi="宋体" w:eastAsia="宋体" w:cs="宋体"/>
                <w:sz w:val="21"/>
                <w:szCs w:val="21"/>
                <w:lang w:eastAsia="zh-CN"/>
              </w:rPr>
              <w:t>韶关市应急管理局</w:t>
            </w:r>
            <w:r>
              <w:rPr>
                <w:rFonts w:hint="eastAsia" w:ascii="宋体" w:hAnsi="宋体" w:eastAsia="宋体" w:cs="宋体"/>
                <w:sz w:val="21"/>
                <w:szCs w:val="21"/>
                <w:lang w:val="en-US" w:eastAsia="zh-CN"/>
              </w:rPr>
              <w:t>监督人员</w:t>
            </w:r>
            <w:r>
              <w:rPr>
                <w:rFonts w:hint="eastAsia" w:ascii="宋体" w:hAnsi="宋体" w:eastAsia="宋体" w:cs="宋体"/>
                <w:sz w:val="21"/>
                <w:szCs w:val="21"/>
              </w:rPr>
              <w:t>陪同巡检；</w:t>
            </w:r>
          </w:p>
          <w:p w14:paraId="5FDAA0AB">
            <w:pPr>
              <w:keepNext w:val="0"/>
              <w:keepLines w:val="0"/>
              <w:pageBreakBefore w:val="0"/>
              <w:widowControl w:val="0"/>
              <w:numPr>
                <w:ilvl w:val="0"/>
                <w:numId w:val="15"/>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巡检完成后维保服务商必须现场填写相关巡检记录表，并签名。对巡检中发现的故障和隐患必须在</w:t>
            </w:r>
            <w:r>
              <w:rPr>
                <w:rFonts w:hint="eastAsia" w:ascii="宋体" w:hAnsi="宋体" w:eastAsia="宋体" w:cs="宋体"/>
                <w:sz w:val="21"/>
                <w:szCs w:val="21"/>
                <w:lang w:val="en-US" w:eastAsia="zh-CN"/>
              </w:rPr>
              <w:t>月</w:t>
            </w:r>
            <w:r>
              <w:rPr>
                <w:rFonts w:hint="eastAsia" w:ascii="宋体" w:hAnsi="宋体" w:eastAsia="宋体" w:cs="宋体"/>
                <w:sz w:val="21"/>
                <w:szCs w:val="21"/>
              </w:rPr>
              <w:t>巡检总结里详细说明故障和隐患的处理情况和计划；</w:t>
            </w:r>
          </w:p>
          <w:p w14:paraId="4A58D750">
            <w:pPr>
              <w:keepNext w:val="0"/>
              <w:keepLines w:val="0"/>
              <w:pageBreakBefore w:val="0"/>
              <w:widowControl w:val="0"/>
              <w:numPr>
                <w:ilvl w:val="0"/>
                <w:numId w:val="15"/>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韶关市应急管理局</w:t>
            </w:r>
            <w:r>
              <w:rPr>
                <w:rFonts w:hint="eastAsia" w:ascii="宋体" w:hAnsi="宋体" w:eastAsia="宋体" w:cs="宋体"/>
                <w:sz w:val="21"/>
                <w:szCs w:val="21"/>
                <w:lang w:val="en-US" w:eastAsia="zh-CN"/>
              </w:rPr>
              <w:t>监督人员</w:t>
            </w:r>
            <w:r>
              <w:rPr>
                <w:rFonts w:hint="eastAsia" w:ascii="宋体" w:hAnsi="宋体" w:eastAsia="宋体" w:cs="宋体"/>
                <w:sz w:val="21"/>
                <w:szCs w:val="21"/>
                <w:lang w:eastAsia="zh-CN"/>
              </w:rPr>
              <w:t>对巡检记录进行审核：</w:t>
            </w:r>
          </w:p>
          <w:p w14:paraId="463A2D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巡检记录符合要求，即签名确认；</w:t>
            </w:r>
          </w:p>
          <w:p w14:paraId="38B822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2.巡检记录不符合要求，即要求维保服务商按要求重新执行巡检检；</w:t>
            </w:r>
          </w:p>
          <w:p w14:paraId="6DFB54B5">
            <w:pPr>
              <w:keepNext w:val="0"/>
              <w:keepLines w:val="0"/>
              <w:pageBreakBefore w:val="0"/>
              <w:widowControl w:val="0"/>
              <w:numPr>
                <w:ilvl w:val="0"/>
                <w:numId w:val="15"/>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韶关市应急管理局</w:t>
            </w:r>
            <w:r>
              <w:rPr>
                <w:rFonts w:hint="eastAsia" w:ascii="宋体" w:hAnsi="宋体" w:eastAsia="宋体" w:cs="宋体"/>
                <w:sz w:val="21"/>
                <w:szCs w:val="21"/>
                <w:lang w:val="en-US" w:eastAsia="zh-CN"/>
              </w:rPr>
              <w:t>监督人员</w:t>
            </w:r>
            <w:r>
              <w:rPr>
                <w:rFonts w:hint="eastAsia" w:ascii="宋体" w:hAnsi="宋体" w:eastAsia="宋体" w:cs="宋体"/>
                <w:sz w:val="21"/>
                <w:szCs w:val="21"/>
                <w:lang w:eastAsia="zh-CN"/>
              </w:rPr>
              <w:t>在巡检记录上签名确认；</w:t>
            </w:r>
          </w:p>
          <w:p w14:paraId="092DAEDB">
            <w:pPr>
              <w:keepNext w:val="0"/>
              <w:keepLines w:val="0"/>
              <w:pageBreakBefore w:val="0"/>
              <w:widowControl w:val="0"/>
              <w:numPr>
                <w:ilvl w:val="0"/>
                <w:numId w:val="15"/>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韶关市应急管理局</w:t>
            </w:r>
            <w:r>
              <w:rPr>
                <w:rFonts w:hint="eastAsia" w:ascii="宋体" w:hAnsi="宋体" w:eastAsia="宋体" w:cs="宋体"/>
                <w:sz w:val="21"/>
                <w:szCs w:val="21"/>
                <w:lang w:val="en-US" w:eastAsia="zh-CN"/>
              </w:rPr>
              <w:t>监督人员</w:t>
            </w:r>
            <w:r>
              <w:rPr>
                <w:rFonts w:hint="eastAsia" w:ascii="宋体" w:hAnsi="宋体" w:eastAsia="宋体" w:cs="宋体"/>
                <w:sz w:val="21"/>
                <w:szCs w:val="21"/>
                <w:lang w:eastAsia="zh-CN"/>
              </w:rPr>
              <w:t>将巡检记录归档。</w:t>
            </w:r>
          </w:p>
        </w:tc>
        <w:tc>
          <w:tcPr>
            <w:tcW w:w="2285" w:type="dxa"/>
          </w:tcPr>
          <w:p w14:paraId="6244F7C8">
            <w:pPr>
              <w:numPr>
                <w:ilvl w:val="0"/>
                <w:numId w:val="15"/>
              </w:numPr>
              <w:autoSpaceDE/>
              <w:autoSpaceDN/>
              <w:adjustRightInd/>
              <w:spacing w:line="240" w:lineRule="auto"/>
              <w:jc w:val="both"/>
              <w:rPr>
                <w:rFonts w:hint="eastAsia" w:ascii="宋体" w:hAnsi="宋体" w:eastAsia="宋体" w:cs="宋体"/>
                <w:sz w:val="21"/>
                <w:szCs w:val="21"/>
              </w:rPr>
            </w:pPr>
            <w:r>
              <w:rPr>
                <w:rFonts w:hint="eastAsia" w:ascii="宋体" w:hAnsi="宋体" w:eastAsia="宋体" w:cs="宋体"/>
                <w:bCs/>
                <w:sz w:val="21"/>
                <w:szCs w:val="21"/>
              </w:rPr>
              <w:t>管理规定</w:t>
            </w:r>
            <w:r>
              <w:rPr>
                <w:rFonts w:hint="eastAsia" w:ascii="宋体" w:hAnsi="宋体" w:eastAsia="宋体" w:cs="宋体"/>
                <w:sz w:val="21"/>
                <w:szCs w:val="21"/>
              </w:rPr>
              <w:t>：</w:t>
            </w:r>
          </w:p>
          <w:p w14:paraId="1FB7214D">
            <w:pPr>
              <w:spacing w:line="24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韶关市应急管理局系统</w:t>
            </w:r>
            <w:r>
              <w:rPr>
                <w:rFonts w:hint="eastAsia" w:ascii="宋体" w:hAnsi="宋体" w:eastAsia="宋体" w:cs="宋体"/>
                <w:sz w:val="21"/>
                <w:szCs w:val="21"/>
              </w:rPr>
              <w:t>维护管理办法》</w:t>
            </w:r>
          </w:p>
          <w:p w14:paraId="6B3CE6CD">
            <w:pPr>
              <w:spacing w:line="240" w:lineRule="auto"/>
              <w:rPr>
                <w:rFonts w:hint="eastAsia" w:ascii="宋体" w:hAnsi="宋体" w:eastAsia="宋体" w:cs="宋体"/>
                <w:sz w:val="21"/>
                <w:szCs w:val="21"/>
              </w:rPr>
            </w:pPr>
            <w:r>
              <w:rPr>
                <w:rFonts w:hint="eastAsia" w:ascii="宋体" w:hAnsi="宋体" w:eastAsia="宋体" w:cs="宋体"/>
                <w:sz w:val="21"/>
                <w:szCs w:val="21"/>
              </w:rPr>
              <w:t>《巡检记录表》</w:t>
            </w:r>
          </w:p>
          <w:p w14:paraId="5662C354">
            <w:pPr>
              <w:spacing w:line="24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韶关市</w:t>
            </w:r>
            <w:r>
              <w:rPr>
                <w:rFonts w:hint="eastAsia" w:ascii="宋体" w:hAnsi="宋体" w:eastAsia="宋体" w:cs="宋体"/>
                <w:sz w:val="21"/>
                <w:szCs w:val="21"/>
                <w:lang w:eastAsia="zh-CN"/>
              </w:rPr>
              <w:t>应急指挥调度系统</w:t>
            </w:r>
            <w:r>
              <w:rPr>
                <w:rFonts w:hint="eastAsia" w:ascii="宋体" w:hAnsi="宋体" w:eastAsia="宋体" w:cs="宋体"/>
                <w:sz w:val="21"/>
                <w:szCs w:val="21"/>
              </w:rPr>
              <w:t>巡检规范》</w:t>
            </w:r>
          </w:p>
          <w:p w14:paraId="6C7528F2">
            <w:pPr>
              <w:spacing w:line="240" w:lineRule="auto"/>
              <w:rPr>
                <w:rFonts w:hint="eastAsia" w:ascii="宋体" w:hAnsi="宋体" w:eastAsia="宋体" w:cs="宋体"/>
                <w:sz w:val="21"/>
                <w:szCs w:val="21"/>
              </w:rPr>
            </w:pPr>
          </w:p>
        </w:tc>
      </w:tr>
    </w:tbl>
    <w:p w14:paraId="32F6D191">
      <w:pPr>
        <w:spacing w:line="360" w:lineRule="auto"/>
        <w:rPr>
          <w:rFonts w:hint="eastAsia" w:ascii="宋体" w:hAnsi="宋体" w:eastAsia="宋体" w:cs="宋体"/>
          <w:b/>
          <w:sz w:val="24"/>
          <w:szCs w:val="24"/>
        </w:rPr>
      </w:pPr>
    </w:p>
    <w:p w14:paraId="1C547090">
      <w:pPr>
        <w:spacing w:line="360" w:lineRule="auto"/>
        <w:rPr>
          <w:rFonts w:hint="eastAsia" w:ascii="宋体" w:hAnsi="宋体" w:eastAsia="宋体" w:cs="宋体"/>
          <w:b/>
          <w:sz w:val="24"/>
          <w:szCs w:val="24"/>
        </w:rPr>
      </w:pPr>
    </w:p>
    <w:p w14:paraId="4D800AF8">
      <w:pPr>
        <w:spacing w:line="360" w:lineRule="auto"/>
        <w:rPr>
          <w:rFonts w:hint="eastAsia" w:ascii="宋体" w:hAnsi="宋体" w:eastAsia="宋体" w:cs="宋体"/>
          <w:b/>
          <w:sz w:val="24"/>
          <w:szCs w:val="24"/>
        </w:rPr>
      </w:pPr>
      <w:r>
        <w:rPr>
          <w:rFonts w:hint="eastAsia" w:ascii="宋体" w:hAnsi="宋体" w:eastAsia="宋体" w:cs="宋体"/>
          <w:b/>
          <w:sz w:val="24"/>
          <w:szCs w:val="24"/>
        </w:rPr>
        <w:t>2、故障处理抢修流程：</w:t>
      </w:r>
    </w:p>
    <w:tbl>
      <w:tblPr>
        <w:tblStyle w:val="43"/>
        <w:tblW w:w="9621" w:type="dxa"/>
        <w:tblCellSpacing w:w="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50"/>
        <w:gridCol w:w="2025"/>
        <w:gridCol w:w="2853"/>
        <w:gridCol w:w="2693"/>
      </w:tblGrid>
      <w:tr w14:paraId="4DE7B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2050" w:type="dxa"/>
            <w:vAlign w:val="center"/>
          </w:tcPr>
          <w:p w14:paraId="04A3D8F0">
            <w:pPr>
              <w:spacing w:line="360" w:lineRule="auto"/>
              <w:jc w:val="center"/>
              <w:rPr>
                <w:rFonts w:hint="eastAsia" w:ascii="宋体" w:hAnsi="宋体" w:eastAsia="宋体" w:cs="宋体"/>
                <w:b/>
                <w:sz w:val="18"/>
                <w:szCs w:val="18"/>
              </w:rPr>
            </w:pPr>
            <w:r>
              <w:rPr>
                <w:rFonts w:hint="eastAsia" w:ascii="宋体" w:hAnsi="宋体" w:eastAsia="宋体" w:cs="宋体"/>
                <w:b/>
                <w:bCs/>
                <w:sz w:val="18"/>
                <w:szCs w:val="18"/>
              </w:rPr>
              <w:t>流程</w:t>
            </w:r>
          </w:p>
        </w:tc>
        <w:tc>
          <w:tcPr>
            <w:tcW w:w="2025" w:type="dxa"/>
            <w:vAlign w:val="center"/>
          </w:tcPr>
          <w:p w14:paraId="7C1D2A3C">
            <w:pPr>
              <w:spacing w:line="360" w:lineRule="auto"/>
              <w:jc w:val="center"/>
              <w:rPr>
                <w:rFonts w:hint="eastAsia" w:ascii="宋体" w:hAnsi="宋体" w:eastAsia="宋体" w:cs="宋体"/>
                <w:b/>
                <w:sz w:val="18"/>
                <w:szCs w:val="18"/>
              </w:rPr>
            </w:pPr>
            <w:r>
              <w:rPr>
                <w:rFonts w:hint="eastAsia" w:ascii="宋体" w:hAnsi="宋体" w:eastAsia="宋体" w:cs="宋体"/>
                <w:b/>
                <w:bCs/>
                <w:sz w:val="18"/>
                <w:szCs w:val="18"/>
              </w:rPr>
              <w:t>责任部门</w:t>
            </w:r>
          </w:p>
        </w:tc>
        <w:tc>
          <w:tcPr>
            <w:tcW w:w="2853" w:type="dxa"/>
            <w:vAlign w:val="center"/>
          </w:tcPr>
          <w:p w14:paraId="16DF2D01">
            <w:pPr>
              <w:spacing w:line="360" w:lineRule="auto"/>
              <w:jc w:val="center"/>
              <w:rPr>
                <w:rFonts w:hint="eastAsia" w:ascii="宋体" w:hAnsi="宋体" w:eastAsia="宋体" w:cs="宋体"/>
                <w:b/>
                <w:sz w:val="18"/>
                <w:szCs w:val="18"/>
              </w:rPr>
            </w:pPr>
            <w:r>
              <w:rPr>
                <w:rFonts w:hint="eastAsia" w:ascii="宋体" w:hAnsi="宋体" w:eastAsia="宋体" w:cs="宋体"/>
                <w:b/>
                <w:bCs/>
                <w:sz w:val="18"/>
                <w:szCs w:val="18"/>
              </w:rPr>
              <w:t>流程说明</w:t>
            </w:r>
          </w:p>
        </w:tc>
        <w:tc>
          <w:tcPr>
            <w:tcW w:w="2693" w:type="dxa"/>
            <w:vAlign w:val="center"/>
          </w:tcPr>
          <w:p w14:paraId="0C8EC588">
            <w:pPr>
              <w:spacing w:line="360" w:lineRule="auto"/>
              <w:jc w:val="center"/>
              <w:rPr>
                <w:rFonts w:hint="eastAsia" w:ascii="宋体" w:hAnsi="宋体" w:eastAsia="宋体" w:cs="宋体"/>
                <w:b/>
                <w:sz w:val="18"/>
                <w:szCs w:val="18"/>
              </w:rPr>
            </w:pPr>
            <w:r>
              <w:rPr>
                <w:rFonts w:hint="eastAsia" w:ascii="宋体" w:hAnsi="宋体" w:eastAsia="宋体" w:cs="宋体"/>
                <w:b/>
                <w:bCs/>
                <w:sz w:val="18"/>
                <w:szCs w:val="18"/>
              </w:rPr>
              <w:t>作业指导书及记录</w:t>
            </w:r>
          </w:p>
        </w:tc>
      </w:tr>
      <w:tr w14:paraId="788D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CellSpacing w:w="0" w:type="dxa"/>
        </w:trPr>
        <w:tc>
          <w:tcPr>
            <w:tcW w:w="2050" w:type="dxa"/>
          </w:tcPr>
          <w:p w14:paraId="781B2D76">
            <w:pPr>
              <w:spacing w:line="360" w:lineRule="auto"/>
              <w:rPr>
                <w:rFonts w:hint="eastAsia" w:ascii="宋体" w:hAnsi="宋体" w:eastAsia="宋体" w:cs="宋体"/>
                <w:sz w:val="18"/>
                <w:szCs w:val="18"/>
              </w:rPr>
            </w:pPr>
            <w:r>
              <w:rPr>
                <w:rFonts w:hint="eastAsia" w:ascii="宋体" w:hAnsi="宋体" w:eastAsia="宋体" w:cs="宋体"/>
                <w:sz w:val="18"/>
                <w:szCs w:val="18"/>
              </w:rPr>
              <w:t> </w:t>
            </w:r>
            <w:r>
              <w:rPr>
                <w:rFonts w:hint="eastAsia" w:ascii="宋体" w:hAnsi="宋体" w:eastAsia="宋体" w:cs="宋体"/>
                <w:sz w:val="18"/>
                <w:szCs w:val="18"/>
              </w:rPr>
              <w:object>
                <v:shape id="_x0000_i1026" o:spt="75" type="#_x0000_t75" style="height:487.95pt;width:98.15pt;" o:ole="t" filled="f" o:preferrelative="t" stroked="f" coordsize="21600,21600">
                  <v:path/>
                  <v:fill on="f" focussize="0,0"/>
                  <v:stroke on="f"/>
                  <v:imagedata r:id="rId16" o:title=""/>
                  <o:lock v:ext="edit" aspectratio="t"/>
                  <w10:wrap type="none"/>
                  <w10:anchorlock/>
                </v:shape>
                <o:OLEObject Type="Embed" ProgID="Visio.Drawing.11" ShapeID="_x0000_i1026" DrawAspect="Content" ObjectID="_1468075726" r:id="rId15">
                  <o:LockedField>false</o:LockedField>
                </o:OLEObject>
              </w:object>
            </w:r>
          </w:p>
        </w:tc>
        <w:tc>
          <w:tcPr>
            <w:tcW w:w="2025" w:type="dxa"/>
          </w:tcPr>
          <w:p w14:paraId="6D1EC7A0">
            <w:pPr>
              <w:numPr>
                <w:ilvl w:val="0"/>
                <w:numId w:val="15"/>
              </w:numPr>
              <w:autoSpaceDE/>
              <w:autoSpaceDN/>
              <w:adjustRightInd/>
              <w:spacing w:line="360" w:lineRule="auto"/>
              <w:jc w:val="both"/>
              <w:rPr>
                <w:rFonts w:hint="eastAsia" w:ascii="宋体" w:hAnsi="宋体" w:eastAsia="宋体" w:cs="宋体"/>
                <w:sz w:val="21"/>
                <w:szCs w:val="21"/>
              </w:rPr>
            </w:pPr>
            <w:r>
              <w:rPr>
                <w:rFonts w:hint="eastAsia" w:ascii="宋体" w:hAnsi="宋体" w:eastAsia="宋体" w:cs="宋体"/>
                <w:sz w:val="21"/>
                <w:szCs w:val="21"/>
                <w:lang w:eastAsia="zh-CN"/>
              </w:rPr>
              <w:t>韶关市应急管理局</w:t>
            </w:r>
          </w:p>
          <w:p w14:paraId="6D5C3A53">
            <w:pPr>
              <w:numPr>
                <w:ilvl w:val="0"/>
                <w:numId w:val="15"/>
              </w:numPr>
              <w:autoSpaceDE/>
              <w:autoSpaceDN/>
              <w:adjustRightInd/>
              <w:spacing w:line="360" w:lineRule="auto"/>
              <w:jc w:val="both"/>
              <w:rPr>
                <w:rFonts w:hint="eastAsia" w:ascii="宋体" w:hAnsi="宋体" w:eastAsia="宋体" w:cs="宋体"/>
                <w:sz w:val="21"/>
                <w:szCs w:val="21"/>
              </w:rPr>
            </w:pPr>
            <w:r>
              <w:rPr>
                <w:rFonts w:hint="eastAsia" w:ascii="宋体" w:hAnsi="宋体" w:eastAsia="宋体" w:cs="宋体"/>
                <w:sz w:val="21"/>
                <w:szCs w:val="21"/>
              </w:rPr>
              <w:t>维保服务商</w:t>
            </w:r>
          </w:p>
          <w:p w14:paraId="20EC83C0">
            <w:pPr>
              <w:numPr>
                <w:ilvl w:val="0"/>
                <w:numId w:val="0"/>
              </w:numPr>
              <w:tabs>
                <w:tab w:val="left" w:pos="158"/>
              </w:tabs>
              <w:autoSpaceDE/>
              <w:autoSpaceDN/>
              <w:adjustRightInd/>
              <w:spacing w:line="240" w:lineRule="auto"/>
              <w:ind w:leftChars="0"/>
              <w:jc w:val="both"/>
              <w:rPr>
                <w:rFonts w:hint="eastAsia" w:ascii="宋体" w:hAnsi="宋体" w:eastAsia="宋体" w:cs="宋体"/>
                <w:sz w:val="21"/>
                <w:szCs w:val="21"/>
              </w:rPr>
            </w:pPr>
          </w:p>
        </w:tc>
        <w:tc>
          <w:tcPr>
            <w:tcW w:w="2853" w:type="dxa"/>
          </w:tcPr>
          <w:p w14:paraId="0C66B8B1">
            <w:pPr>
              <w:keepNext w:val="0"/>
              <w:keepLines w:val="0"/>
              <w:pageBreakBefore w:val="0"/>
              <w:widowControl w:val="0"/>
              <w:numPr>
                <w:ilvl w:val="0"/>
                <w:numId w:val="15"/>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韶关市应急管理局判断设备</w:t>
            </w:r>
            <w:r>
              <w:rPr>
                <w:rFonts w:hint="eastAsia" w:ascii="宋体" w:hAnsi="宋体" w:eastAsia="宋体" w:cs="宋体"/>
                <w:sz w:val="21"/>
                <w:szCs w:val="21"/>
                <w:lang w:val="en-US" w:eastAsia="zh-CN"/>
              </w:rPr>
              <w:t>及软件</w:t>
            </w:r>
            <w:r>
              <w:rPr>
                <w:rFonts w:hint="eastAsia" w:ascii="宋体" w:hAnsi="宋体" w:eastAsia="宋体" w:cs="宋体"/>
                <w:sz w:val="21"/>
                <w:szCs w:val="21"/>
                <w:lang w:eastAsia="zh-CN"/>
              </w:rPr>
              <w:t>是否</w:t>
            </w:r>
            <w:r>
              <w:rPr>
                <w:rFonts w:hint="eastAsia" w:ascii="宋体" w:hAnsi="宋体" w:eastAsia="宋体" w:cs="宋体"/>
                <w:sz w:val="21"/>
                <w:szCs w:val="21"/>
                <w:lang w:val="en-US" w:eastAsia="zh-CN"/>
              </w:rPr>
              <w:t>有</w:t>
            </w:r>
            <w:r>
              <w:rPr>
                <w:rFonts w:hint="eastAsia" w:ascii="宋体" w:hAnsi="宋体" w:eastAsia="宋体" w:cs="宋体"/>
                <w:sz w:val="21"/>
                <w:szCs w:val="21"/>
                <w:lang w:eastAsia="zh-CN"/>
              </w:rPr>
              <w:t>维保服务；</w:t>
            </w:r>
          </w:p>
          <w:p w14:paraId="55F33750">
            <w:pPr>
              <w:keepNext w:val="0"/>
              <w:keepLines w:val="0"/>
              <w:pageBreakBefore w:val="0"/>
              <w:widowControl w:val="0"/>
              <w:numPr>
                <w:ilvl w:val="0"/>
                <w:numId w:val="15"/>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韶关市应急管理局</w:t>
            </w:r>
            <w:r>
              <w:rPr>
                <w:rFonts w:hint="eastAsia" w:ascii="宋体" w:hAnsi="宋体" w:eastAsia="宋体" w:cs="宋体"/>
                <w:sz w:val="21"/>
                <w:szCs w:val="21"/>
                <w:lang w:val="en-US" w:eastAsia="zh-CN"/>
              </w:rPr>
              <w:t>报故障；</w:t>
            </w:r>
          </w:p>
          <w:p w14:paraId="235185B6">
            <w:pPr>
              <w:keepNext w:val="0"/>
              <w:keepLines w:val="0"/>
              <w:pageBreakBefore w:val="0"/>
              <w:widowControl w:val="0"/>
              <w:numPr>
                <w:ilvl w:val="0"/>
                <w:numId w:val="15"/>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维保服务商</w:t>
            </w:r>
            <w:r>
              <w:rPr>
                <w:rFonts w:hint="eastAsia" w:ascii="宋体" w:hAnsi="宋体" w:eastAsia="宋体" w:cs="宋体"/>
                <w:sz w:val="21"/>
                <w:szCs w:val="21"/>
                <w:lang w:eastAsia="zh-CN"/>
              </w:rPr>
              <w:t>统一受理报障。</w:t>
            </w:r>
          </w:p>
          <w:p w14:paraId="4177C2CE">
            <w:pPr>
              <w:keepNext w:val="0"/>
              <w:keepLines w:val="0"/>
              <w:pageBreakBefore w:val="0"/>
              <w:widowControl w:val="0"/>
              <w:numPr>
                <w:ilvl w:val="0"/>
                <w:numId w:val="15"/>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维保服务商处理</w:t>
            </w:r>
            <w:r>
              <w:rPr>
                <w:rFonts w:hint="eastAsia" w:ascii="宋体" w:hAnsi="宋体" w:eastAsia="宋体" w:cs="宋体"/>
                <w:sz w:val="21"/>
                <w:szCs w:val="21"/>
                <w:lang w:eastAsia="zh-CN"/>
              </w:rPr>
              <w:t>报障；</w:t>
            </w:r>
          </w:p>
          <w:p w14:paraId="579116DC">
            <w:pPr>
              <w:keepNext w:val="0"/>
              <w:keepLines w:val="0"/>
              <w:pageBreakBefore w:val="0"/>
              <w:widowControl w:val="0"/>
              <w:numPr>
                <w:ilvl w:val="0"/>
                <w:numId w:val="15"/>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韶关市应急管理局负责监督和管控维保服务商；</w:t>
            </w:r>
          </w:p>
          <w:p w14:paraId="2CBEF8C4">
            <w:pPr>
              <w:keepNext w:val="0"/>
              <w:keepLines w:val="0"/>
              <w:pageBreakBefore w:val="0"/>
              <w:widowControl w:val="0"/>
              <w:numPr>
                <w:ilvl w:val="0"/>
                <w:numId w:val="15"/>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维保服务商对处理进行处理，判断故障点，解决故障。</w:t>
            </w:r>
          </w:p>
          <w:p w14:paraId="641DC9B4">
            <w:pPr>
              <w:keepNext w:val="0"/>
              <w:keepLines w:val="0"/>
              <w:pageBreakBefore w:val="0"/>
              <w:widowControl w:val="0"/>
              <w:numPr>
                <w:ilvl w:val="0"/>
                <w:numId w:val="15"/>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故障完成后向韶关市应急管理局销障。 </w:t>
            </w:r>
          </w:p>
          <w:p w14:paraId="4E1116FA">
            <w:pPr>
              <w:keepNext w:val="0"/>
              <w:keepLines w:val="0"/>
              <w:pageBreakBefore w:val="0"/>
              <w:widowControl w:val="0"/>
              <w:numPr>
                <w:ilvl w:val="0"/>
                <w:numId w:val="15"/>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韶关市应急管理局负责对故障进行恢复测试：</w:t>
            </w:r>
          </w:p>
          <w:p w14:paraId="09B28A6B">
            <w:pPr>
              <w:keepNext w:val="0"/>
              <w:keepLines w:val="0"/>
              <w:pageBreakBefore w:val="0"/>
              <w:widowControl w:val="0"/>
              <w:numPr>
                <w:ilvl w:val="0"/>
                <w:numId w:val="15"/>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如恢复即进行销障结单；</w:t>
            </w:r>
          </w:p>
          <w:p w14:paraId="35FEE755">
            <w:pPr>
              <w:keepNext w:val="0"/>
              <w:keepLines w:val="0"/>
              <w:pageBreakBefore w:val="0"/>
              <w:widowControl w:val="0"/>
              <w:numPr>
                <w:ilvl w:val="0"/>
                <w:numId w:val="15"/>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如未恢复即进行再次分析并</w:t>
            </w:r>
            <w:r>
              <w:rPr>
                <w:rFonts w:hint="eastAsia" w:ascii="宋体" w:hAnsi="宋体" w:eastAsia="宋体" w:cs="宋体"/>
                <w:sz w:val="21"/>
                <w:szCs w:val="21"/>
                <w:lang w:val="en-US" w:eastAsia="zh-CN"/>
              </w:rPr>
              <w:t>要求维保服务商</w:t>
            </w:r>
            <w:r>
              <w:rPr>
                <w:rFonts w:hint="eastAsia" w:ascii="宋体" w:hAnsi="宋体" w:eastAsia="宋体" w:cs="宋体"/>
                <w:sz w:val="21"/>
                <w:szCs w:val="21"/>
                <w:lang w:eastAsia="zh-CN"/>
              </w:rPr>
              <w:t>处理。</w:t>
            </w:r>
          </w:p>
        </w:tc>
        <w:tc>
          <w:tcPr>
            <w:tcW w:w="2693" w:type="dxa"/>
          </w:tcPr>
          <w:p w14:paraId="271F5E27">
            <w:pPr>
              <w:numPr>
                <w:ilvl w:val="0"/>
                <w:numId w:val="15"/>
              </w:numPr>
              <w:autoSpaceDE/>
              <w:autoSpaceDN/>
              <w:adjustRightInd/>
              <w:spacing w:line="360" w:lineRule="auto"/>
              <w:jc w:val="both"/>
              <w:rPr>
                <w:rFonts w:hint="eastAsia" w:ascii="宋体" w:hAnsi="宋体" w:eastAsia="宋体" w:cs="宋体"/>
                <w:bCs/>
                <w:sz w:val="21"/>
                <w:szCs w:val="21"/>
              </w:rPr>
            </w:pPr>
            <w:r>
              <w:rPr>
                <w:rFonts w:hint="eastAsia" w:ascii="宋体" w:hAnsi="宋体" w:eastAsia="宋体" w:cs="宋体"/>
                <w:bCs/>
                <w:sz w:val="21"/>
                <w:szCs w:val="21"/>
              </w:rPr>
              <w:t>按作业指导书、记录规定时限进行处理；</w:t>
            </w:r>
          </w:p>
          <w:p w14:paraId="2114B452">
            <w:pPr>
              <w:keepNext w:val="0"/>
              <w:keepLines w:val="0"/>
              <w:pageBreakBefore w:val="0"/>
              <w:widowControl w:val="0"/>
              <w:numPr>
                <w:ilvl w:val="0"/>
                <w:numId w:val="15"/>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bCs/>
                <w:sz w:val="21"/>
                <w:szCs w:val="21"/>
                <w:lang w:eastAsia="zh-CN"/>
              </w:rPr>
              <w:t>应急</w:t>
            </w:r>
            <w:r>
              <w:rPr>
                <w:rFonts w:hint="eastAsia" w:ascii="宋体" w:hAnsi="宋体" w:eastAsia="宋体" w:cs="宋体"/>
                <w:bCs/>
                <w:sz w:val="21"/>
                <w:szCs w:val="21"/>
                <w:lang w:val="en-US" w:eastAsia="zh-CN"/>
              </w:rPr>
              <w:t>处理</w:t>
            </w:r>
            <w:r>
              <w:rPr>
                <w:rFonts w:hint="eastAsia" w:ascii="宋体" w:hAnsi="宋体" w:eastAsia="宋体" w:cs="宋体"/>
                <w:bCs/>
                <w:sz w:val="21"/>
                <w:szCs w:val="21"/>
                <w:lang w:eastAsia="zh-CN"/>
              </w:rPr>
              <w:t>预案（</w:t>
            </w:r>
            <w:r>
              <w:rPr>
                <w:rFonts w:hint="eastAsia" w:ascii="宋体" w:hAnsi="宋体" w:eastAsia="宋体" w:cs="宋体"/>
                <w:bCs/>
                <w:sz w:val="21"/>
                <w:szCs w:val="21"/>
                <w:lang w:val="en-US" w:eastAsia="zh-CN"/>
              </w:rPr>
              <w:t>提供备品备件使用）</w:t>
            </w:r>
            <w:r>
              <w:rPr>
                <w:rFonts w:hint="eastAsia" w:ascii="宋体" w:hAnsi="宋体" w:eastAsia="宋体" w:cs="宋体"/>
                <w:bCs/>
                <w:sz w:val="21"/>
                <w:szCs w:val="21"/>
                <w:lang w:eastAsia="zh-CN"/>
              </w:rPr>
              <w:t>。</w:t>
            </w:r>
          </w:p>
        </w:tc>
      </w:tr>
    </w:tbl>
    <w:p w14:paraId="5BBBDF75">
      <w:pPr>
        <w:spacing w:line="360" w:lineRule="auto"/>
        <w:rPr>
          <w:rFonts w:hint="eastAsia" w:ascii="宋体" w:hAnsi="宋体" w:eastAsia="宋体" w:cs="宋体"/>
          <w:szCs w:val="21"/>
        </w:rPr>
        <w:sectPr>
          <w:footerReference r:id="rId10" w:type="default"/>
          <w:pgSz w:w="11906" w:h="16838"/>
          <w:pgMar w:top="1162" w:right="1480" w:bottom="1162" w:left="1480" w:header="851" w:footer="567" w:gutter="0"/>
          <w:pgNumType w:fmt="decimal" w:start="1"/>
          <w:cols w:space="0" w:num="1"/>
          <w:rtlGutter w:val="0"/>
          <w:docGrid w:type="lines" w:linePitch="381" w:charSpace="0"/>
        </w:sectPr>
      </w:pPr>
    </w:p>
    <w:p w14:paraId="59EF9DE7">
      <w:pPr>
        <w:pStyle w:val="3"/>
        <w:numPr>
          <w:ilvl w:val="0"/>
          <w:numId w:val="0"/>
        </w:numPr>
        <w:bidi w:val="0"/>
        <w:ind w:leftChars="0"/>
        <w:rPr>
          <w:rFonts w:hint="eastAsia" w:ascii="宋体" w:hAnsi="宋体" w:eastAsia="宋体" w:cs="宋体"/>
        </w:rPr>
      </w:pPr>
      <w:bookmarkStart w:id="43" w:name="_Toc30083"/>
      <w:bookmarkStart w:id="44" w:name="_Toc16857"/>
      <w:r>
        <w:rPr>
          <w:rFonts w:hint="eastAsia" w:ascii="宋体" w:hAnsi="宋体" w:eastAsia="宋体" w:cs="宋体"/>
        </w:rPr>
        <w:t>附件二：</w:t>
      </w:r>
      <w:r>
        <w:rPr>
          <w:rFonts w:hint="eastAsia" w:ascii="宋体" w:hAnsi="宋体" w:eastAsia="宋体" w:cs="宋体"/>
          <w:lang w:val="en-US" w:eastAsia="zh-CN"/>
        </w:rPr>
        <w:t>维保服务</w:t>
      </w:r>
      <w:r>
        <w:rPr>
          <w:rFonts w:hint="eastAsia" w:ascii="宋体" w:hAnsi="宋体" w:eastAsia="宋体" w:cs="宋体"/>
        </w:rPr>
        <w:t>考核办法</w:t>
      </w:r>
      <w:bookmarkEnd w:id="43"/>
      <w:bookmarkEnd w:id="44"/>
    </w:p>
    <w:p w14:paraId="11827419">
      <w:pPr>
        <w:bidi w:val="0"/>
        <w:rPr>
          <w:rFonts w:hint="eastAsia" w:ascii="宋体" w:hAnsi="宋体" w:eastAsia="宋体" w:cs="宋体"/>
          <w:b/>
          <w:bCs/>
          <w:sz w:val="24"/>
          <w:szCs w:val="24"/>
        </w:rPr>
      </w:pPr>
      <w:r>
        <w:rPr>
          <w:rFonts w:hint="eastAsia" w:ascii="宋体" w:hAnsi="宋体" w:eastAsia="宋体" w:cs="宋体"/>
          <w:b/>
          <w:bCs/>
          <w:sz w:val="24"/>
          <w:szCs w:val="24"/>
        </w:rPr>
        <w:t>一、考核办法说明</w:t>
      </w:r>
    </w:p>
    <w:p w14:paraId="55658DF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考核办法主要采用每年度对维保服务商打分的方式进行。</w:t>
      </w:r>
    </w:p>
    <w:p w14:paraId="64FABCC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服务质量评价采用双百分制，分为业绩类指标及服务类指标，各占100分。</w:t>
      </w:r>
    </w:p>
    <w:p w14:paraId="17C54796">
      <w:pPr>
        <w:bidi w:val="0"/>
        <w:rPr>
          <w:rFonts w:hint="eastAsia" w:ascii="宋体" w:hAnsi="宋体" w:eastAsia="宋体" w:cs="宋体"/>
          <w:sz w:val="24"/>
          <w:szCs w:val="24"/>
        </w:rPr>
      </w:pPr>
      <w:r>
        <w:rPr>
          <w:rFonts w:hint="eastAsia" w:ascii="宋体" w:hAnsi="宋体" w:eastAsia="宋体" w:cs="宋体"/>
          <w:sz w:val="24"/>
          <w:szCs w:val="24"/>
        </w:rPr>
        <w:t>1、维护维保服务酬金结算方式</w:t>
      </w:r>
    </w:p>
    <w:p w14:paraId="2ADDADC0">
      <w:pPr>
        <w:numPr>
          <w:ilvl w:val="0"/>
          <w:numId w:val="17"/>
        </w:numPr>
        <w:autoSpaceDE/>
        <w:autoSpaceDN/>
        <w:adjustRightInd/>
        <w:spacing w:line="360" w:lineRule="auto"/>
        <w:ind w:left="840" w:left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根据韶关市应急管理局每年度绩效评分情况和每年度实际核定的设备维护数量进行核定维保服务计酬金，按合同付款条款支付酬金；每年维保护技术服务酬金=（韶关市政府应急指挥调度系统合同总金额）×（业绩类指标得分/100）×（服务类指标得分/100）；</w:t>
      </w:r>
    </w:p>
    <w:p w14:paraId="0609ED51">
      <w:pPr>
        <w:numPr>
          <w:ilvl w:val="0"/>
          <w:numId w:val="17"/>
        </w:numPr>
        <w:autoSpaceDE/>
        <w:autoSpaceDN/>
        <w:adjustRightInd/>
        <w:spacing w:line="360" w:lineRule="auto"/>
        <w:ind w:left="840" w:left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合同期内本维保服务项目（即韶关市政府应急指挥调度系统维保</w:t>
      </w:r>
      <w:r>
        <w:rPr>
          <w:rFonts w:hint="eastAsia" w:ascii="宋体" w:hAnsi="宋体" w:eastAsia="宋体" w:cs="宋体"/>
          <w:sz w:val="24"/>
          <w:szCs w:val="24"/>
          <w:lang w:val="en-US" w:eastAsia="zh-CN"/>
        </w:rPr>
        <w:t>技术</w:t>
      </w:r>
      <w:r>
        <w:rPr>
          <w:rFonts w:hint="eastAsia" w:ascii="宋体" w:hAnsi="宋体" w:eastAsia="宋体" w:cs="宋体"/>
          <w:sz w:val="24"/>
          <w:szCs w:val="24"/>
          <w:lang w:eastAsia="zh-CN"/>
        </w:rPr>
        <w:t>服务项目）</w:t>
      </w:r>
      <w:r>
        <w:rPr>
          <w:rFonts w:hint="eastAsia" w:ascii="宋体" w:hAnsi="宋体" w:eastAsia="宋体" w:cs="宋体"/>
          <w:sz w:val="24"/>
          <w:szCs w:val="24"/>
          <w:lang w:val="en-US" w:eastAsia="zh-CN"/>
        </w:rPr>
        <w:t>应急指挥调度</w:t>
      </w:r>
      <w:r>
        <w:rPr>
          <w:rFonts w:hint="eastAsia" w:ascii="宋体" w:hAnsi="宋体" w:eastAsia="宋体" w:cs="宋体"/>
          <w:sz w:val="24"/>
          <w:szCs w:val="24"/>
          <w:lang w:eastAsia="zh-CN"/>
        </w:rPr>
        <w:t>系统（</w:t>
      </w:r>
      <w:r>
        <w:rPr>
          <w:rFonts w:hint="eastAsia" w:ascii="宋体" w:hAnsi="宋体" w:eastAsia="宋体" w:cs="宋体"/>
          <w:sz w:val="24"/>
          <w:szCs w:val="24"/>
          <w:lang w:val="en-US" w:eastAsia="zh-CN"/>
        </w:rPr>
        <w:t>含</w:t>
      </w:r>
      <w:r>
        <w:rPr>
          <w:rFonts w:hint="eastAsia" w:ascii="宋体" w:hAnsi="宋体" w:eastAsia="宋体" w:cs="宋体"/>
          <w:sz w:val="24"/>
          <w:szCs w:val="24"/>
          <w:lang w:eastAsia="zh-CN"/>
        </w:rPr>
        <w:t>系统</w:t>
      </w:r>
      <w:r>
        <w:rPr>
          <w:rFonts w:hint="eastAsia" w:ascii="宋体" w:hAnsi="宋体" w:eastAsia="宋体" w:cs="宋体"/>
          <w:sz w:val="24"/>
          <w:szCs w:val="24"/>
          <w:lang w:val="en-US" w:eastAsia="zh-CN"/>
        </w:rPr>
        <w:t>平台</w:t>
      </w:r>
      <w:r>
        <w:rPr>
          <w:rFonts w:hint="eastAsia" w:ascii="宋体" w:hAnsi="宋体" w:eastAsia="宋体" w:cs="宋体"/>
          <w:sz w:val="24"/>
          <w:szCs w:val="24"/>
          <w:lang w:eastAsia="zh-CN"/>
        </w:rPr>
        <w:t>硬件、配套设备及</w:t>
      </w:r>
      <w:r>
        <w:rPr>
          <w:rFonts w:hint="eastAsia" w:ascii="宋体" w:hAnsi="宋体" w:eastAsia="宋体" w:cs="宋体"/>
          <w:sz w:val="24"/>
          <w:szCs w:val="24"/>
          <w:lang w:val="en-US" w:eastAsia="zh-CN"/>
        </w:rPr>
        <w:t>应急指挥</w:t>
      </w:r>
      <w:r>
        <w:rPr>
          <w:rFonts w:hint="eastAsia" w:ascii="宋体" w:hAnsi="宋体" w:eastAsia="宋体" w:cs="宋体"/>
          <w:sz w:val="24"/>
          <w:szCs w:val="24"/>
          <w:lang w:eastAsia="zh-CN"/>
        </w:rPr>
        <w:t>调度系统</w:t>
      </w:r>
      <w:r>
        <w:rPr>
          <w:rFonts w:hint="eastAsia" w:ascii="宋体" w:hAnsi="宋体" w:eastAsia="宋体" w:cs="宋体"/>
          <w:sz w:val="24"/>
          <w:szCs w:val="24"/>
          <w:lang w:val="en-US" w:eastAsia="zh-CN"/>
        </w:rPr>
        <w:t>平台</w:t>
      </w:r>
      <w:r>
        <w:rPr>
          <w:rFonts w:hint="eastAsia" w:ascii="宋体" w:hAnsi="宋体" w:eastAsia="宋体" w:cs="宋体"/>
          <w:sz w:val="24"/>
          <w:szCs w:val="24"/>
          <w:lang w:eastAsia="zh-CN"/>
        </w:rPr>
        <w:t>软件）维护数量为1套，对维保服务项目内超出合同签订总数量外的新增数量另行结算，要求乙方必须提供维护服务，并且考核要求不变。</w:t>
      </w:r>
    </w:p>
    <w:p w14:paraId="79E1C230">
      <w:pPr>
        <w:numPr>
          <w:ilvl w:val="0"/>
          <w:numId w:val="17"/>
        </w:numPr>
        <w:autoSpaceDE/>
        <w:autoSpaceDN/>
        <w:adjustRightInd/>
        <w:spacing w:line="360" w:lineRule="auto"/>
        <w:ind w:left="840" w:left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本维保技术服务</w:t>
      </w:r>
      <w:r>
        <w:rPr>
          <w:rFonts w:hint="eastAsia" w:ascii="宋体" w:hAnsi="宋体" w:eastAsia="宋体" w:cs="宋体"/>
          <w:sz w:val="24"/>
          <w:szCs w:val="24"/>
          <w:lang w:val="en-US" w:eastAsia="zh-CN"/>
        </w:rPr>
        <w:t>不</w:t>
      </w:r>
      <w:r>
        <w:rPr>
          <w:rFonts w:hint="eastAsia" w:ascii="宋体" w:hAnsi="宋体" w:eastAsia="宋体" w:cs="宋体"/>
          <w:sz w:val="24"/>
          <w:szCs w:val="24"/>
          <w:lang w:eastAsia="zh-CN"/>
        </w:rPr>
        <w:t>包含韶关市政府应急指挥调度系统</w:t>
      </w:r>
      <w:r>
        <w:rPr>
          <w:rFonts w:hint="eastAsia" w:ascii="宋体" w:hAnsi="宋体" w:eastAsia="宋体" w:cs="宋体"/>
          <w:sz w:val="24"/>
          <w:szCs w:val="24"/>
          <w:lang w:val="en-US" w:eastAsia="zh-CN"/>
        </w:rPr>
        <w:t>硬件</w:t>
      </w:r>
      <w:r>
        <w:rPr>
          <w:rFonts w:hint="eastAsia" w:ascii="宋体" w:hAnsi="宋体" w:eastAsia="宋体" w:cs="宋体"/>
          <w:sz w:val="24"/>
          <w:szCs w:val="24"/>
          <w:lang w:eastAsia="zh-CN"/>
        </w:rPr>
        <w:t>设备</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维修</w:t>
      </w:r>
      <w:r>
        <w:rPr>
          <w:rFonts w:hint="eastAsia" w:ascii="宋体" w:hAnsi="宋体" w:eastAsia="宋体" w:cs="宋体"/>
          <w:sz w:val="24"/>
          <w:szCs w:val="24"/>
          <w:lang w:val="en-US" w:eastAsia="zh-CN"/>
        </w:rPr>
        <w:t>与</w:t>
      </w:r>
      <w:r>
        <w:rPr>
          <w:rFonts w:hint="eastAsia" w:ascii="宋体" w:hAnsi="宋体" w:eastAsia="宋体" w:cs="宋体"/>
          <w:sz w:val="24"/>
          <w:szCs w:val="24"/>
          <w:lang w:eastAsia="zh-CN"/>
        </w:rPr>
        <w:t>更换。</w:t>
      </w:r>
    </w:p>
    <w:p w14:paraId="2E9D3E42">
      <w:pPr>
        <w:bidi w:val="0"/>
        <w:rPr>
          <w:rFonts w:hint="eastAsia" w:ascii="宋体" w:hAnsi="宋体" w:eastAsia="宋体" w:cs="宋体"/>
          <w:sz w:val="24"/>
          <w:szCs w:val="24"/>
        </w:rPr>
      </w:pPr>
      <w:r>
        <w:rPr>
          <w:rFonts w:hint="eastAsia" w:ascii="宋体" w:hAnsi="宋体" w:eastAsia="宋体" w:cs="宋体"/>
          <w:sz w:val="24"/>
          <w:szCs w:val="24"/>
        </w:rPr>
        <w:t>2、维保服务结算流程</w:t>
      </w:r>
    </w:p>
    <w:p w14:paraId="71B80CDA">
      <w:pPr>
        <w:numPr>
          <w:ilvl w:val="0"/>
          <w:numId w:val="17"/>
        </w:numPr>
        <w:autoSpaceDE/>
        <w:autoSpaceDN/>
        <w:adjustRightInd/>
        <w:spacing w:line="360" w:lineRule="auto"/>
        <w:ind w:left="840" w:leftChars="0"/>
        <w:jc w:val="both"/>
        <w:rPr>
          <w:rFonts w:hint="eastAsia" w:ascii="宋体" w:hAnsi="宋体" w:eastAsia="宋体" w:cs="宋体"/>
          <w:sz w:val="24"/>
          <w:szCs w:val="24"/>
        </w:rPr>
      </w:pPr>
      <w:r>
        <w:rPr>
          <w:rFonts w:hint="eastAsia" w:ascii="宋体" w:hAnsi="宋体" w:eastAsia="宋体" w:cs="宋体"/>
          <w:sz w:val="24"/>
          <w:szCs w:val="24"/>
          <w:lang w:eastAsia="zh-CN"/>
        </w:rPr>
        <w:t>韶关市应急管理局</w:t>
      </w:r>
      <w:r>
        <w:rPr>
          <w:rFonts w:hint="eastAsia" w:ascii="宋体" w:hAnsi="宋体" w:eastAsia="宋体" w:cs="宋体"/>
          <w:sz w:val="24"/>
          <w:szCs w:val="24"/>
          <w:lang w:val="en-US" w:eastAsia="zh-CN"/>
        </w:rPr>
        <w:t>监督管理员</w:t>
      </w:r>
      <w:r>
        <w:rPr>
          <w:rFonts w:hint="eastAsia" w:ascii="宋体" w:hAnsi="宋体" w:eastAsia="宋体" w:cs="宋体"/>
          <w:sz w:val="24"/>
          <w:szCs w:val="24"/>
        </w:rPr>
        <w:t>针对维保服务</w:t>
      </w:r>
      <w:r>
        <w:rPr>
          <w:rFonts w:hint="eastAsia" w:ascii="宋体" w:hAnsi="宋体" w:eastAsia="宋体" w:cs="宋体"/>
          <w:sz w:val="24"/>
          <w:szCs w:val="24"/>
          <w:lang w:val="en-US" w:eastAsia="zh-CN"/>
        </w:rPr>
        <w:t>商</w:t>
      </w:r>
      <w:r>
        <w:rPr>
          <w:rFonts w:hint="eastAsia" w:ascii="宋体" w:hAnsi="宋体" w:eastAsia="宋体" w:cs="宋体"/>
          <w:sz w:val="24"/>
          <w:szCs w:val="24"/>
        </w:rPr>
        <w:t>服务情况进行评分；</w:t>
      </w:r>
    </w:p>
    <w:p w14:paraId="27711858">
      <w:pPr>
        <w:numPr>
          <w:ilvl w:val="0"/>
          <w:numId w:val="17"/>
        </w:numPr>
        <w:autoSpaceDE/>
        <w:autoSpaceDN/>
        <w:adjustRightInd/>
        <w:spacing w:line="360" w:lineRule="auto"/>
        <w:ind w:left="840" w:leftChars="0"/>
        <w:jc w:val="both"/>
        <w:rPr>
          <w:rFonts w:hint="eastAsia" w:ascii="宋体" w:hAnsi="宋体" w:eastAsia="宋体" w:cs="宋体"/>
          <w:sz w:val="24"/>
          <w:szCs w:val="24"/>
        </w:rPr>
      </w:pPr>
      <w:r>
        <w:rPr>
          <w:rFonts w:hint="eastAsia" w:ascii="宋体" w:hAnsi="宋体" w:eastAsia="宋体" w:cs="宋体"/>
          <w:sz w:val="24"/>
          <w:szCs w:val="24"/>
          <w:lang w:eastAsia="zh-CN"/>
        </w:rPr>
        <w:t>韶关市应急管理局</w:t>
      </w:r>
      <w:r>
        <w:rPr>
          <w:rFonts w:hint="eastAsia" w:ascii="宋体" w:hAnsi="宋体" w:eastAsia="宋体" w:cs="宋体"/>
          <w:sz w:val="24"/>
          <w:szCs w:val="24"/>
          <w:lang w:val="en-US" w:eastAsia="zh-CN"/>
        </w:rPr>
        <w:t>监督管理员</w:t>
      </w:r>
      <w:r>
        <w:rPr>
          <w:rFonts w:hint="eastAsia" w:ascii="宋体" w:hAnsi="宋体" w:eastAsia="宋体" w:cs="宋体"/>
          <w:sz w:val="24"/>
          <w:szCs w:val="24"/>
        </w:rPr>
        <w:t xml:space="preserve">将考核评分进行统计、汇总、确认； </w:t>
      </w:r>
    </w:p>
    <w:p w14:paraId="576C3BB4">
      <w:pPr>
        <w:numPr>
          <w:ilvl w:val="0"/>
          <w:numId w:val="17"/>
        </w:numPr>
        <w:autoSpaceDE/>
        <w:autoSpaceDN/>
        <w:adjustRightInd/>
        <w:spacing w:line="360" w:lineRule="auto"/>
        <w:ind w:left="840" w:leftChars="0"/>
        <w:jc w:val="both"/>
        <w:rPr>
          <w:rFonts w:hint="eastAsia" w:ascii="宋体" w:hAnsi="宋体" w:eastAsia="宋体" w:cs="宋体"/>
          <w:sz w:val="24"/>
          <w:szCs w:val="24"/>
        </w:rPr>
      </w:pPr>
      <w:r>
        <w:rPr>
          <w:rFonts w:hint="eastAsia" w:ascii="宋体" w:hAnsi="宋体" w:eastAsia="宋体" w:cs="宋体"/>
          <w:sz w:val="24"/>
          <w:szCs w:val="24"/>
          <w:lang w:eastAsia="zh-CN"/>
        </w:rPr>
        <w:t>韶关市应急管理局</w:t>
      </w:r>
      <w:r>
        <w:rPr>
          <w:rFonts w:hint="eastAsia" w:ascii="宋体" w:hAnsi="宋体" w:eastAsia="宋体" w:cs="宋体"/>
          <w:sz w:val="24"/>
          <w:szCs w:val="24"/>
          <w:lang w:val="en-US" w:eastAsia="zh-CN"/>
        </w:rPr>
        <w:t>监督管理员</w:t>
      </w:r>
      <w:r>
        <w:rPr>
          <w:rFonts w:hint="eastAsia" w:ascii="宋体" w:hAnsi="宋体" w:eastAsia="宋体" w:cs="宋体"/>
          <w:sz w:val="24"/>
          <w:szCs w:val="24"/>
        </w:rPr>
        <w:t>对维保服务</w:t>
      </w:r>
      <w:r>
        <w:rPr>
          <w:rFonts w:hint="eastAsia" w:ascii="宋体" w:hAnsi="宋体" w:eastAsia="宋体" w:cs="宋体"/>
          <w:sz w:val="24"/>
          <w:szCs w:val="24"/>
          <w:lang w:val="en-US" w:eastAsia="zh-CN"/>
        </w:rPr>
        <w:t>商</w:t>
      </w:r>
      <w:r>
        <w:rPr>
          <w:rFonts w:hint="eastAsia" w:ascii="宋体" w:hAnsi="宋体" w:eastAsia="宋体" w:cs="宋体"/>
          <w:sz w:val="24"/>
          <w:szCs w:val="24"/>
        </w:rPr>
        <w:t>的考核细项及维保服务酬金进行确认。</w:t>
      </w:r>
    </w:p>
    <w:p w14:paraId="42600EAB">
      <w:pPr>
        <w:numPr>
          <w:ilvl w:val="0"/>
          <w:numId w:val="17"/>
        </w:numPr>
        <w:autoSpaceDE/>
        <w:autoSpaceDN/>
        <w:adjustRightInd/>
        <w:spacing w:line="360" w:lineRule="auto"/>
        <w:ind w:left="840" w:leftChars="0"/>
        <w:jc w:val="both"/>
        <w:rPr>
          <w:rFonts w:hint="eastAsia" w:ascii="宋体" w:hAnsi="宋体" w:eastAsia="宋体" w:cs="宋体"/>
          <w:sz w:val="24"/>
          <w:szCs w:val="24"/>
        </w:rPr>
      </w:pPr>
      <w:r>
        <w:rPr>
          <w:rFonts w:hint="eastAsia" w:ascii="宋体" w:hAnsi="宋体" w:eastAsia="宋体" w:cs="宋体"/>
          <w:sz w:val="24"/>
          <w:szCs w:val="24"/>
          <w:lang w:eastAsia="zh-CN"/>
        </w:rPr>
        <w:t>韶关市应急管理局</w:t>
      </w:r>
      <w:r>
        <w:rPr>
          <w:rFonts w:hint="eastAsia" w:ascii="宋体" w:hAnsi="宋体" w:eastAsia="宋体" w:cs="宋体"/>
          <w:sz w:val="24"/>
          <w:szCs w:val="24"/>
        </w:rPr>
        <w:t>按照最终确认的维保服务酬金与维保服务公司进行结算。</w:t>
      </w:r>
    </w:p>
    <w:p w14:paraId="7FC982DB">
      <w:pPr>
        <w:bidi w:val="0"/>
        <w:rPr>
          <w:rFonts w:hint="eastAsia" w:ascii="宋体" w:hAnsi="宋体" w:eastAsia="宋体" w:cs="宋体"/>
          <w:sz w:val="24"/>
          <w:szCs w:val="24"/>
        </w:rPr>
      </w:pPr>
      <w:r>
        <w:rPr>
          <w:rFonts w:hint="eastAsia" w:ascii="宋体" w:hAnsi="宋体" w:eastAsia="宋体" w:cs="宋体"/>
          <w:sz w:val="24"/>
          <w:szCs w:val="24"/>
        </w:rPr>
        <w:t>3、指标含义</w:t>
      </w:r>
    </w:p>
    <w:p w14:paraId="674A1670">
      <w:pPr>
        <w:numPr>
          <w:ilvl w:val="0"/>
          <w:numId w:val="17"/>
        </w:numPr>
        <w:autoSpaceDE/>
        <w:autoSpaceDN/>
        <w:adjustRightInd/>
        <w:spacing w:line="360" w:lineRule="auto"/>
        <w:ind w:left="840" w:leftChars="0"/>
        <w:jc w:val="both"/>
        <w:rPr>
          <w:rFonts w:hint="eastAsia" w:ascii="宋体" w:hAnsi="宋体" w:eastAsia="宋体" w:cs="宋体"/>
          <w:sz w:val="24"/>
          <w:szCs w:val="24"/>
        </w:rPr>
      </w:pPr>
      <w:r>
        <w:rPr>
          <w:rFonts w:hint="eastAsia" w:ascii="宋体" w:hAnsi="宋体" w:eastAsia="宋体" w:cs="宋体"/>
          <w:sz w:val="24"/>
          <w:szCs w:val="24"/>
        </w:rPr>
        <w:t>组织管理是考核维保服务商的维护计划安排、资料管理、阶段性工作及文档等的规范性。</w:t>
      </w:r>
    </w:p>
    <w:p w14:paraId="3DE6674B">
      <w:pPr>
        <w:numPr>
          <w:ilvl w:val="0"/>
          <w:numId w:val="17"/>
        </w:numPr>
        <w:autoSpaceDE/>
        <w:autoSpaceDN/>
        <w:adjustRightInd/>
        <w:spacing w:line="360" w:lineRule="auto"/>
        <w:ind w:left="840" w:leftChars="0"/>
        <w:jc w:val="both"/>
        <w:rPr>
          <w:rFonts w:hint="eastAsia" w:ascii="宋体" w:hAnsi="宋体" w:eastAsia="宋体" w:cs="宋体"/>
          <w:sz w:val="24"/>
          <w:szCs w:val="24"/>
        </w:rPr>
      </w:pPr>
      <w:r>
        <w:rPr>
          <w:rFonts w:hint="eastAsia" w:ascii="宋体" w:hAnsi="宋体" w:eastAsia="宋体" w:cs="宋体"/>
          <w:sz w:val="24"/>
          <w:szCs w:val="24"/>
        </w:rPr>
        <w:t>维护业务指标是指为达到快速排除故障、降低故障历时、保障业务运行质量是维护服务的最终目标，因此通过考核维护业务指标来保证所提供服务的实际效果。</w:t>
      </w:r>
    </w:p>
    <w:p w14:paraId="64F98376">
      <w:pPr>
        <w:numPr>
          <w:ilvl w:val="0"/>
          <w:numId w:val="17"/>
        </w:numPr>
        <w:autoSpaceDE/>
        <w:autoSpaceDN/>
        <w:adjustRightInd/>
        <w:spacing w:line="360" w:lineRule="auto"/>
        <w:ind w:left="840" w:leftChars="0"/>
        <w:jc w:val="both"/>
        <w:rPr>
          <w:rFonts w:hint="eastAsia" w:ascii="宋体" w:hAnsi="宋体" w:eastAsia="宋体" w:cs="宋体"/>
          <w:sz w:val="24"/>
          <w:szCs w:val="24"/>
        </w:rPr>
      </w:pPr>
      <w:r>
        <w:rPr>
          <w:rFonts w:hint="eastAsia" w:ascii="宋体" w:hAnsi="宋体" w:eastAsia="宋体" w:cs="宋体"/>
          <w:sz w:val="24"/>
          <w:szCs w:val="24"/>
        </w:rPr>
        <w:t>质量指标是对</w:t>
      </w:r>
      <w:r>
        <w:rPr>
          <w:rFonts w:hint="eastAsia" w:ascii="宋体" w:hAnsi="宋体" w:eastAsia="宋体" w:cs="宋体"/>
          <w:sz w:val="24"/>
          <w:szCs w:val="24"/>
          <w:lang w:val="en-US" w:eastAsia="zh-CN"/>
        </w:rPr>
        <w:t>维保</w:t>
      </w:r>
      <w:r>
        <w:rPr>
          <w:rFonts w:hint="eastAsia" w:ascii="宋体" w:hAnsi="宋体" w:eastAsia="宋体" w:cs="宋体"/>
          <w:sz w:val="24"/>
          <w:szCs w:val="24"/>
        </w:rPr>
        <w:t>服务提供商的总体主观评价。</w:t>
      </w:r>
    </w:p>
    <w:p w14:paraId="5EAEB0D7">
      <w:pPr>
        <w:bidi w:val="0"/>
        <w:rPr>
          <w:rFonts w:hint="eastAsia" w:ascii="宋体" w:hAnsi="宋体" w:eastAsia="宋体" w:cs="宋体"/>
          <w:sz w:val="24"/>
          <w:szCs w:val="24"/>
        </w:rPr>
      </w:pPr>
      <w:r>
        <w:rPr>
          <w:rFonts w:hint="eastAsia" w:ascii="宋体" w:hAnsi="宋体" w:eastAsia="宋体" w:cs="宋体"/>
          <w:sz w:val="24"/>
          <w:szCs w:val="24"/>
        </w:rPr>
        <w:t>4、评分方式</w:t>
      </w:r>
    </w:p>
    <w:p w14:paraId="6B2A6988">
      <w:pPr>
        <w:spacing w:line="360" w:lineRule="auto"/>
        <w:ind w:firstLine="420"/>
        <w:rPr>
          <w:rFonts w:hint="eastAsia" w:ascii="宋体" w:hAnsi="宋体" w:eastAsia="宋体" w:cs="宋体"/>
          <w:sz w:val="24"/>
          <w:szCs w:val="24"/>
        </w:rPr>
      </w:pPr>
      <w:r>
        <w:rPr>
          <w:rFonts w:hint="eastAsia" w:ascii="宋体" w:hAnsi="宋体" w:eastAsia="宋体" w:cs="宋体"/>
          <w:sz w:val="24"/>
          <w:szCs w:val="24"/>
          <w:lang w:eastAsia="zh-CN"/>
        </w:rPr>
        <w:t>韶关市应急管理局</w:t>
      </w:r>
      <w:r>
        <w:rPr>
          <w:rFonts w:hint="eastAsia" w:ascii="宋体" w:hAnsi="宋体" w:eastAsia="宋体" w:cs="宋体"/>
          <w:sz w:val="24"/>
          <w:szCs w:val="24"/>
        </w:rPr>
        <w:t>对维保服务</w:t>
      </w:r>
      <w:r>
        <w:rPr>
          <w:rFonts w:hint="eastAsia" w:ascii="宋体" w:hAnsi="宋体" w:eastAsia="宋体" w:cs="宋体"/>
          <w:sz w:val="24"/>
          <w:szCs w:val="24"/>
          <w:lang w:val="en-US" w:eastAsia="zh-CN"/>
        </w:rPr>
        <w:t>商</w:t>
      </w:r>
      <w:r>
        <w:rPr>
          <w:rFonts w:hint="eastAsia" w:ascii="宋体" w:hAnsi="宋体" w:eastAsia="宋体" w:cs="宋体"/>
          <w:sz w:val="24"/>
          <w:szCs w:val="24"/>
        </w:rPr>
        <w:t>打分采取全局统一评分的方式，即进行全局性指标统计并计算统一得分。</w:t>
      </w:r>
    </w:p>
    <w:p w14:paraId="1DA192A3">
      <w:pPr>
        <w:bidi w:val="0"/>
        <w:rPr>
          <w:rFonts w:hint="eastAsia" w:ascii="宋体" w:hAnsi="宋体" w:eastAsia="宋体" w:cs="宋体"/>
          <w:b/>
          <w:bCs/>
          <w:sz w:val="24"/>
          <w:szCs w:val="24"/>
        </w:rPr>
      </w:pPr>
      <w:r>
        <w:rPr>
          <w:rFonts w:hint="eastAsia" w:ascii="宋体" w:hAnsi="宋体" w:eastAsia="宋体" w:cs="宋体"/>
          <w:b/>
          <w:bCs/>
          <w:sz w:val="24"/>
          <w:szCs w:val="24"/>
        </w:rPr>
        <w:t>二、考核指标说明</w:t>
      </w:r>
    </w:p>
    <w:p w14:paraId="3FEA368B">
      <w:pPr>
        <w:bidi w:val="0"/>
        <w:rPr>
          <w:rFonts w:hint="eastAsia" w:ascii="宋体" w:hAnsi="宋体" w:eastAsia="宋体" w:cs="宋体"/>
          <w:sz w:val="24"/>
          <w:szCs w:val="24"/>
        </w:rPr>
      </w:pPr>
      <w:r>
        <w:rPr>
          <w:rFonts w:hint="eastAsia" w:ascii="宋体" w:hAnsi="宋体" w:eastAsia="宋体" w:cs="宋体"/>
          <w:sz w:val="24"/>
          <w:szCs w:val="24"/>
        </w:rPr>
        <w:t>1、业绩类指标（100分）</w:t>
      </w:r>
    </w:p>
    <w:p w14:paraId="6BB464E2">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（一）基础管理（20分）</w:t>
      </w:r>
    </w:p>
    <w:p w14:paraId="1FAE9A12">
      <w:pPr>
        <w:spacing w:line="360" w:lineRule="auto"/>
        <w:rPr>
          <w:rFonts w:hint="eastAsia" w:ascii="宋体" w:hAnsi="宋体" w:eastAsia="宋体" w:cs="宋体"/>
          <w:sz w:val="24"/>
          <w:szCs w:val="24"/>
        </w:rPr>
      </w:pPr>
      <w:r>
        <w:rPr>
          <w:rFonts w:hint="eastAsia" w:ascii="宋体" w:hAnsi="宋体" w:eastAsia="宋体" w:cs="宋体"/>
          <w:sz w:val="24"/>
          <w:szCs w:val="24"/>
        </w:rPr>
        <w:t>（1）上报报表的规范性（5分）</w:t>
      </w:r>
    </w:p>
    <w:p w14:paraId="1CC09653">
      <w:pPr>
        <w:numPr>
          <w:ilvl w:val="0"/>
          <w:numId w:val="17"/>
        </w:numPr>
        <w:autoSpaceDE/>
        <w:autoSpaceDN/>
        <w:adjustRightInd/>
        <w:spacing w:line="360" w:lineRule="auto"/>
        <w:ind w:left="840" w:leftChars="0"/>
        <w:jc w:val="both"/>
        <w:rPr>
          <w:rFonts w:hint="eastAsia" w:ascii="宋体" w:hAnsi="宋体" w:eastAsia="宋体" w:cs="宋体"/>
          <w:sz w:val="24"/>
          <w:szCs w:val="24"/>
        </w:rPr>
      </w:pPr>
      <w:r>
        <w:rPr>
          <w:rFonts w:hint="eastAsia" w:ascii="宋体" w:hAnsi="宋体" w:eastAsia="宋体" w:cs="宋体"/>
          <w:sz w:val="24"/>
          <w:szCs w:val="24"/>
        </w:rPr>
        <w:t>要求：严格执行各项规章制度，建立健全日常维护管理机制，做好各项维护记录、故障统计分析，及时完成各种统计分析报表</w:t>
      </w:r>
    </w:p>
    <w:p w14:paraId="4FD46486">
      <w:pPr>
        <w:numPr>
          <w:ilvl w:val="0"/>
          <w:numId w:val="17"/>
        </w:numPr>
        <w:autoSpaceDE/>
        <w:autoSpaceDN/>
        <w:adjustRightInd/>
        <w:spacing w:line="360" w:lineRule="auto"/>
        <w:ind w:left="840" w:leftChars="0"/>
        <w:jc w:val="both"/>
        <w:rPr>
          <w:rFonts w:hint="eastAsia" w:ascii="宋体" w:hAnsi="宋体" w:eastAsia="宋体" w:cs="宋体"/>
          <w:sz w:val="24"/>
          <w:szCs w:val="24"/>
        </w:rPr>
      </w:pPr>
      <w:r>
        <w:rPr>
          <w:rFonts w:hint="eastAsia" w:ascii="宋体" w:hAnsi="宋体" w:eastAsia="宋体" w:cs="宋体"/>
          <w:sz w:val="24"/>
          <w:szCs w:val="24"/>
        </w:rPr>
        <w:t>考核方法：每缺一项扣2分；不符合要求每项扣1分</w:t>
      </w:r>
    </w:p>
    <w:p w14:paraId="4584FB84">
      <w:pPr>
        <w:spacing w:line="360" w:lineRule="auto"/>
        <w:rPr>
          <w:rFonts w:hint="eastAsia" w:ascii="宋体" w:hAnsi="宋体" w:eastAsia="宋体" w:cs="宋体"/>
          <w:sz w:val="24"/>
          <w:szCs w:val="24"/>
        </w:rPr>
      </w:pPr>
      <w:r>
        <w:rPr>
          <w:rFonts w:hint="eastAsia" w:ascii="宋体" w:hAnsi="宋体" w:eastAsia="宋体" w:cs="宋体"/>
          <w:sz w:val="24"/>
          <w:szCs w:val="24"/>
        </w:rPr>
        <w:t>（2） 制定维保设备巡检计划（5分）</w:t>
      </w:r>
    </w:p>
    <w:p w14:paraId="687D91E3">
      <w:pPr>
        <w:numPr>
          <w:ilvl w:val="0"/>
          <w:numId w:val="17"/>
        </w:numPr>
        <w:autoSpaceDE/>
        <w:autoSpaceDN/>
        <w:adjustRightInd/>
        <w:spacing w:line="360" w:lineRule="auto"/>
        <w:ind w:left="840" w:leftChars="0"/>
        <w:jc w:val="both"/>
        <w:rPr>
          <w:rFonts w:hint="eastAsia" w:ascii="宋体" w:hAnsi="宋体" w:eastAsia="宋体" w:cs="宋体"/>
          <w:sz w:val="24"/>
          <w:szCs w:val="24"/>
        </w:rPr>
      </w:pPr>
      <w:r>
        <w:rPr>
          <w:rFonts w:hint="eastAsia" w:ascii="宋体" w:hAnsi="宋体" w:eastAsia="宋体" w:cs="宋体"/>
          <w:sz w:val="24"/>
          <w:szCs w:val="24"/>
        </w:rPr>
        <w:t>要求：按要求制定维保设备巡检计划，每</w:t>
      </w:r>
      <w:r>
        <w:rPr>
          <w:rFonts w:hint="eastAsia" w:ascii="宋体" w:hAnsi="宋体" w:eastAsia="宋体" w:cs="宋体"/>
          <w:sz w:val="24"/>
          <w:szCs w:val="24"/>
          <w:lang w:val="en-US" w:eastAsia="zh-CN"/>
        </w:rPr>
        <w:t>月</w:t>
      </w:r>
      <w:r>
        <w:rPr>
          <w:rFonts w:hint="eastAsia" w:ascii="宋体" w:hAnsi="宋体" w:eastAsia="宋体" w:cs="宋体"/>
          <w:sz w:val="24"/>
          <w:szCs w:val="24"/>
        </w:rPr>
        <w:t>对所有设备进行100%巡检，及时发现隐患并组织整改，按时提交巡检报告</w:t>
      </w:r>
    </w:p>
    <w:p w14:paraId="3D2359CC">
      <w:pPr>
        <w:numPr>
          <w:ilvl w:val="0"/>
          <w:numId w:val="17"/>
        </w:numPr>
        <w:autoSpaceDE/>
        <w:autoSpaceDN/>
        <w:adjustRightInd/>
        <w:spacing w:line="360" w:lineRule="auto"/>
        <w:ind w:left="840" w:leftChars="0"/>
        <w:jc w:val="both"/>
        <w:rPr>
          <w:rFonts w:hint="eastAsia" w:ascii="宋体" w:hAnsi="宋体" w:eastAsia="宋体" w:cs="宋体"/>
          <w:sz w:val="24"/>
          <w:szCs w:val="24"/>
        </w:rPr>
      </w:pPr>
      <w:r>
        <w:rPr>
          <w:rFonts w:hint="eastAsia" w:ascii="宋体" w:hAnsi="宋体" w:eastAsia="宋体" w:cs="宋体"/>
          <w:sz w:val="24"/>
          <w:szCs w:val="24"/>
        </w:rPr>
        <w:t>考核方法：没有制定巡检计划提交给</w:t>
      </w:r>
      <w:r>
        <w:rPr>
          <w:rFonts w:hint="eastAsia" w:ascii="宋体" w:hAnsi="宋体" w:eastAsia="宋体" w:cs="宋体"/>
          <w:sz w:val="24"/>
          <w:szCs w:val="24"/>
          <w:lang w:val="en-US" w:eastAsia="zh-CN"/>
        </w:rPr>
        <w:t>韶关市应急管理局</w:t>
      </w:r>
      <w:r>
        <w:rPr>
          <w:rFonts w:hint="eastAsia" w:ascii="宋体" w:hAnsi="宋体" w:eastAsia="宋体" w:cs="宋体"/>
          <w:sz w:val="24"/>
          <w:szCs w:val="24"/>
        </w:rPr>
        <w:t>审核，每次扣2分；没有按要求完成巡检计划，每次扣1分</w:t>
      </w:r>
    </w:p>
    <w:p w14:paraId="2BE8E603">
      <w:pPr>
        <w:spacing w:line="360" w:lineRule="auto"/>
        <w:rPr>
          <w:rFonts w:hint="eastAsia" w:ascii="宋体" w:hAnsi="宋体" w:eastAsia="宋体" w:cs="宋体"/>
          <w:sz w:val="24"/>
          <w:szCs w:val="24"/>
        </w:rPr>
      </w:pPr>
      <w:r>
        <w:rPr>
          <w:rFonts w:hint="eastAsia" w:ascii="宋体" w:hAnsi="宋体" w:eastAsia="宋体" w:cs="宋体"/>
          <w:sz w:val="24"/>
          <w:szCs w:val="24"/>
        </w:rPr>
        <w:t>（3）举行</w:t>
      </w:r>
      <w:r>
        <w:rPr>
          <w:rFonts w:hint="eastAsia" w:ascii="宋体" w:hAnsi="宋体" w:eastAsia="宋体" w:cs="宋体"/>
          <w:sz w:val="24"/>
          <w:szCs w:val="24"/>
          <w:lang w:val="en-US" w:eastAsia="zh-CN"/>
        </w:rPr>
        <w:t>月</w:t>
      </w:r>
      <w:r>
        <w:rPr>
          <w:rFonts w:hint="eastAsia" w:ascii="宋体" w:hAnsi="宋体" w:eastAsia="宋体" w:cs="宋体"/>
          <w:sz w:val="24"/>
          <w:szCs w:val="24"/>
        </w:rPr>
        <w:t>度的维保情况总结（5分）</w:t>
      </w:r>
    </w:p>
    <w:p w14:paraId="19213CD8">
      <w:pPr>
        <w:numPr>
          <w:ilvl w:val="0"/>
          <w:numId w:val="17"/>
        </w:numPr>
        <w:autoSpaceDE/>
        <w:autoSpaceDN/>
        <w:adjustRightInd/>
        <w:spacing w:line="360" w:lineRule="auto"/>
        <w:ind w:left="840" w:leftChars="0"/>
        <w:jc w:val="both"/>
        <w:rPr>
          <w:rFonts w:hint="eastAsia" w:ascii="宋体" w:hAnsi="宋体" w:eastAsia="宋体" w:cs="宋体"/>
          <w:sz w:val="24"/>
          <w:szCs w:val="24"/>
        </w:rPr>
      </w:pPr>
      <w:r>
        <w:rPr>
          <w:rFonts w:hint="eastAsia" w:ascii="宋体" w:hAnsi="宋体" w:eastAsia="宋体" w:cs="宋体"/>
          <w:sz w:val="24"/>
          <w:szCs w:val="24"/>
        </w:rPr>
        <w:t>要求：每</w:t>
      </w:r>
      <w:r>
        <w:rPr>
          <w:rFonts w:hint="eastAsia" w:ascii="宋体" w:hAnsi="宋体" w:eastAsia="宋体" w:cs="宋体"/>
          <w:sz w:val="24"/>
          <w:szCs w:val="24"/>
          <w:lang w:val="en-US" w:eastAsia="zh-CN"/>
        </w:rPr>
        <w:t>月</w:t>
      </w:r>
      <w:r>
        <w:rPr>
          <w:rFonts w:hint="eastAsia" w:ascii="宋体" w:hAnsi="宋体" w:eastAsia="宋体" w:cs="宋体"/>
          <w:sz w:val="24"/>
          <w:szCs w:val="24"/>
        </w:rPr>
        <w:t>进行一次电话交流</w:t>
      </w:r>
    </w:p>
    <w:p w14:paraId="4ACEBA29">
      <w:pPr>
        <w:numPr>
          <w:ilvl w:val="0"/>
          <w:numId w:val="17"/>
        </w:numPr>
        <w:autoSpaceDE/>
        <w:autoSpaceDN/>
        <w:adjustRightInd/>
        <w:spacing w:line="360" w:lineRule="auto"/>
        <w:ind w:left="840" w:leftChars="0"/>
        <w:jc w:val="both"/>
        <w:rPr>
          <w:rFonts w:hint="eastAsia" w:ascii="宋体" w:hAnsi="宋体" w:eastAsia="宋体" w:cs="宋体"/>
          <w:sz w:val="24"/>
          <w:szCs w:val="24"/>
        </w:rPr>
      </w:pPr>
      <w:r>
        <w:rPr>
          <w:rFonts w:hint="eastAsia" w:ascii="宋体" w:hAnsi="宋体" w:eastAsia="宋体" w:cs="宋体"/>
          <w:sz w:val="24"/>
          <w:szCs w:val="24"/>
        </w:rPr>
        <w:t>考核方法：每缺1次扣2分</w:t>
      </w:r>
    </w:p>
    <w:p w14:paraId="24596625">
      <w:pPr>
        <w:spacing w:line="360" w:lineRule="auto"/>
        <w:rPr>
          <w:rFonts w:hint="eastAsia" w:ascii="宋体" w:hAnsi="宋体" w:eastAsia="宋体" w:cs="宋体"/>
          <w:sz w:val="24"/>
          <w:szCs w:val="24"/>
        </w:rPr>
      </w:pPr>
      <w:r>
        <w:rPr>
          <w:rFonts w:hint="eastAsia" w:ascii="宋体" w:hAnsi="宋体" w:eastAsia="宋体" w:cs="宋体"/>
          <w:sz w:val="24"/>
          <w:szCs w:val="24"/>
        </w:rPr>
        <w:t>（4）用户资料准确率（5分）</w:t>
      </w:r>
    </w:p>
    <w:p w14:paraId="3162FFA6">
      <w:pPr>
        <w:numPr>
          <w:ilvl w:val="0"/>
          <w:numId w:val="17"/>
        </w:numPr>
        <w:autoSpaceDE/>
        <w:autoSpaceDN/>
        <w:adjustRightInd/>
        <w:spacing w:line="360" w:lineRule="auto"/>
        <w:ind w:left="840" w:leftChars="0"/>
        <w:jc w:val="both"/>
        <w:rPr>
          <w:rFonts w:hint="eastAsia" w:ascii="宋体" w:hAnsi="宋体" w:eastAsia="宋体" w:cs="宋体"/>
          <w:sz w:val="24"/>
          <w:szCs w:val="24"/>
        </w:rPr>
      </w:pPr>
      <w:r>
        <w:rPr>
          <w:rFonts w:hint="eastAsia" w:ascii="宋体" w:hAnsi="宋体" w:eastAsia="宋体" w:cs="宋体"/>
          <w:sz w:val="24"/>
          <w:szCs w:val="24"/>
        </w:rPr>
        <w:t>要求：用户资料准确率达100%</w:t>
      </w:r>
    </w:p>
    <w:p w14:paraId="79519BE6">
      <w:pPr>
        <w:numPr>
          <w:ilvl w:val="0"/>
          <w:numId w:val="17"/>
        </w:numPr>
        <w:autoSpaceDE/>
        <w:autoSpaceDN/>
        <w:adjustRightInd/>
        <w:spacing w:line="360" w:lineRule="auto"/>
        <w:ind w:left="840" w:leftChars="0"/>
        <w:jc w:val="both"/>
        <w:rPr>
          <w:rFonts w:hint="eastAsia" w:ascii="宋体" w:hAnsi="宋体" w:eastAsia="宋体" w:cs="宋体"/>
          <w:sz w:val="24"/>
          <w:szCs w:val="24"/>
        </w:rPr>
      </w:pPr>
      <w:r>
        <w:rPr>
          <w:rFonts w:hint="eastAsia" w:ascii="宋体" w:hAnsi="宋体" w:eastAsia="宋体" w:cs="宋体"/>
          <w:sz w:val="24"/>
          <w:szCs w:val="24"/>
        </w:rPr>
        <w:t>考核方法：每缺一次扣2分</w:t>
      </w:r>
    </w:p>
    <w:p w14:paraId="02EB1ACC">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（二）维护质量指标（80分）</w:t>
      </w:r>
    </w:p>
    <w:p w14:paraId="44B30B25">
      <w:pPr>
        <w:spacing w:line="360" w:lineRule="auto"/>
        <w:rPr>
          <w:rFonts w:hint="eastAsia" w:ascii="宋体" w:hAnsi="宋体" w:eastAsia="宋体" w:cs="宋体"/>
          <w:sz w:val="24"/>
          <w:szCs w:val="24"/>
        </w:rPr>
      </w:pPr>
      <w:r>
        <w:rPr>
          <w:rFonts w:hint="eastAsia" w:ascii="宋体" w:hAnsi="宋体" w:eastAsia="宋体" w:cs="宋体"/>
          <w:sz w:val="24"/>
          <w:szCs w:val="24"/>
        </w:rPr>
        <w:t>（1）故障修复及时率（30分）</w:t>
      </w:r>
    </w:p>
    <w:p w14:paraId="29FCF285">
      <w:pPr>
        <w:numPr>
          <w:ilvl w:val="0"/>
          <w:numId w:val="17"/>
        </w:numPr>
        <w:autoSpaceDE/>
        <w:autoSpaceDN/>
        <w:adjustRightInd/>
        <w:spacing w:line="360" w:lineRule="auto"/>
        <w:ind w:left="840" w:leftChars="0"/>
        <w:jc w:val="both"/>
        <w:rPr>
          <w:rFonts w:hint="eastAsia" w:ascii="宋体" w:hAnsi="宋体" w:eastAsia="宋体" w:cs="宋体"/>
          <w:sz w:val="24"/>
          <w:szCs w:val="24"/>
        </w:rPr>
      </w:pPr>
      <w:r>
        <w:rPr>
          <w:rFonts w:hint="eastAsia" w:ascii="宋体" w:hAnsi="宋体" w:eastAsia="宋体" w:cs="宋体"/>
          <w:sz w:val="24"/>
          <w:szCs w:val="24"/>
        </w:rPr>
        <w:t xml:space="preserve">要求：故障修复及时率≥98% </w:t>
      </w:r>
    </w:p>
    <w:p w14:paraId="12AEA875">
      <w:pPr>
        <w:numPr>
          <w:ilvl w:val="0"/>
          <w:numId w:val="17"/>
        </w:numPr>
        <w:autoSpaceDE/>
        <w:autoSpaceDN/>
        <w:adjustRightInd/>
        <w:spacing w:line="360" w:lineRule="auto"/>
        <w:ind w:left="840" w:leftChars="0"/>
        <w:jc w:val="both"/>
        <w:rPr>
          <w:rFonts w:hint="eastAsia" w:ascii="宋体" w:hAnsi="宋体" w:eastAsia="宋体" w:cs="宋体"/>
          <w:sz w:val="24"/>
          <w:szCs w:val="24"/>
        </w:rPr>
      </w:pPr>
      <w:r>
        <w:rPr>
          <w:rFonts w:hint="eastAsia" w:ascii="宋体" w:hAnsi="宋体" w:eastAsia="宋体" w:cs="宋体"/>
          <w:sz w:val="24"/>
          <w:szCs w:val="24"/>
        </w:rPr>
        <w:t>考核办法：每降低1个百分点扣1分，扣完为止</w:t>
      </w:r>
    </w:p>
    <w:p w14:paraId="29BD3A3A">
      <w:pPr>
        <w:spacing w:line="360" w:lineRule="auto"/>
        <w:rPr>
          <w:rFonts w:hint="eastAsia" w:ascii="宋体" w:hAnsi="宋体" w:eastAsia="宋体" w:cs="宋体"/>
          <w:sz w:val="24"/>
          <w:szCs w:val="24"/>
        </w:rPr>
      </w:pPr>
      <w:r>
        <w:rPr>
          <w:rFonts w:hint="eastAsia" w:ascii="宋体" w:hAnsi="宋体" w:eastAsia="宋体" w:cs="宋体"/>
          <w:sz w:val="24"/>
          <w:szCs w:val="24"/>
        </w:rPr>
        <w:t>（2）设备可用率（15分）</w:t>
      </w:r>
    </w:p>
    <w:p w14:paraId="1E966D91">
      <w:pPr>
        <w:numPr>
          <w:ilvl w:val="0"/>
          <w:numId w:val="17"/>
        </w:numPr>
        <w:autoSpaceDE/>
        <w:autoSpaceDN/>
        <w:adjustRightInd/>
        <w:spacing w:line="360" w:lineRule="auto"/>
        <w:ind w:left="840" w:leftChars="0"/>
        <w:jc w:val="both"/>
        <w:rPr>
          <w:rFonts w:hint="eastAsia" w:ascii="宋体" w:hAnsi="宋体" w:eastAsia="宋体" w:cs="宋体"/>
          <w:sz w:val="24"/>
          <w:szCs w:val="24"/>
        </w:rPr>
      </w:pPr>
      <w:r>
        <w:rPr>
          <w:rFonts w:hint="eastAsia" w:ascii="宋体" w:hAnsi="宋体" w:eastAsia="宋体" w:cs="宋体"/>
          <w:sz w:val="24"/>
          <w:szCs w:val="24"/>
        </w:rPr>
        <w:t xml:space="preserve">要求：设备可用率≥99% </w:t>
      </w:r>
    </w:p>
    <w:p w14:paraId="4EB7C93D">
      <w:pPr>
        <w:numPr>
          <w:ilvl w:val="0"/>
          <w:numId w:val="17"/>
        </w:numPr>
        <w:autoSpaceDE/>
        <w:autoSpaceDN/>
        <w:adjustRightInd/>
        <w:spacing w:line="360" w:lineRule="auto"/>
        <w:ind w:left="840" w:leftChars="0"/>
        <w:jc w:val="both"/>
        <w:rPr>
          <w:rFonts w:hint="eastAsia" w:ascii="宋体" w:hAnsi="宋体" w:eastAsia="宋体" w:cs="宋体"/>
          <w:sz w:val="24"/>
          <w:szCs w:val="24"/>
        </w:rPr>
      </w:pPr>
      <w:r>
        <w:rPr>
          <w:rFonts w:hint="eastAsia" w:ascii="宋体" w:hAnsi="宋体" w:eastAsia="宋体" w:cs="宋体"/>
          <w:sz w:val="24"/>
          <w:szCs w:val="24"/>
        </w:rPr>
        <w:t>考核办法：每降低1个百分点扣1分，扣完为止</w:t>
      </w:r>
    </w:p>
    <w:p w14:paraId="5C8D363A">
      <w:pPr>
        <w:spacing w:line="360" w:lineRule="auto"/>
        <w:rPr>
          <w:rFonts w:hint="eastAsia" w:ascii="宋体" w:hAnsi="宋体" w:eastAsia="宋体" w:cs="宋体"/>
          <w:sz w:val="24"/>
          <w:szCs w:val="24"/>
        </w:rPr>
      </w:pPr>
      <w:r>
        <w:rPr>
          <w:rFonts w:hint="eastAsia" w:ascii="宋体" w:hAnsi="宋体" w:eastAsia="宋体" w:cs="宋体"/>
          <w:sz w:val="24"/>
          <w:szCs w:val="24"/>
        </w:rPr>
        <w:t>（3）重复故障次数（15分）</w:t>
      </w:r>
    </w:p>
    <w:p w14:paraId="79E1A348">
      <w:pPr>
        <w:numPr>
          <w:ilvl w:val="0"/>
          <w:numId w:val="17"/>
        </w:numPr>
        <w:autoSpaceDE/>
        <w:autoSpaceDN/>
        <w:adjustRightInd/>
        <w:spacing w:line="360" w:lineRule="auto"/>
        <w:ind w:left="840" w:leftChars="0"/>
        <w:jc w:val="both"/>
        <w:rPr>
          <w:rFonts w:hint="eastAsia" w:ascii="宋体" w:hAnsi="宋体" w:eastAsia="宋体" w:cs="宋体"/>
          <w:sz w:val="24"/>
          <w:szCs w:val="24"/>
        </w:rPr>
      </w:pPr>
      <w:r>
        <w:rPr>
          <w:rFonts w:hint="eastAsia" w:ascii="宋体" w:hAnsi="宋体" w:eastAsia="宋体" w:cs="宋体"/>
          <w:sz w:val="24"/>
          <w:szCs w:val="24"/>
        </w:rPr>
        <w:t>要求：重复故障次数≤0</w:t>
      </w:r>
    </w:p>
    <w:p w14:paraId="2854DDC4">
      <w:pPr>
        <w:numPr>
          <w:ilvl w:val="0"/>
          <w:numId w:val="17"/>
        </w:numPr>
        <w:autoSpaceDE/>
        <w:autoSpaceDN/>
        <w:adjustRightInd/>
        <w:spacing w:line="360" w:lineRule="auto"/>
        <w:ind w:left="840" w:leftChars="0"/>
        <w:jc w:val="both"/>
        <w:rPr>
          <w:rFonts w:hint="eastAsia" w:ascii="宋体" w:hAnsi="宋体" w:eastAsia="宋体" w:cs="宋体"/>
          <w:sz w:val="24"/>
          <w:szCs w:val="24"/>
        </w:rPr>
      </w:pPr>
      <w:r>
        <w:rPr>
          <w:rFonts w:hint="eastAsia" w:ascii="宋体" w:hAnsi="宋体" w:eastAsia="宋体" w:cs="宋体"/>
          <w:sz w:val="24"/>
          <w:szCs w:val="24"/>
        </w:rPr>
        <w:t>考核办法：每发生1次扣3分，扣完为止</w:t>
      </w:r>
    </w:p>
    <w:p w14:paraId="3FD5D6E5">
      <w:pPr>
        <w:spacing w:line="360" w:lineRule="auto"/>
        <w:rPr>
          <w:rFonts w:hint="eastAsia" w:ascii="宋体" w:hAnsi="宋体" w:eastAsia="宋体" w:cs="宋体"/>
          <w:sz w:val="24"/>
          <w:szCs w:val="24"/>
        </w:rPr>
      </w:pPr>
      <w:r>
        <w:rPr>
          <w:rFonts w:hint="eastAsia" w:ascii="宋体" w:hAnsi="宋体" w:eastAsia="宋体" w:cs="宋体"/>
          <w:sz w:val="24"/>
          <w:szCs w:val="24"/>
        </w:rPr>
        <w:t>（4）通信保障完成情况（10分）</w:t>
      </w:r>
    </w:p>
    <w:p w14:paraId="42124D1D">
      <w:pPr>
        <w:numPr>
          <w:ilvl w:val="0"/>
          <w:numId w:val="17"/>
        </w:numPr>
        <w:autoSpaceDE/>
        <w:autoSpaceDN/>
        <w:adjustRightInd/>
        <w:spacing w:line="360" w:lineRule="auto"/>
        <w:ind w:left="840" w:leftChars="0"/>
        <w:jc w:val="both"/>
        <w:rPr>
          <w:rFonts w:hint="eastAsia" w:ascii="宋体" w:hAnsi="宋体" w:eastAsia="宋体" w:cs="宋体"/>
          <w:sz w:val="24"/>
          <w:szCs w:val="24"/>
        </w:rPr>
      </w:pPr>
      <w:r>
        <w:rPr>
          <w:rFonts w:hint="eastAsia" w:ascii="宋体" w:hAnsi="宋体" w:eastAsia="宋体" w:cs="宋体"/>
          <w:sz w:val="24"/>
          <w:szCs w:val="24"/>
        </w:rPr>
        <w:t>要求：按客户要求完成通信保障工作</w:t>
      </w:r>
    </w:p>
    <w:p w14:paraId="5DFB063B">
      <w:pPr>
        <w:numPr>
          <w:ilvl w:val="0"/>
          <w:numId w:val="17"/>
        </w:numPr>
        <w:autoSpaceDE/>
        <w:autoSpaceDN/>
        <w:adjustRightInd/>
        <w:spacing w:line="360" w:lineRule="auto"/>
        <w:ind w:left="840" w:leftChars="0"/>
        <w:jc w:val="both"/>
        <w:rPr>
          <w:rFonts w:hint="eastAsia" w:ascii="宋体" w:hAnsi="宋体" w:eastAsia="宋体" w:cs="宋体"/>
          <w:sz w:val="24"/>
          <w:szCs w:val="24"/>
        </w:rPr>
      </w:pPr>
      <w:r>
        <w:rPr>
          <w:rFonts w:hint="eastAsia" w:ascii="宋体" w:hAnsi="宋体" w:eastAsia="宋体" w:cs="宋体"/>
          <w:sz w:val="24"/>
          <w:szCs w:val="24"/>
        </w:rPr>
        <w:t>考核办法：没有按要求完成一次扣2次</w:t>
      </w:r>
    </w:p>
    <w:p w14:paraId="219AC946">
      <w:pPr>
        <w:spacing w:line="360" w:lineRule="auto"/>
        <w:rPr>
          <w:rFonts w:hint="eastAsia" w:ascii="宋体" w:hAnsi="宋体" w:eastAsia="宋体" w:cs="宋体"/>
          <w:sz w:val="24"/>
          <w:szCs w:val="24"/>
        </w:rPr>
      </w:pPr>
      <w:r>
        <w:rPr>
          <w:rFonts w:hint="eastAsia" w:ascii="宋体" w:hAnsi="宋体" w:eastAsia="宋体" w:cs="宋体"/>
          <w:sz w:val="24"/>
          <w:szCs w:val="24"/>
        </w:rPr>
        <w:t>（5）客户故障回访满意度（10分）</w:t>
      </w:r>
    </w:p>
    <w:p w14:paraId="76B5BD46">
      <w:pPr>
        <w:numPr>
          <w:ilvl w:val="0"/>
          <w:numId w:val="17"/>
        </w:numPr>
        <w:autoSpaceDE/>
        <w:autoSpaceDN/>
        <w:adjustRightInd/>
        <w:spacing w:line="360" w:lineRule="auto"/>
        <w:ind w:left="840" w:leftChars="0"/>
        <w:jc w:val="both"/>
        <w:rPr>
          <w:rFonts w:hint="eastAsia" w:ascii="宋体" w:hAnsi="宋体" w:eastAsia="宋体" w:cs="宋体"/>
          <w:sz w:val="24"/>
          <w:szCs w:val="24"/>
        </w:rPr>
      </w:pPr>
      <w:r>
        <w:rPr>
          <w:rFonts w:hint="eastAsia" w:ascii="宋体" w:hAnsi="宋体" w:eastAsia="宋体" w:cs="宋体"/>
          <w:sz w:val="24"/>
          <w:szCs w:val="24"/>
        </w:rPr>
        <w:t>要求：客户回访不满意次数≤0次</w:t>
      </w:r>
    </w:p>
    <w:p w14:paraId="245AE3D5">
      <w:pPr>
        <w:numPr>
          <w:ilvl w:val="0"/>
          <w:numId w:val="17"/>
        </w:numPr>
        <w:autoSpaceDE/>
        <w:autoSpaceDN/>
        <w:adjustRightInd/>
        <w:spacing w:line="360" w:lineRule="auto"/>
        <w:ind w:left="840" w:leftChars="0"/>
        <w:jc w:val="both"/>
        <w:rPr>
          <w:rFonts w:hint="eastAsia" w:ascii="宋体" w:hAnsi="宋体" w:eastAsia="宋体" w:cs="宋体"/>
          <w:sz w:val="24"/>
          <w:szCs w:val="24"/>
        </w:rPr>
      </w:pPr>
      <w:r>
        <w:rPr>
          <w:rFonts w:hint="eastAsia" w:ascii="宋体" w:hAnsi="宋体" w:eastAsia="宋体" w:cs="宋体"/>
          <w:sz w:val="24"/>
          <w:szCs w:val="24"/>
        </w:rPr>
        <w:t>考核办法：每发生一次扣1分，扣完为止。</w:t>
      </w:r>
    </w:p>
    <w:p w14:paraId="563C028C">
      <w:pPr>
        <w:bidi w:val="0"/>
        <w:rPr>
          <w:rFonts w:hint="eastAsia" w:ascii="宋体" w:hAnsi="宋体" w:eastAsia="宋体" w:cs="宋体"/>
          <w:sz w:val="24"/>
          <w:szCs w:val="24"/>
        </w:rPr>
      </w:pPr>
      <w:r>
        <w:rPr>
          <w:rFonts w:hint="eastAsia" w:ascii="宋体" w:hAnsi="宋体" w:eastAsia="宋体" w:cs="宋体"/>
          <w:sz w:val="24"/>
          <w:szCs w:val="24"/>
        </w:rPr>
        <w:t>2．服务类指标（服务质量100分）</w:t>
      </w:r>
    </w:p>
    <w:p w14:paraId="35D1A9E8">
      <w:pPr>
        <w:spacing w:line="360" w:lineRule="auto"/>
        <w:rPr>
          <w:rFonts w:hint="eastAsia" w:ascii="宋体" w:hAnsi="宋体" w:eastAsia="宋体" w:cs="宋体"/>
          <w:sz w:val="24"/>
          <w:szCs w:val="24"/>
        </w:rPr>
      </w:pPr>
      <w:r>
        <w:rPr>
          <w:rFonts w:hint="eastAsia" w:ascii="宋体" w:hAnsi="宋体" w:eastAsia="宋体" w:cs="宋体"/>
          <w:sz w:val="24"/>
          <w:szCs w:val="24"/>
        </w:rPr>
        <w:t>（1）客户投诉或书面表扬（30分）</w:t>
      </w:r>
    </w:p>
    <w:p w14:paraId="019DFE89">
      <w:pPr>
        <w:numPr>
          <w:ilvl w:val="0"/>
          <w:numId w:val="17"/>
        </w:numPr>
        <w:autoSpaceDE/>
        <w:autoSpaceDN/>
        <w:adjustRightInd/>
        <w:spacing w:line="360" w:lineRule="auto"/>
        <w:ind w:left="840" w:leftChars="0"/>
        <w:jc w:val="both"/>
        <w:rPr>
          <w:rFonts w:hint="eastAsia" w:ascii="宋体" w:hAnsi="宋体" w:eastAsia="宋体" w:cs="宋体"/>
          <w:sz w:val="24"/>
          <w:szCs w:val="24"/>
        </w:rPr>
      </w:pPr>
      <w:r>
        <w:rPr>
          <w:rFonts w:hint="eastAsia" w:ascii="宋体" w:hAnsi="宋体" w:eastAsia="宋体" w:cs="宋体"/>
          <w:sz w:val="24"/>
          <w:szCs w:val="24"/>
        </w:rPr>
        <w:t>要求：没有收到客户投诉</w:t>
      </w:r>
    </w:p>
    <w:p w14:paraId="102BB392">
      <w:pPr>
        <w:numPr>
          <w:ilvl w:val="0"/>
          <w:numId w:val="17"/>
        </w:numPr>
        <w:autoSpaceDE/>
        <w:autoSpaceDN/>
        <w:adjustRightInd/>
        <w:spacing w:line="360" w:lineRule="auto"/>
        <w:ind w:left="840" w:leftChars="0"/>
        <w:jc w:val="both"/>
        <w:rPr>
          <w:rFonts w:hint="eastAsia" w:ascii="宋体" w:hAnsi="宋体" w:eastAsia="宋体" w:cs="宋体"/>
          <w:sz w:val="24"/>
          <w:szCs w:val="24"/>
        </w:rPr>
      </w:pPr>
      <w:r>
        <w:rPr>
          <w:rFonts w:hint="eastAsia" w:ascii="宋体" w:hAnsi="宋体" w:eastAsia="宋体" w:cs="宋体"/>
          <w:sz w:val="24"/>
          <w:szCs w:val="24"/>
        </w:rPr>
        <w:t>考核方法：每发生1次客户投诉扣5分，每收到1次客户书面表扬加5分，满分30分</w:t>
      </w:r>
    </w:p>
    <w:p w14:paraId="22690A58">
      <w:pPr>
        <w:spacing w:line="360" w:lineRule="auto"/>
        <w:rPr>
          <w:rFonts w:hint="eastAsia" w:ascii="宋体" w:hAnsi="宋体" w:eastAsia="宋体" w:cs="宋体"/>
          <w:sz w:val="24"/>
          <w:szCs w:val="24"/>
        </w:rPr>
      </w:pPr>
      <w:r>
        <w:rPr>
          <w:rFonts w:hint="eastAsia" w:ascii="宋体" w:hAnsi="宋体" w:eastAsia="宋体" w:cs="宋体"/>
          <w:sz w:val="24"/>
          <w:szCs w:val="24"/>
        </w:rPr>
        <w:t>（2）维护越级投诉或媒体曝光（30分）</w:t>
      </w:r>
    </w:p>
    <w:p w14:paraId="37CF3AAC">
      <w:pPr>
        <w:numPr>
          <w:ilvl w:val="0"/>
          <w:numId w:val="17"/>
        </w:numPr>
        <w:autoSpaceDE/>
        <w:autoSpaceDN/>
        <w:adjustRightInd/>
        <w:spacing w:line="360" w:lineRule="auto"/>
        <w:ind w:left="840" w:leftChars="0"/>
        <w:jc w:val="both"/>
        <w:rPr>
          <w:rFonts w:hint="eastAsia" w:ascii="宋体" w:hAnsi="宋体" w:eastAsia="宋体" w:cs="宋体"/>
          <w:sz w:val="24"/>
          <w:szCs w:val="24"/>
        </w:rPr>
      </w:pPr>
      <w:r>
        <w:rPr>
          <w:rFonts w:hint="eastAsia" w:ascii="宋体" w:hAnsi="宋体" w:eastAsia="宋体" w:cs="宋体"/>
          <w:sz w:val="24"/>
          <w:szCs w:val="24"/>
        </w:rPr>
        <w:t>要求：没有出现维护越级投诉或媒体曝光</w:t>
      </w:r>
    </w:p>
    <w:p w14:paraId="268F247E">
      <w:pPr>
        <w:numPr>
          <w:ilvl w:val="0"/>
          <w:numId w:val="17"/>
        </w:numPr>
        <w:autoSpaceDE/>
        <w:autoSpaceDN/>
        <w:adjustRightInd/>
        <w:spacing w:line="360" w:lineRule="auto"/>
        <w:ind w:left="840" w:leftChars="0"/>
        <w:jc w:val="both"/>
        <w:rPr>
          <w:rFonts w:hint="eastAsia" w:ascii="宋体" w:hAnsi="宋体" w:eastAsia="宋体" w:cs="宋体"/>
          <w:sz w:val="24"/>
          <w:szCs w:val="24"/>
        </w:rPr>
      </w:pPr>
      <w:r>
        <w:rPr>
          <w:rFonts w:hint="eastAsia" w:ascii="宋体" w:hAnsi="宋体" w:eastAsia="宋体" w:cs="宋体"/>
          <w:sz w:val="24"/>
          <w:szCs w:val="24"/>
        </w:rPr>
        <w:t>考核方法：每出现1次扣10分</w:t>
      </w:r>
    </w:p>
    <w:p w14:paraId="1FF09BF9">
      <w:pPr>
        <w:spacing w:line="360" w:lineRule="auto"/>
        <w:rPr>
          <w:rFonts w:hint="eastAsia" w:ascii="宋体" w:hAnsi="宋体" w:eastAsia="宋体" w:cs="宋体"/>
          <w:sz w:val="24"/>
          <w:szCs w:val="24"/>
        </w:rPr>
      </w:pPr>
      <w:r>
        <w:rPr>
          <w:rFonts w:hint="eastAsia" w:ascii="宋体" w:hAnsi="宋体" w:eastAsia="宋体" w:cs="宋体"/>
          <w:sz w:val="24"/>
          <w:szCs w:val="24"/>
        </w:rPr>
        <w:t>（3）发生通信生产事故（40分）</w:t>
      </w:r>
    </w:p>
    <w:p w14:paraId="30FF057E">
      <w:pPr>
        <w:numPr>
          <w:ilvl w:val="0"/>
          <w:numId w:val="17"/>
        </w:numPr>
        <w:autoSpaceDE/>
        <w:autoSpaceDN/>
        <w:adjustRightInd/>
        <w:spacing w:line="360" w:lineRule="auto"/>
        <w:ind w:left="840" w:leftChars="0"/>
        <w:jc w:val="both"/>
        <w:rPr>
          <w:rFonts w:hint="eastAsia" w:ascii="宋体" w:hAnsi="宋体" w:eastAsia="宋体" w:cs="宋体"/>
          <w:sz w:val="24"/>
          <w:szCs w:val="24"/>
        </w:rPr>
      </w:pPr>
      <w:r>
        <w:rPr>
          <w:rFonts w:hint="eastAsia" w:ascii="宋体" w:hAnsi="宋体" w:eastAsia="宋体" w:cs="宋体"/>
          <w:sz w:val="24"/>
          <w:szCs w:val="24"/>
        </w:rPr>
        <w:t>要求：没有出现通信生产事故</w:t>
      </w:r>
    </w:p>
    <w:p w14:paraId="3CF74582">
      <w:pPr>
        <w:numPr>
          <w:ilvl w:val="0"/>
          <w:numId w:val="17"/>
        </w:numPr>
        <w:autoSpaceDE/>
        <w:autoSpaceDN/>
        <w:adjustRightInd/>
        <w:spacing w:line="360" w:lineRule="auto"/>
        <w:ind w:left="840" w:leftChars="0"/>
        <w:jc w:val="both"/>
        <w:rPr>
          <w:rFonts w:hint="eastAsia" w:ascii="宋体" w:hAnsi="宋体" w:eastAsia="宋体" w:cs="宋体"/>
          <w:sz w:val="24"/>
          <w:szCs w:val="24"/>
        </w:rPr>
      </w:pPr>
      <w:r>
        <w:rPr>
          <w:rFonts w:hint="eastAsia" w:ascii="宋体" w:hAnsi="宋体" w:eastAsia="宋体" w:cs="宋体"/>
          <w:sz w:val="24"/>
          <w:szCs w:val="24"/>
        </w:rPr>
        <w:t>考核方法：发生通信事故扣5～10分</w:t>
      </w:r>
    </w:p>
    <w:p w14:paraId="682A1975">
      <w:pPr>
        <w:widowControl w:val="0"/>
        <w:numPr>
          <w:ilvl w:val="0"/>
          <w:numId w:val="0"/>
        </w:numPr>
        <w:tabs>
          <w:tab w:val="left" w:pos="420"/>
        </w:tabs>
        <w:autoSpaceDE/>
        <w:autoSpaceDN/>
        <w:adjustRightInd/>
        <w:spacing w:line="360" w:lineRule="auto"/>
        <w:jc w:val="both"/>
        <w:rPr>
          <w:rFonts w:hint="eastAsia" w:ascii="宋体" w:hAnsi="宋体" w:eastAsia="宋体" w:cs="宋体"/>
          <w:sz w:val="24"/>
          <w:szCs w:val="24"/>
        </w:rPr>
      </w:pPr>
    </w:p>
    <w:p w14:paraId="3BD4ED0A">
      <w:pPr>
        <w:widowControl w:val="0"/>
        <w:numPr>
          <w:ilvl w:val="0"/>
          <w:numId w:val="0"/>
        </w:numPr>
        <w:tabs>
          <w:tab w:val="left" w:pos="420"/>
        </w:tabs>
        <w:autoSpaceDE/>
        <w:autoSpaceDN/>
        <w:adjustRightInd/>
        <w:spacing w:line="360" w:lineRule="auto"/>
        <w:jc w:val="both"/>
        <w:rPr>
          <w:rFonts w:hint="eastAsia" w:ascii="宋体" w:hAnsi="宋体" w:eastAsia="宋体" w:cs="宋体"/>
          <w:sz w:val="24"/>
          <w:szCs w:val="24"/>
        </w:rPr>
      </w:pPr>
    </w:p>
    <w:p w14:paraId="1D7A0C52">
      <w:pPr>
        <w:widowControl w:val="0"/>
        <w:numPr>
          <w:ilvl w:val="0"/>
          <w:numId w:val="0"/>
        </w:numPr>
        <w:tabs>
          <w:tab w:val="left" w:pos="420"/>
        </w:tabs>
        <w:autoSpaceDE/>
        <w:autoSpaceDN/>
        <w:adjustRightInd/>
        <w:spacing w:line="360" w:lineRule="auto"/>
        <w:jc w:val="both"/>
        <w:rPr>
          <w:rFonts w:hint="eastAsia" w:ascii="宋体" w:hAnsi="宋体" w:eastAsia="宋体" w:cs="宋体"/>
          <w:sz w:val="24"/>
          <w:szCs w:val="24"/>
        </w:rPr>
      </w:pPr>
    </w:p>
    <w:p w14:paraId="0BF20F34">
      <w:pPr>
        <w:widowControl w:val="0"/>
        <w:numPr>
          <w:ilvl w:val="0"/>
          <w:numId w:val="0"/>
        </w:numPr>
        <w:tabs>
          <w:tab w:val="left" w:pos="420"/>
        </w:tabs>
        <w:autoSpaceDE/>
        <w:autoSpaceDN/>
        <w:adjustRightInd/>
        <w:spacing w:line="360" w:lineRule="auto"/>
        <w:jc w:val="both"/>
        <w:rPr>
          <w:rFonts w:hint="eastAsia" w:ascii="宋体" w:hAnsi="宋体" w:eastAsia="宋体" w:cs="宋体"/>
          <w:sz w:val="24"/>
          <w:szCs w:val="24"/>
        </w:rPr>
      </w:pPr>
    </w:p>
    <w:p w14:paraId="47D14DC6">
      <w:pPr>
        <w:widowControl w:val="0"/>
        <w:numPr>
          <w:ilvl w:val="0"/>
          <w:numId w:val="0"/>
        </w:numPr>
        <w:tabs>
          <w:tab w:val="left" w:pos="420"/>
        </w:tabs>
        <w:autoSpaceDE/>
        <w:autoSpaceDN/>
        <w:adjustRightInd/>
        <w:spacing w:line="360" w:lineRule="auto"/>
        <w:jc w:val="both"/>
        <w:rPr>
          <w:rFonts w:hint="eastAsia" w:ascii="宋体" w:hAnsi="宋体" w:eastAsia="宋体" w:cs="宋体"/>
          <w:sz w:val="24"/>
          <w:szCs w:val="24"/>
        </w:rPr>
      </w:pPr>
    </w:p>
    <w:p w14:paraId="7B4D45FD">
      <w:pPr>
        <w:widowControl w:val="0"/>
        <w:numPr>
          <w:ilvl w:val="0"/>
          <w:numId w:val="0"/>
        </w:numPr>
        <w:tabs>
          <w:tab w:val="left" w:pos="420"/>
        </w:tabs>
        <w:autoSpaceDE/>
        <w:autoSpaceDN/>
        <w:adjustRightInd/>
        <w:spacing w:line="360" w:lineRule="auto"/>
        <w:jc w:val="both"/>
        <w:rPr>
          <w:rFonts w:hint="eastAsia" w:ascii="宋体" w:hAnsi="宋体" w:eastAsia="宋体" w:cs="宋体"/>
          <w:sz w:val="24"/>
          <w:szCs w:val="24"/>
        </w:rPr>
      </w:pPr>
    </w:p>
    <w:p w14:paraId="1343C803">
      <w:pPr>
        <w:widowControl w:val="0"/>
        <w:numPr>
          <w:ilvl w:val="0"/>
          <w:numId w:val="0"/>
        </w:numPr>
        <w:tabs>
          <w:tab w:val="left" w:pos="420"/>
        </w:tabs>
        <w:autoSpaceDE/>
        <w:autoSpaceDN/>
        <w:adjustRightInd/>
        <w:spacing w:line="360" w:lineRule="auto"/>
        <w:jc w:val="both"/>
        <w:rPr>
          <w:rFonts w:hint="eastAsia" w:ascii="宋体" w:hAnsi="宋体" w:eastAsia="宋体" w:cs="宋体"/>
          <w:sz w:val="24"/>
          <w:szCs w:val="24"/>
        </w:rPr>
      </w:pPr>
    </w:p>
    <w:p w14:paraId="7D18F42D">
      <w:pPr>
        <w:widowControl w:val="0"/>
        <w:numPr>
          <w:ilvl w:val="0"/>
          <w:numId w:val="0"/>
        </w:numPr>
        <w:tabs>
          <w:tab w:val="left" w:pos="420"/>
        </w:tabs>
        <w:autoSpaceDE/>
        <w:autoSpaceDN/>
        <w:adjustRightInd/>
        <w:spacing w:line="360" w:lineRule="auto"/>
        <w:jc w:val="both"/>
        <w:rPr>
          <w:rFonts w:hint="eastAsia" w:ascii="宋体" w:hAnsi="宋体" w:eastAsia="宋体" w:cs="宋体"/>
          <w:sz w:val="24"/>
          <w:szCs w:val="24"/>
        </w:rPr>
      </w:pPr>
    </w:p>
    <w:p w14:paraId="008B1D94">
      <w:pPr>
        <w:widowControl w:val="0"/>
        <w:numPr>
          <w:ilvl w:val="0"/>
          <w:numId w:val="0"/>
        </w:numPr>
        <w:tabs>
          <w:tab w:val="left" w:pos="420"/>
        </w:tabs>
        <w:autoSpaceDE/>
        <w:autoSpaceDN/>
        <w:adjustRightInd/>
        <w:spacing w:line="360" w:lineRule="auto"/>
        <w:jc w:val="both"/>
        <w:rPr>
          <w:rFonts w:hint="eastAsia" w:ascii="宋体" w:hAnsi="宋体" w:eastAsia="宋体" w:cs="宋体"/>
          <w:sz w:val="24"/>
          <w:szCs w:val="24"/>
        </w:rPr>
      </w:pPr>
    </w:p>
    <w:p w14:paraId="20F69C1E">
      <w:pPr>
        <w:widowControl w:val="0"/>
        <w:numPr>
          <w:ilvl w:val="0"/>
          <w:numId w:val="0"/>
        </w:numPr>
        <w:tabs>
          <w:tab w:val="left" w:pos="420"/>
        </w:tabs>
        <w:autoSpaceDE/>
        <w:autoSpaceDN/>
        <w:adjustRightInd/>
        <w:spacing w:line="360" w:lineRule="auto"/>
        <w:jc w:val="both"/>
        <w:rPr>
          <w:rFonts w:hint="eastAsia" w:ascii="宋体" w:hAnsi="宋体" w:eastAsia="宋体" w:cs="宋体"/>
          <w:sz w:val="24"/>
          <w:szCs w:val="24"/>
        </w:rPr>
      </w:pPr>
    </w:p>
    <w:p w14:paraId="40973927">
      <w:pPr>
        <w:widowControl w:val="0"/>
        <w:numPr>
          <w:ilvl w:val="0"/>
          <w:numId w:val="0"/>
        </w:numPr>
        <w:tabs>
          <w:tab w:val="left" w:pos="420"/>
        </w:tabs>
        <w:autoSpaceDE/>
        <w:autoSpaceDN/>
        <w:adjustRightInd/>
        <w:spacing w:line="360" w:lineRule="auto"/>
        <w:jc w:val="both"/>
        <w:rPr>
          <w:rFonts w:hint="eastAsia" w:ascii="宋体" w:hAnsi="宋体" w:eastAsia="宋体" w:cs="宋体"/>
          <w:sz w:val="24"/>
          <w:szCs w:val="24"/>
        </w:rPr>
      </w:pPr>
    </w:p>
    <w:p w14:paraId="406925AF">
      <w:pPr>
        <w:widowControl w:val="0"/>
        <w:numPr>
          <w:ilvl w:val="0"/>
          <w:numId w:val="0"/>
        </w:numPr>
        <w:tabs>
          <w:tab w:val="left" w:pos="420"/>
        </w:tabs>
        <w:autoSpaceDE/>
        <w:autoSpaceDN/>
        <w:adjustRightInd/>
        <w:spacing w:line="360" w:lineRule="auto"/>
        <w:jc w:val="both"/>
        <w:rPr>
          <w:rFonts w:hint="eastAsia" w:ascii="宋体" w:hAnsi="宋体" w:eastAsia="宋体" w:cs="宋体"/>
          <w:sz w:val="24"/>
          <w:szCs w:val="24"/>
        </w:rPr>
      </w:pPr>
    </w:p>
    <w:p w14:paraId="6AD35CD6">
      <w:pPr>
        <w:widowControl w:val="0"/>
        <w:numPr>
          <w:ilvl w:val="0"/>
          <w:numId w:val="0"/>
        </w:numPr>
        <w:tabs>
          <w:tab w:val="left" w:pos="420"/>
        </w:tabs>
        <w:autoSpaceDE/>
        <w:autoSpaceDN/>
        <w:adjustRightInd/>
        <w:spacing w:line="360" w:lineRule="auto"/>
        <w:jc w:val="both"/>
        <w:rPr>
          <w:rFonts w:hint="eastAsia" w:ascii="宋体" w:hAnsi="宋体" w:eastAsia="宋体" w:cs="宋体"/>
          <w:sz w:val="24"/>
          <w:szCs w:val="24"/>
        </w:rPr>
      </w:pPr>
    </w:p>
    <w:p w14:paraId="7BF02545">
      <w:pPr>
        <w:widowControl w:val="0"/>
        <w:numPr>
          <w:ilvl w:val="0"/>
          <w:numId w:val="0"/>
        </w:numPr>
        <w:tabs>
          <w:tab w:val="left" w:pos="420"/>
        </w:tabs>
        <w:autoSpaceDE/>
        <w:autoSpaceDN/>
        <w:adjustRightInd/>
        <w:spacing w:line="360" w:lineRule="auto"/>
        <w:jc w:val="both"/>
        <w:rPr>
          <w:rFonts w:hint="eastAsia" w:ascii="宋体" w:hAnsi="宋体" w:eastAsia="宋体" w:cs="宋体"/>
          <w:sz w:val="24"/>
          <w:szCs w:val="24"/>
        </w:rPr>
      </w:pPr>
    </w:p>
    <w:p w14:paraId="20B0C3CA">
      <w:pPr>
        <w:pStyle w:val="3"/>
        <w:numPr>
          <w:ilvl w:val="0"/>
          <w:numId w:val="0"/>
        </w:numPr>
        <w:bidi w:val="0"/>
        <w:ind w:leftChars="0"/>
        <w:rPr>
          <w:rFonts w:hint="default"/>
          <w:lang w:val="en-US" w:eastAsia="zh-CN"/>
        </w:rPr>
      </w:pPr>
      <w:bookmarkStart w:id="45" w:name="_Toc29199"/>
      <w:bookmarkStart w:id="46" w:name="_Toc15869"/>
      <w:bookmarkStart w:id="47" w:name="_GoBack"/>
      <w:bookmarkEnd w:id="47"/>
      <w:r>
        <w:rPr>
          <w:rFonts w:hint="eastAsia"/>
        </w:rPr>
        <w:t>附件</w:t>
      </w:r>
      <w:r>
        <w:rPr>
          <w:rFonts w:hint="eastAsia"/>
          <w:lang w:val="en-US" w:eastAsia="zh-CN"/>
        </w:rPr>
        <w:t>三：保密协议</w:t>
      </w:r>
      <w:bookmarkEnd w:id="45"/>
      <w:bookmarkEnd w:id="46"/>
    </w:p>
    <w:p w14:paraId="343C578F">
      <w:pPr>
        <w:bidi w:val="0"/>
        <w:jc w:val="center"/>
        <w:rPr>
          <w:rFonts w:hint="eastAsia" w:ascii="宋体" w:hAnsi="宋体" w:eastAsia="宋体" w:cs="宋体"/>
          <w:b/>
          <w:bCs/>
          <w:lang w:val="en-US" w:eastAsia="zh-Hans"/>
        </w:rPr>
      </w:pPr>
      <w:r>
        <w:rPr>
          <w:rFonts w:hint="eastAsia" w:ascii="宋体" w:hAnsi="宋体" w:eastAsia="宋体" w:cs="宋体"/>
          <w:b/>
          <w:bCs/>
          <w:lang w:val="en-US" w:eastAsia="zh-Hans"/>
        </w:rPr>
        <w:t>保密协议</w:t>
      </w:r>
    </w:p>
    <w:p w14:paraId="2E4F6192">
      <w:pPr>
        <w:pStyle w:val="88"/>
        <w:spacing w:line="360" w:lineRule="auto"/>
        <w:ind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w:t>
      </w:r>
      <w:r>
        <w:rPr>
          <w:rFonts w:hint="eastAsia" w:ascii="宋体" w:hAnsi="宋体" w:eastAsia="宋体" w:cs="宋体"/>
          <w:color w:val="000000" w:themeColor="text1"/>
          <w:sz w:val="24"/>
          <w:szCs w:val="24"/>
          <w:lang w:eastAsia="zh-CN"/>
          <w14:textFill>
            <w14:solidFill>
              <w14:schemeClr w14:val="tx1"/>
            </w14:solidFill>
          </w14:textFill>
        </w:rPr>
        <w:t>韶关市</w:t>
      </w:r>
      <w:r>
        <w:rPr>
          <w:rFonts w:hint="eastAsia" w:ascii="宋体" w:hAnsi="宋体" w:eastAsia="宋体" w:cs="宋体"/>
          <w:color w:val="000000" w:themeColor="text1"/>
          <w:sz w:val="24"/>
          <w:szCs w:val="24"/>
          <w14:textFill>
            <w14:solidFill>
              <w14:schemeClr w14:val="tx1"/>
            </w14:solidFill>
          </w14:textFill>
        </w:rPr>
        <w:t>应急管理局</w:t>
      </w:r>
    </w:p>
    <w:p w14:paraId="1A2C3A85">
      <w:pPr>
        <w:pStyle w:val="88"/>
        <w:spacing w:line="360" w:lineRule="auto"/>
        <w:ind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乙方： </w:t>
      </w:r>
      <w:r>
        <w:rPr>
          <w:rFonts w:hint="eastAsia" w:ascii="宋体" w:hAnsi="宋体" w:cs="宋体"/>
          <w:color w:val="000000" w:themeColor="text1"/>
          <w:sz w:val="24"/>
          <w:szCs w:val="24"/>
          <w:lang w:val="en-US" w:eastAsia="zh-CN"/>
          <w14:textFill>
            <w14:solidFill>
              <w14:schemeClr w14:val="tx1"/>
            </w14:solidFill>
          </w14:textFill>
        </w:rPr>
        <w:t>xxx</w:t>
      </w:r>
      <w:r>
        <w:rPr>
          <w:rFonts w:hint="eastAsia" w:ascii="宋体" w:hAnsi="宋体" w:eastAsia="宋体" w:cs="宋体"/>
          <w:color w:val="000000" w:themeColor="text1"/>
          <w:sz w:val="24"/>
          <w:szCs w:val="24"/>
          <w14:textFill>
            <w14:solidFill>
              <w14:schemeClr w14:val="tx1"/>
            </w14:solidFill>
          </w14:textFill>
        </w:rPr>
        <w:t xml:space="preserve">公司                                    </w:t>
      </w:r>
    </w:p>
    <w:p w14:paraId="0131BA97">
      <w:pPr>
        <w:pStyle w:val="88"/>
        <w:spacing w:line="360" w:lineRule="auto"/>
        <w:ind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中华人民共和国民法典》《中华人民共和国保守国家秘密法》《中华人民共和国反不正当竞争法》等法律法规规定，为保护甲乙双方的合法利益，保证合同项目顺利开展，避免因一方信息泄露而给国家、社会以及个人造成不良后果，给另一方造成损失，甲乙双方以及参与本项目的所有人员承诺遵守本保密协议内容。</w:t>
      </w:r>
    </w:p>
    <w:p w14:paraId="7102FC99">
      <w:pPr>
        <w:pStyle w:val="88"/>
        <w:spacing w:line="360" w:lineRule="auto"/>
        <w:ind w:firstLine="42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本协议中的保密信息是指所有商业秘密、技术秘密、甲方未公开的政府信息、通信或与本项目相关的所有信息，无论是书面的、口头的、图形的、电磁的或其他任何形式的信息，如数据、用户名、口令、产品、文件、规划、方案、技术、方法、仪器设备和其他信息及文档等，直至该信息成为公开信息。具体包括但不限于：</w:t>
      </w:r>
    </w:p>
    <w:p w14:paraId="33EBF87D">
      <w:pPr>
        <w:pStyle w:val="88"/>
        <w:spacing w:line="360" w:lineRule="auto"/>
        <w:ind w:firstLine="42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(1)甲方收集的、开发的、整理的、复制的、研究的和准备的与本项目下工作有关的所有资料；</w:t>
      </w:r>
    </w:p>
    <w:p w14:paraId="0FFD30F5">
      <w:pPr>
        <w:pStyle w:val="88"/>
        <w:spacing w:line="360" w:lineRule="auto"/>
        <w:ind w:firstLine="42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(2)甲方在项目实施中为乙方及乙方工作人员提供必要的数据、程序、用户名、口令和资料等；</w:t>
      </w:r>
    </w:p>
    <w:p w14:paraId="15A199B7">
      <w:pPr>
        <w:pStyle w:val="88"/>
        <w:spacing w:line="360" w:lineRule="auto"/>
        <w:ind w:firstLine="42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(3)甲方提供服务工作中涉及的业务及技术文档，包括合同、政策、方案设计细节、程序文件、数据结构，以及相关业务系统的硬软件、文档，测试和测试产生的数据等；</w:t>
      </w:r>
    </w:p>
    <w:p w14:paraId="1BA66A86">
      <w:pPr>
        <w:pStyle w:val="88"/>
        <w:spacing w:line="360" w:lineRule="auto"/>
        <w:ind w:firstLine="42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(4)为甲方服务过程中产生的所有成果；</w:t>
      </w:r>
    </w:p>
    <w:p w14:paraId="5ECEA0DF">
      <w:pPr>
        <w:pStyle w:val="88"/>
        <w:spacing w:line="360" w:lineRule="auto"/>
        <w:ind w:firstLine="42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(5)其他甲方未对外公开的信息。</w:t>
      </w:r>
    </w:p>
    <w:p w14:paraId="5AF658D7">
      <w:pPr>
        <w:pStyle w:val="88"/>
        <w:spacing w:line="360" w:lineRule="auto"/>
        <w:ind w:firstLine="42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2.乙方在从事项目时，不得擅自监听、拍摄、录制、记录、复制、摘抄、传播、收藏在工作中涉及的保密信息。</w:t>
      </w:r>
    </w:p>
    <w:p w14:paraId="5BFC226C">
      <w:pPr>
        <w:pStyle w:val="88"/>
        <w:spacing w:line="360" w:lineRule="auto"/>
        <w:ind w:firstLine="42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乙方未经甲方书面同意，不得向任何第三方提供保密信息以及可以接触上述保密信息的手段，包括在公开场合展览，公开对外宣传，作为文章、讯息、参考数据发表等；乙方不得以竞争为目的、或出于私利、或为第三人谋利而擅自保存、披露、使用保密信息；不得直接或间接地向无关人员泄露甲方的商业秘密和党政机关保密信息；不得向不承担保密义务的任何第三人披露甲方的商业秘密和党政机关保密信息，不得泄露在工作中接触到的政府机关科技研究、发明、装备器材及其技术资料和政府工作信息等。</w:t>
      </w:r>
    </w:p>
    <w:p w14:paraId="15A39705">
      <w:pPr>
        <w:pStyle w:val="88"/>
        <w:spacing w:line="360" w:lineRule="auto"/>
        <w:ind w:firstLine="42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对于工作期间知悉甲方的商业秘密和党政机关保密信息（包括业务信息在内）或工作过程中接触到的政府机关文件（包括内部发文、各类通知及会议记录等）的内容，乙方同样承担保密责任，严禁将政府机关内部会议、谈话内容泄露给无关人员，不得翻阅与工作无关的文件和资料。</w:t>
      </w:r>
    </w:p>
    <w:p w14:paraId="506E7742">
      <w:pPr>
        <w:pStyle w:val="88"/>
        <w:spacing w:line="360" w:lineRule="auto"/>
        <w:ind w:firstLine="42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乙方应只向项目相关人员（包括各自的领导﹑同事和雇员等）为商讨合作项目而有需要知悉保密信息的人士披露保密信息，并保证上述各相关人员的行为将会符合本保密条款的规定。在商讨合作项目的过程中，若需向第三方披露甲方的保密信息，应取得甲方的书面许可，并要求该第三方不得向任何其他人士泄露保密信息。</w:t>
      </w:r>
    </w:p>
    <w:p w14:paraId="1750A289">
      <w:pPr>
        <w:pStyle w:val="88"/>
        <w:spacing w:line="360" w:lineRule="auto"/>
        <w:ind w:firstLine="42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6.乙方实施项目的一切程序都应符合国家安全、保密的有关规定和标准，做好保密管理，采取措施防范第三方获取保密信息。</w:t>
      </w:r>
    </w:p>
    <w:p w14:paraId="3A9C6FB3">
      <w:pPr>
        <w:pStyle w:val="88"/>
        <w:spacing w:line="360" w:lineRule="auto"/>
        <w:ind w:firstLine="42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7.参加项目的有关人员均需签订保密协议。</w:t>
      </w:r>
    </w:p>
    <w:p w14:paraId="35808405">
      <w:pPr>
        <w:pStyle w:val="88"/>
        <w:spacing w:line="360" w:lineRule="auto"/>
        <w:ind w:firstLine="42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8.保密条款不因本项目合同无效或解除或终止而无效或终止，保密期限至甲方对外正式公开有关保密信息时为止。</w:t>
      </w:r>
    </w:p>
    <w:p w14:paraId="5123BF8C">
      <w:pPr>
        <w:pStyle w:val="88"/>
        <w:spacing w:line="360" w:lineRule="auto"/>
        <w:ind w:firstLine="42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9.乙方违反本合同保密条款的，应承担违约责任。如果给甲方造成经济损失，乙方应赔偿甲方的直接经济损失及承担甲方因此而支出的一切合理费用（包括但不限于律师费、案件受理费、执行费、差旅费等）；如果因乙方恶意泄露信息资料，给甲方造成严重后果的，除应赔偿甲方的直接经济损失及承担甲方因此而支出的一切合理费用外，甲方将通过法律手段追究乙方责任。直接经济损失难以认定的，乙方应付违约金不应低于合同总金额的20%。</w:t>
      </w:r>
    </w:p>
    <w:p w14:paraId="6A9F33FC">
      <w:pPr>
        <w:pStyle w:val="88"/>
        <w:spacing w:line="360" w:lineRule="auto"/>
        <w:ind w:firstLine="420"/>
        <w:jc w:val="both"/>
        <w:rPr>
          <w:rFonts w:hint="eastAsia" w:ascii="宋体" w:hAnsi="宋体" w:eastAsia="宋体" w:cs="宋体"/>
          <w:color w:val="000000" w:themeColor="text1"/>
          <w:sz w:val="24"/>
          <w:szCs w:val="24"/>
          <w14:textFill>
            <w14:solidFill>
              <w14:schemeClr w14:val="tx1"/>
            </w14:solidFill>
          </w14:textFill>
        </w:rPr>
      </w:pPr>
    </w:p>
    <w:p w14:paraId="7E6F8C38">
      <w:pPr>
        <w:pStyle w:val="88"/>
        <w:spacing w:line="360" w:lineRule="auto"/>
        <w:ind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w:t>
      </w:r>
      <w:r>
        <w:rPr>
          <w:rFonts w:hint="eastAsia" w:ascii="宋体" w:hAnsi="宋体" w:eastAsia="宋体" w:cs="宋体"/>
          <w:color w:val="000000" w:themeColor="text1"/>
          <w:sz w:val="24"/>
          <w:szCs w:val="24"/>
          <w:lang w:eastAsia="zh-CN"/>
          <w14:textFill>
            <w14:solidFill>
              <w14:schemeClr w14:val="tx1"/>
            </w14:solidFill>
          </w14:textFill>
        </w:rPr>
        <w:t>韶关市</w:t>
      </w:r>
      <w:r>
        <w:rPr>
          <w:rFonts w:hint="eastAsia" w:ascii="宋体" w:hAnsi="宋体" w:eastAsia="宋体" w:cs="宋体"/>
          <w:color w:val="000000" w:themeColor="text1"/>
          <w:sz w:val="24"/>
          <w:szCs w:val="24"/>
          <w14:textFill>
            <w14:solidFill>
              <w14:schemeClr w14:val="tx1"/>
            </w14:solidFill>
          </w14:textFill>
        </w:rPr>
        <w:t>应急管理局            乙方（盖章）：</w:t>
      </w:r>
    </w:p>
    <w:p w14:paraId="1EDBE527">
      <w:pPr>
        <w:pStyle w:val="88"/>
        <w:spacing w:line="360" w:lineRule="auto"/>
        <w:ind w:firstLine="420"/>
        <w:jc w:val="both"/>
        <w:rPr>
          <w:rFonts w:hint="eastAsia" w:ascii="宋体" w:hAnsi="宋体" w:eastAsia="宋体" w:cs="宋体"/>
          <w:color w:val="000000" w:themeColor="text1"/>
          <w:sz w:val="24"/>
          <w:szCs w:val="24"/>
          <w14:textFill>
            <w14:solidFill>
              <w14:schemeClr w14:val="tx1"/>
            </w14:solidFill>
          </w14:textFill>
        </w:rPr>
      </w:pPr>
    </w:p>
    <w:p w14:paraId="74A77386">
      <w:pPr>
        <w:widowControl w:val="0"/>
        <w:numPr>
          <w:ilvl w:val="0"/>
          <w:numId w:val="0"/>
        </w:numPr>
        <w:tabs>
          <w:tab w:val="left" w:pos="1046"/>
        </w:tabs>
        <w:autoSpaceDE/>
        <w:autoSpaceDN/>
        <w:adjustRightInd/>
        <w:spacing w:line="36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color w:val="000000" w:themeColor="text1"/>
          <w:sz w:val="24"/>
          <w:szCs w:val="24"/>
          <w14:textFill>
            <w14:solidFill>
              <w14:schemeClr w14:val="tx1"/>
            </w14:solidFill>
          </w14:textFill>
        </w:rPr>
        <w:t xml:space="preserve">授权代表：                        授权代表：   </w:t>
      </w:r>
    </w:p>
    <w:p w14:paraId="2BBA7A56">
      <w:pPr>
        <w:widowControl/>
        <w:jc w:val="left"/>
        <w:rPr>
          <w:rFonts w:hint="eastAsia" w:ascii="宋体" w:hAnsi="宋体" w:eastAsia="宋体" w:cs="宋体"/>
          <w:sz w:val="24"/>
          <w:szCs w:val="24"/>
        </w:rPr>
      </w:pPr>
    </w:p>
    <w:sectPr>
      <w:pgSz w:w="11906" w:h="16838"/>
      <w:pgMar w:top="1440" w:right="1466" w:bottom="1440" w:left="144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隶书">
    <w:altName w:val="Arial Unicode MS"/>
    <w:panose1 w:val="02010509060101010101"/>
    <w:charset w:val="86"/>
    <w:family w:val="modern"/>
    <w:pitch w:val="default"/>
    <w:sig w:usb0="00000000" w:usb1="00000000" w:usb2="00000000" w:usb3="00000000" w:csb0="00040000" w:csb1="00000000"/>
  </w:font>
  <w:font w:name="simsum">
    <w:altName w:val="Times New Roman"/>
    <w:panose1 w:val="00000000000000000000"/>
    <w:charset w:val="00"/>
    <w:family w:val="roman"/>
    <w:pitch w:val="default"/>
    <w:sig w:usb0="00000000" w:usb1="00000000" w:usb2="00000000" w:usb3="00000000" w:csb0="00000000" w:csb1="00000000"/>
  </w:font>
  <w:font w:name="??">
    <w:altName w:val="Times New Roman"/>
    <w:panose1 w:val="00000000000000000000"/>
    <w:charset w:val="00"/>
    <w:family w:val="roman"/>
    <w:pitch w:val="default"/>
    <w:sig w:usb0="00000000" w:usb1="00000000" w:usb2="00000000" w:usb3="00000000" w:csb0="00000000" w:csb1="00000000"/>
  </w:font>
  <w:font w:name="华文细黑">
    <w:altName w:val="Arial Unicode MS"/>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7FFAEFF" w:usb1="F9DFFFFF" w:usb2="0000007F" w:usb3="00000000" w:csb0="203F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D2239">
    <w:pPr>
      <w:pStyle w:val="26"/>
      <w:jc w:val="center"/>
    </w:pPr>
  </w:p>
  <w:p w14:paraId="3C69F158">
    <w:pPr>
      <w:pStyle w:val="26"/>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BA19B">
    <w:pPr>
      <w:pStyle w:val="26"/>
      <w:jc w:val="center"/>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5C769">
    <w:pPr>
      <w:pStyle w:val="26"/>
      <w:jc w:val="center"/>
    </w:pPr>
  </w:p>
  <w:p w14:paraId="3E3DC428">
    <w:pPr>
      <w:pStyle w:val="26"/>
      <w:jc w:val="cen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A14A6">
    <w:pPr>
      <w:pStyle w:val="26"/>
      <w:jc w:val="center"/>
      <w:rPr>
        <w:sz w:val="21"/>
        <w:szCs w:val="21"/>
      </w:rPr>
    </w:pPr>
    <w:r>
      <w:rPr>
        <w:sz w:val="21"/>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C104D5">
                          <w:pPr>
                            <w:pStyle w:val="26"/>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k62VnLAQAAnAMAAA4AAAAAAAAAAQAgAAAAHgEAAGRycy9lMm9E&#10;b2MueG1sUEsFBgAAAAAGAAYAWQEAAFsFAAAAAA==&#10;">
              <v:fill on="f" focussize="0,0"/>
              <v:stroke on="f"/>
              <v:imagedata o:title=""/>
              <o:lock v:ext="edit" aspectratio="f"/>
              <v:textbox inset="0mm,0mm,0mm,0mm" style="mso-fit-shape-to-text:t;">
                <w:txbxContent>
                  <w:p w14:paraId="01C104D5">
                    <w:pPr>
                      <w:pStyle w:val="26"/>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7624C">
    <w:pPr>
      <w:pStyle w:val="26"/>
      <w:jc w:val="center"/>
      <w:rPr>
        <w:sz w:val="21"/>
        <w:szCs w:val="21"/>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8AFFCC">
                          <w:pPr>
                            <w:pStyle w:val="26"/>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koKNvzAEAAJwDAAAOAAAAAAAAAAEAIAAAAB4BAABkcnMvZTJv&#10;RG9jLnhtbFBLBQYAAAAABgAGAFkBAABcBQAAAAA=&#10;">
              <v:fill on="f" focussize="0,0"/>
              <v:stroke on="f"/>
              <v:imagedata o:title=""/>
              <o:lock v:ext="edit" aspectratio="f"/>
              <v:textbox inset="0mm,0mm,0mm,0mm" style="mso-fit-shape-to-text:t;">
                <w:txbxContent>
                  <w:p w14:paraId="7A8AFFCC">
                    <w:pPr>
                      <w:pStyle w:val="26"/>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40582">
    <w:pPr>
      <w:pStyle w:val="27"/>
      <w:pBdr>
        <w:bottom w:val="none" w:color="auto" w:sz="0" w:space="0"/>
      </w:pBdr>
      <w:rPr>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92D79D"/>
    <w:multiLevelType w:val="singleLevel"/>
    <w:tmpl w:val="A092D79D"/>
    <w:lvl w:ilvl="0" w:tentative="0">
      <w:start w:val="1"/>
      <w:numFmt w:val="decimal"/>
      <w:pStyle w:val="3"/>
      <w:lvlText w:val="%1."/>
      <w:lvlJc w:val="left"/>
      <w:pPr>
        <w:ind w:left="425" w:hanging="425"/>
      </w:pPr>
      <w:rPr>
        <w:rFonts w:hint="default"/>
      </w:rPr>
    </w:lvl>
  </w:abstractNum>
  <w:abstractNum w:abstractNumId="1">
    <w:nsid w:val="CD3D164F"/>
    <w:multiLevelType w:val="multilevel"/>
    <w:tmpl w:val="CD3D164F"/>
    <w:lvl w:ilvl="0" w:tentative="0">
      <w:start w:val="1"/>
      <w:numFmt w:val="japaneseCounting"/>
      <w:suff w:val="nothing"/>
      <w:lvlText w:val="%1、"/>
      <w:lvlJc w:val="left"/>
      <w:pPr>
        <w:ind w:left="420" w:hanging="420"/>
      </w:pPr>
      <w:rPr>
        <w:rFonts w:hint="eastAsia"/>
        <w:sz w:val="28"/>
        <w:szCs w:val="28"/>
      </w:rPr>
    </w:lvl>
    <w:lvl w:ilvl="1" w:tentative="0">
      <w:start w:val="2"/>
      <w:numFmt w:val="decimal"/>
      <w:lvlText w:val="%2）"/>
      <w:lvlJc w:val="left"/>
      <w:pPr>
        <w:tabs>
          <w:tab w:val="left" w:pos="600"/>
        </w:tabs>
        <w:ind w:left="600" w:hanging="360"/>
      </w:pPr>
      <w:rPr>
        <w:rFonts w:hint="eastAsia"/>
      </w:rPr>
    </w:lvl>
    <w:lvl w:ilvl="2" w:tentative="0">
      <w:start w:val="1"/>
      <w:numFmt w:val="decimal"/>
      <w:lvlText w:val="（%3）"/>
      <w:lvlJc w:val="left"/>
      <w:pPr>
        <w:tabs>
          <w:tab w:val="left" w:pos="660"/>
        </w:tabs>
        <w:ind w:left="660" w:firstLine="0"/>
      </w:pPr>
      <w:rPr>
        <w:rFonts w:hint="eastAsia"/>
      </w:rPr>
    </w:lvl>
    <w:lvl w:ilvl="3" w:tentative="0">
      <w:start w:val="1"/>
      <w:numFmt w:val="bullet"/>
      <w:lvlText w:val=""/>
      <w:lvlJc w:val="left"/>
      <w:pPr>
        <w:tabs>
          <w:tab w:val="left" w:pos="1500"/>
        </w:tabs>
        <w:ind w:left="1500" w:hanging="420"/>
      </w:pPr>
      <w:rPr>
        <w:rFonts w:hint="eastAsia" w:ascii="Wingdings" w:hAnsi="Wingdings"/>
      </w:rPr>
    </w:lvl>
    <w:lvl w:ilvl="4" w:tentative="0">
      <w:start w:val="1"/>
      <w:numFmt w:val="decimal"/>
      <w:lvlText w:val="%5、"/>
      <w:lvlJc w:val="left"/>
      <w:pPr>
        <w:tabs>
          <w:tab w:val="left" w:pos="2220"/>
        </w:tabs>
        <w:ind w:left="2220" w:hanging="720"/>
      </w:pPr>
      <w:rPr>
        <w:rFonts w:hint="eastAsia"/>
      </w:rPr>
    </w:lvl>
    <w:lvl w:ilvl="5" w:tentative="0">
      <w:start w:val="1"/>
      <w:numFmt w:val="lowerRoman"/>
      <w:lvlText w:val="%6."/>
      <w:lvlJc w:val="right"/>
      <w:pPr>
        <w:tabs>
          <w:tab w:val="left" w:pos="2340"/>
        </w:tabs>
        <w:ind w:left="2340" w:hanging="420"/>
      </w:pPr>
      <w:rPr>
        <w:rFonts w:hint="eastAsia"/>
      </w:rPr>
    </w:lvl>
    <w:lvl w:ilvl="6" w:tentative="0">
      <w:start w:val="1"/>
      <w:numFmt w:val="decimal"/>
      <w:lvlText w:val="%7."/>
      <w:lvlJc w:val="left"/>
      <w:pPr>
        <w:tabs>
          <w:tab w:val="left" w:pos="2760"/>
        </w:tabs>
        <w:ind w:left="2760" w:hanging="420"/>
      </w:pPr>
      <w:rPr>
        <w:rFonts w:hint="eastAsia"/>
      </w:rPr>
    </w:lvl>
    <w:lvl w:ilvl="7" w:tentative="0">
      <w:start w:val="1"/>
      <w:numFmt w:val="lowerLetter"/>
      <w:lvlText w:val="%8)"/>
      <w:lvlJc w:val="left"/>
      <w:pPr>
        <w:tabs>
          <w:tab w:val="left" w:pos="3180"/>
        </w:tabs>
        <w:ind w:left="3180" w:hanging="420"/>
      </w:pPr>
      <w:rPr>
        <w:rFonts w:hint="eastAsia"/>
      </w:rPr>
    </w:lvl>
    <w:lvl w:ilvl="8" w:tentative="0">
      <w:start w:val="1"/>
      <w:numFmt w:val="lowerRoman"/>
      <w:lvlText w:val="%9."/>
      <w:lvlJc w:val="right"/>
      <w:pPr>
        <w:tabs>
          <w:tab w:val="left" w:pos="3600"/>
        </w:tabs>
        <w:ind w:left="3600" w:hanging="420"/>
      </w:pPr>
      <w:rPr>
        <w:rFonts w:hint="eastAsia"/>
      </w:rPr>
    </w:lvl>
  </w:abstractNum>
  <w:abstractNum w:abstractNumId="2">
    <w:nsid w:val="EF888370"/>
    <w:multiLevelType w:val="multilevel"/>
    <w:tmpl w:val="EF88837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2193491"/>
    <w:multiLevelType w:val="multilevel"/>
    <w:tmpl w:val="02193491"/>
    <w:lvl w:ilvl="0" w:tentative="0">
      <w:start w:val="1"/>
      <w:numFmt w:val="bullet"/>
      <w:lvlText w:val=""/>
      <w:lvlJc w:val="left"/>
      <w:pPr>
        <w:tabs>
          <w:tab w:val="left" w:pos="113"/>
        </w:tabs>
        <w:ind w:left="227" w:hanging="227"/>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30F0239"/>
    <w:multiLevelType w:val="multilevel"/>
    <w:tmpl w:val="030F0239"/>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06DB3D12"/>
    <w:multiLevelType w:val="multilevel"/>
    <w:tmpl w:val="06DB3D12"/>
    <w:lvl w:ilvl="0" w:tentative="0">
      <w:start w:val="1"/>
      <w:numFmt w:val="japaneseCounting"/>
      <w:lvlText w:val="%1、"/>
      <w:lvlJc w:val="left"/>
      <w:pPr>
        <w:tabs>
          <w:tab w:val="left" w:pos="420"/>
        </w:tabs>
        <w:ind w:left="420" w:hanging="420"/>
      </w:pPr>
      <w:rPr>
        <w:rFonts w:hint="eastAsia"/>
        <w:sz w:val="28"/>
        <w:szCs w:val="28"/>
      </w:rPr>
    </w:lvl>
    <w:lvl w:ilvl="1" w:tentative="0">
      <w:start w:val="2"/>
      <w:numFmt w:val="decimal"/>
      <w:lvlText w:val="%2）"/>
      <w:lvlJc w:val="left"/>
      <w:pPr>
        <w:tabs>
          <w:tab w:val="left" w:pos="600"/>
        </w:tabs>
        <w:ind w:left="600" w:hanging="360"/>
      </w:pPr>
      <w:rPr>
        <w:rFonts w:hint="default"/>
      </w:rPr>
    </w:lvl>
    <w:lvl w:ilvl="2" w:tentative="0">
      <w:start w:val="1"/>
      <w:numFmt w:val="decimal"/>
      <w:lvlText w:val="（%3）"/>
      <w:lvlJc w:val="left"/>
      <w:pPr>
        <w:tabs>
          <w:tab w:val="left" w:pos="660"/>
        </w:tabs>
        <w:ind w:left="660" w:firstLine="0"/>
      </w:pPr>
      <w:rPr>
        <w:rFonts w:hint="eastAsia"/>
      </w:rPr>
    </w:lvl>
    <w:lvl w:ilvl="3" w:tentative="0">
      <w:start w:val="1"/>
      <w:numFmt w:val="bullet"/>
      <w:lvlText w:val=""/>
      <w:lvlJc w:val="left"/>
      <w:pPr>
        <w:tabs>
          <w:tab w:val="left" w:pos="1500"/>
        </w:tabs>
        <w:ind w:left="1500" w:hanging="420"/>
      </w:pPr>
      <w:rPr>
        <w:rFonts w:hint="default" w:ascii="Wingdings" w:hAnsi="Wingdings"/>
      </w:rPr>
    </w:lvl>
    <w:lvl w:ilvl="4" w:tentative="0">
      <w:start w:val="1"/>
      <w:numFmt w:val="decimal"/>
      <w:lvlText w:val="%5、"/>
      <w:lvlJc w:val="left"/>
      <w:pPr>
        <w:tabs>
          <w:tab w:val="left" w:pos="2220"/>
        </w:tabs>
        <w:ind w:left="2220" w:hanging="720"/>
      </w:pPr>
      <w:rPr>
        <w:rFonts w:hint="default"/>
      </w:rPr>
    </w:lvl>
    <w:lvl w:ilvl="5" w:tentative="0">
      <w:start w:val="1"/>
      <w:numFmt w:val="lowerRoman"/>
      <w:lvlText w:val="%6."/>
      <w:lvlJc w:val="right"/>
      <w:pPr>
        <w:tabs>
          <w:tab w:val="left" w:pos="2340"/>
        </w:tabs>
        <w:ind w:left="2340" w:hanging="420"/>
      </w:pPr>
    </w:lvl>
    <w:lvl w:ilvl="6" w:tentative="0">
      <w:start w:val="1"/>
      <w:numFmt w:val="decimal"/>
      <w:lvlText w:val="%7."/>
      <w:lvlJc w:val="left"/>
      <w:pPr>
        <w:tabs>
          <w:tab w:val="left" w:pos="2760"/>
        </w:tabs>
        <w:ind w:left="2760" w:hanging="420"/>
      </w:pPr>
    </w:lvl>
    <w:lvl w:ilvl="7" w:tentative="0">
      <w:start w:val="1"/>
      <w:numFmt w:val="lowerLetter"/>
      <w:lvlText w:val="%8)"/>
      <w:lvlJc w:val="left"/>
      <w:pPr>
        <w:tabs>
          <w:tab w:val="left" w:pos="3180"/>
        </w:tabs>
        <w:ind w:left="3180" w:hanging="420"/>
      </w:pPr>
    </w:lvl>
    <w:lvl w:ilvl="8" w:tentative="0">
      <w:start w:val="1"/>
      <w:numFmt w:val="lowerRoman"/>
      <w:lvlText w:val="%9."/>
      <w:lvlJc w:val="right"/>
      <w:pPr>
        <w:tabs>
          <w:tab w:val="left" w:pos="3600"/>
        </w:tabs>
        <w:ind w:left="3600" w:hanging="420"/>
      </w:pPr>
    </w:lvl>
  </w:abstractNum>
  <w:abstractNum w:abstractNumId="6">
    <w:nsid w:val="09FF029F"/>
    <w:multiLevelType w:val="singleLevel"/>
    <w:tmpl w:val="09FF029F"/>
    <w:lvl w:ilvl="0" w:tentative="0">
      <w:start w:val="1"/>
      <w:numFmt w:val="decimal"/>
      <w:pStyle w:val="4"/>
      <w:lvlText w:val="(%1)"/>
      <w:lvlJc w:val="left"/>
      <w:pPr>
        <w:ind w:left="425" w:hanging="425"/>
      </w:pPr>
      <w:rPr>
        <w:rFonts w:hint="default"/>
      </w:rPr>
    </w:lvl>
  </w:abstractNum>
  <w:abstractNum w:abstractNumId="7">
    <w:nsid w:val="0B78243B"/>
    <w:multiLevelType w:val="multilevel"/>
    <w:tmpl w:val="0B78243B"/>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420"/>
        </w:tabs>
        <w:ind w:left="1260" w:hanging="420"/>
      </w:pPr>
      <w:rPr>
        <w:rFonts w:hint="default" w:ascii="Wingdings" w:hAnsi="Wingdings"/>
      </w:rPr>
    </w:lvl>
    <w:lvl w:ilvl="2" w:tentative="0">
      <w:start w:val="1"/>
      <w:numFmt w:val="bullet"/>
      <w:lvlText w:val=""/>
      <w:lvlJc w:val="left"/>
      <w:pPr>
        <w:tabs>
          <w:tab w:val="left" w:pos="420"/>
        </w:tabs>
        <w:ind w:left="1680" w:hanging="420"/>
      </w:pPr>
      <w:rPr>
        <w:rFonts w:hint="default" w:ascii="Wingdings" w:hAnsi="Wingdings"/>
      </w:rPr>
    </w:lvl>
    <w:lvl w:ilvl="3" w:tentative="0">
      <w:start w:val="1"/>
      <w:numFmt w:val="bullet"/>
      <w:lvlText w:val=""/>
      <w:lvlJc w:val="left"/>
      <w:pPr>
        <w:tabs>
          <w:tab w:val="left" w:pos="420"/>
        </w:tabs>
        <w:ind w:left="2100" w:hanging="420"/>
      </w:pPr>
      <w:rPr>
        <w:rFonts w:hint="default" w:ascii="Wingdings" w:hAnsi="Wingdings"/>
      </w:rPr>
    </w:lvl>
    <w:lvl w:ilvl="4" w:tentative="0">
      <w:start w:val="1"/>
      <w:numFmt w:val="bullet"/>
      <w:lvlText w:val=""/>
      <w:lvlJc w:val="left"/>
      <w:pPr>
        <w:tabs>
          <w:tab w:val="left" w:pos="420"/>
        </w:tabs>
        <w:ind w:left="2520" w:hanging="420"/>
      </w:pPr>
      <w:rPr>
        <w:rFonts w:hint="default" w:ascii="Wingdings" w:hAnsi="Wingdings"/>
      </w:rPr>
    </w:lvl>
    <w:lvl w:ilvl="5" w:tentative="0">
      <w:start w:val="1"/>
      <w:numFmt w:val="bullet"/>
      <w:lvlText w:val=""/>
      <w:lvlJc w:val="left"/>
      <w:pPr>
        <w:tabs>
          <w:tab w:val="left" w:pos="420"/>
        </w:tabs>
        <w:ind w:left="2940" w:hanging="420"/>
      </w:pPr>
      <w:rPr>
        <w:rFonts w:hint="default" w:ascii="Wingdings" w:hAnsi="Wingdings"/>
      </w:rPr>
    </w:lvl>
    <w:lvl w:ilvl="6" w:tentative="0">
      <w:start w:val="1"/>
      <w:numFmt w:val="bullet"/>
      <w:lvlText w:val=""/>
      <w:lvlJc w:val="left"/>
      <w:pPr>
        <w:tabs>
          <w:tab w:val="left" w:pos="420"/>
        </w:tabs>
        <w:ind w:left="3360" w:hanging="420"/>
      </w:pPr>
      <w:rPr>
        <w:rFonts w:hint="default" w:ascii="Wingdings" w:hAnsi="Wingdings"/>
      </w:rPr>
    </w:lvl>
    <w:lvl w:ilvl="7" w:tentative="0">
      <w:start w:val="1"/>
      <w:numFmt w:val="bullet"/>
      <w:lvlText w:val=""/>
      <w:lvlJc w:val="left"/>
      <w:pPr>
        <w:tabs>
          <w:tab w:val="left" w:pos="420"/>
        </w:tabs>
        <w:ind w:left="3780" w:hanging="420"/>
      </w:pPr>
      <w:rPr>
        <w:rFonts w:hint="default" w:ascii="Wingdings" w:hAnsi="Wingdings"/>
      </w:rPr>
    </w:lvl>
    <w:lvl w:ilvl="8" w:tentative="0">
      <w:start w:val="1"/>
      <w:numFmt w:val="bullet"/>
      <w:lvlText w:val=""/>
      <w:lvlJc w:val="left"/>
      <w:pPr>
        <w:tabs>
          <w:tab w:val="left" w:pos="420"/>
        </w:tabs>
        <w:ind w:left="4200" w:hanging="420"/>
      </w:pPr>
      <w:rPr>
        <w:rFonts w:hint="default" w:ascii="Wingdings" w:hAnsi="Wingdings"/>
      </w:rPr>
    </w:lvl>
  </w:abstractNum>
  <w:abstractNum w:abstractNumId="8">
    <w:nsid w:val="180175CF"/>
    <w:multiLevelType w:val="singleLevel"/>
    <w:tmpl w:val="180175CF"/>
    <w:lvl w:ilvl="0" w:tentative="0">
      <w:start w:val="1"/>
      <w:numFmt w:val="decimal"/>
      <w:suff w:val="nothing"/>
      <w:lvlText w:val="(%1)"/>
      <w:lvlJc w:val="left"/>
      <w:pPr>
        <w:ind w:left="425" w:hanging="425"/>
      </w:pPr>
      <w:rPr>
        <w:rFonts w:hint="default"/>
      </w:rPr>
    </w:lvl>
  </w:abstractNum>
  <w:abstractNum w:abstractNumId="9">
    <w:nsid w:val="30433701"/>
    <w:multiLevelType w:val="multilevel"/>
    <w:tmpl w:val="3043370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06F45AA"/>
    <w:multiLevelType w:val="multilevel"/>
    <w:tmpl w:val="306F45AA"/>
    <w:lvl w:ilvl="0" w:tentative="0">
      <w:start w:val="1"/>
      <w:numFmt w:val="decimal"/>
      <w:lvlText w:val="（%1）"/>
      <w:lvlJc w:val="left"/>
      <w:pPr>
        <w:ind w:left="420" w:hanging="420"/>
      </w:pPr>
      <w:rPr>
        <w:rFonts w:hint="default"/>
        <w:lang w:val="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67"/>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2">
    <w:nsid w:val="56193F78"/>
    <w:multiLevelType w:val="multilevel"/>
    <w:tmpl w:val="56193F78"/>
    <w:lvl w:ilvl="0" w:tentative="0">
      <w:start w:val="1"/>
      <w:numFmt w:val="bullet"/>
      <w:lvlText w:val=""/>
      <w:lvlJc w:val="left"/>
      <w:pPr>
        <w:tabs>
          <w:tab w:val="left" w:pos="774"/>
        </w:tabs>
        <w:ind w:left="774" w:hanging="420"/>
      </w:pPr>
      <w:rPr>
        <w:rFonts w:hint="default" w:ascii="Wingdings" w:hAnsi="Wingdings"/>
      </w:rPr>
    </w:lvl>
    <w:lvl w:ilvl="1" w:tentative="0">
      <w:start w:val="1"/>
      <w:numFmt w:val="lowerLetter"/>
      <w:lvlText w:val="%2)"/>
      <w:lvlJc w:val="left"/>
      <w:pPr>
        <w:tabs>
          <w:tab w:val="left" w:pos="1199"/>
        </w:tabs>
        <w:ind w:left="1199" w:hanging="420"/>
      </w:pPr>
    </w:lvl>
    <w:lvl w:ilvl="2" w:tentative="0">
      <w:start w:val="1"/>
      <w:numFmt w:val="lowerRoman"/>
      <w:lvlText w:val="%3."/>
      <w:lvlJc w:val="right"/>
      <w:pPr>
        <w:tabs>
          <w:tab w:val="left" w:pos="1619"/>
        </w:tabs>
        <w:ind w:left="1619" w:hanging="420"/>
      </w:pPr>
    </w:lvl>
    <w:lvl w:ilvl="3" w:tentative="0">
      <w:start w:val="1"/>
      <w:numFmt w:val="decimal"/>
      <w:lvlText w:val="%4."/>
      <w:lvlJc w:val="left"/>
      <w:pPr>
        <w:tabs>
          <w:tab w:val="left" w:pos="2039"/>
        </w:tabs>
        <w:ind w:left="2039" w:hanging="420"/>
      </w:pPr>
    </w:lvl>
    <w:lvl w:ilvl="4" w:tentative="0">
      <w:start w:val="1"/>
      <w:numFmt w:val="lowerLetter"/>
      <w:lvlText w:val="%5)"/>
      <w:lvlJc w:val="left"/>
      <w:pPr>
        <w:tabs>
          <w:tab w:val="left" w:pos="2459"/>
        </w:tabs>
        <w:ind w:left="2459" w:hanging="420"/>
      </w:pPr>
    </w:lvl>
    <w:lvl w:ilvl="5" w:tentative="0">
      <w:start w:val="1"/>
      <w:numFmt w:val="lowerRoman"/>
      <w:lvlText w:val="%6."/>
      <w:lvlJc w:val="right"/>
      <w:pPr>
        <w:tabs>
          <w:tab w:val="left" w:pos="2879"/>
        </w:tabs>
        <w:ind w:left="2879" w:hanging="420"/>
      </w:pPr>
    </w:lvl>
    <w:lvl w:ilvl="6" w:tentative="0">
      <w:start w:val="1"/>
      <w:numFmt w:val="decimal"/>
      <w:lvlText w:val="%7."/>
      <w:lvlJc w:val="left"/>
      <w:pPr>
        <w:tabs>
          <w:tab w:val="left" w:pos="3299"/>
        </w:tabs>
        <w:ind w:left="3299" w:hanging="420"/>
      </w:pPr>
    </w:lvl>
    <w:lvl w:ilvl="7" w:tentative="0">
      <w:start w:val="1"/>
      <w:numFmt w:val="lowerLetter"/>
      <w:lvlText w:val="%8)"/>
      <w:lvlJc w:val="left"/>
      <w:pPr>
        <w:tabs>
          <w:tab w:val="left" w:pos="3719"/>
        </w:tabs>
        <w:ind w:left="3719" w:hanging="420"/>
      </w:pPr>
    </w:lvl>
    <w:lvl w:ilvl="8" w:tentative="0">
      <w:start w:val="1"/>
      <w:numFmt w:val="lowerRoman"/>
      <w:lvlText w:val="%9."/>
      <w:lvlJc w:val="right"/>
      <w:pPr>
        <w:tabs>
          <w:tab w:val="left" w:pos="4139"/>
        </w:tabs>
        <w:ind w:left="4139" w:hanging="420"/>
      </w:pPr>
    </w:lvl>
  </w:abstractNum>
  <w:abstractNum w:abstractNumId="13">
    <w:nsid w:val="599024DE"/>
    <w:multiLevelType w:val="multilevel"/>
    <w:tmpl w:val="599024DE"/>
    <w:lvl w:ilvl="0" w:tentative="0">
      <w:start w:val="1"/>
      <w:numFmt w:val="bullet"/>
      <w:lvlText w:val=""/>
      <w:lvlJc w:val="left"/>
      <w:pPr>
        <w:tabs>
          <w:tab w:val="left" w:pos="774"/>
        </w:tabs>
        <w:ind w:left="774" w:hanging="420"/>
      </w:pPr>
      <w:rPr>
        <w:rFonts w:hint="default" w:ascii="Wingdings" w:hAnsi="Wingdings"/>
      </w:rPr>
    </w:lvl>
    <w:lvl w:ilvl="1" w:tentative="0">
      <w:start w:val="1"/>
      <w:numFmt w:val="lowerLetter"/>
      <w:lvlText w:val="%2)"/>
      <w:lvlJc w:val="left"/>
      <w:pPr>
        <w:tabs>
          <w:tab w:val="left" w:pos="1194"/>
        </w:tabs>
        <w:ind w:left="1194" w:hanging="420"/>
      </w:pPr>
    </w:lvl>
    <w:lvl w:ilvl="2" w:tentative="0">
      <w:start w:val="1"/>
      <w:numFmt w:val="lowerRoman"/>
      <w:lvlText w:val="%3."/>
      <w:lvlJc w:val="right"/>
      <w:pPr>
        <w:tabs>
          <w:tab w:val="left" w:pos="1614"/>
        </w:tabs>
        <w:ind w:left="1614" w:hanging="420"/>
      </w:pPr>
    </w:lvl>
    <w:lvl w:ilvl="3" w:tentative="0">
      <w:start w:val="1"/>
      <w:numFmt w:val="decimal"/>
      <w:lvlText w:val="%4."/>
      <w:lvlJc w:val="left"/>
      <w:pPr>
        <w:tabs>
          <w:tab w:val="left" w:pos="2034"/>
        </w:tabs>
        <w:ind w:left="2034" w:hanging="420"/>
      </w:pPr>
    </w:lvl>
    <w:lvl w:ilvl="4" w:tentative="0">
      <w:start w:val="1"/>
      <w:numFmt w:val="lowerLetter"/>
      <w:lvlText w:val="%5)"/>
      <w:lvlJc w:val="left"/>
      <w:pPr>
        <w:tabs>
          <w:tab w:val="left" w:pos="2454"/>
        </w:tabs>
        <w:ind w:left="2454" w:hanging="420"/>
      </w:pPr>
    </w:lvl>
    <w:lvl w:ilvl="5" w:tentative="0">
      <w:start w:val="1"/>
      <w:numFmt w:val="lowerRoman"/>
      <w:lvlText w:val="%6."/>
      <w:lvlJc w:val="right"/>
      <w:pPr>
        <w:tabs>
          <w:tab w:val="left" w:pos="2874"/>
        </w:tabs>
        <w:ind w:left="2874" w:hanging="420"/>
      </w:pPr>
    </w:lvl>
    <w:lvl w:ilvl="6" w:tentative="0">
      <w:start w:val="1"/>
      <w:numFmt w:val="decimal"/>
      <w:lvlText w:val="%7."/>
      <w:lvlJc w:val="left"/>
      <w:pPr>
        <w:tabs>
          <w:tab w:val="left" w:pos="3294"/>
        </w:tabs>
        <w:ind w:left="3294" w:hanging="420"/>
      </w:pPr>
    </w:lvl>
    <w:lvl w:ilvl="7" w:tentative="0">
      <w:start w:val="1"/>
      <w:numFmt w:val="lowerLetter"/>
      <w:lvlText w:val="%8)"/>
      <w:lvlJc w:val="left"/>
      <w:pPr>
        <w:tabs>
          <w:tab w:val="left" w:pos="3714"/>
        </w:tabs>
        <w:ind w:left="3714" w:hanging="420"/>
      </w:pPr>
    </w:lvl>
    <w:lvl w:ilvl="8" w:tentative="0">
      <w:start w:val="1"/>
      <w:numFmt w:val="lowerRoman"/>
      <w:lvlText w:val="%9."/>
      <w:lvlJc w:val="right"/>
      <w:pPr>
        <w:tabs>
          <w:tab w:val="left" w:pos="4134"/>
        </w:tabs>
        <w:ind w:left="4134" w:hanging="420"/>
      </w:pPr>
    </w:lvl>
  </w:abstractNum>
  <w:abstractNum w:abstractNumId="14">
    <w:nsid w:val="6A1859E2"/>
    <w:multiLevelType w:val="multilevel"/>
    <w:tmpl w:val="6A1859E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76EF0F81"/>
    <w:multiLevelType w:val="multilevel"/>
    <w:tmpl w:val="76EF0F81"/>
    <w:lvl w:ilvl="0" w:tentative="0">
      <w:start w:val="1"/>
      <w:numFmt w:val="bullet"/>
      <w:lvlText w:val=""/>
      <w:lvlJc w:val="left"/>
      <w:pPr>
        <w:tabs>
          <w:tab w:val="left" w:pos="720"/>
        </w:tabs>
        <w:ind w:left="720" w:hanging="36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7CCC6BBF"/>
    <w:multiLevelType w:val="multilevel"/>
    <w:tmpl w:val="7CCC6BB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6"/>
  </w:num>
  <w:num w:numId="3">
    <w:abstractNumId w:val="11"/>
  </w:num>
  <w:num w:numId="4">
    <w:abstractNumId w:val="5"/>
  </w:num>
  <w:num w:numId="5">
    <w:abstractNumId w:val="1"/>
  </w:num>
  <w:num w:numId="6">
    <w:abstractNumId w:val="8"/>
  </w:num>
  <w:num w:numId="7">
    <w:abstractNumId w:val="13"/>
  </w:num>
  <w:num w:numId="8">
    <w:abstractNumId w:val="12"/>
  </w:num>
  <w:num w:numId="9">
    <w:abstractNumId w:val="16"/>
  </w:num>
  <w:num w:numId="10">
    <w:abstractNumId w:val="10"/>
  </w:num>
  <w:num w:numId="11">
    <w:abstractNumId w:val="14"/>
  </w:num>
  <w:num w:numId="12">
    <w:abstractNumId w:val="9"/>
  </w:num>
  <w:num w:numId="13">
    <w:abstractNumId w:val="2"/>
  </w:num>
  <w:num w:numId="14">
    <w:abstractNumId w:val="4"/>
  </w:num>
  <w:num w:numId="15">
    <w:abstractNumId w:val="3"/>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HorizontalSpacing w:val="140"/>
  <w:drawingGridVerticalSpacing w:val="190"/>
  <w:displayHorizontalDrawingGridEvery w:val="1"/>
  <w:displayVerticalDrawingGridEvery w:val="2"/>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MmVlNjAzMWY1ZWJkMzQxYjBkZjI2NTc2NTdjODAifQ=="/>
  </w:docVars>
  <w:rsids>
    <w:rsidRoot w:val="00F44F95"/>
    <w:rsid w:val="0001443E"/>
    <w:rsid w:val="0002002A"/>
    <w:rsid w:val="00054048"/>
    <w:rsid w:val="00064E83"/>
    <w:rsid w:val="00080AD7"/>
    <w:rsid w:val="000B77A2"/>
    <w:rsid w:val="000E5147"/>
    <w:rsid w:val="000F2F83"/>
    <w:rsid w:val="000F5A70"/>
    <w:rsid w:val="00104404"/>
    <w:rsid w:val="00117C2B"/>
    <w:rsid w:val="001255E3"/>
    <w:rsid w:val="001356BC"/>
    <w:rsid w:val="00143A3B"/>
    <w:rsid w:val="00147165"/>
    <w:rsid w:val="0018101B"/>
    <w:rsid w:val="0018770C"/>
    <w:rsid w:val="001944E5"/>
    <w:rsid w:val="001A5F44"/>
    <w:rsid w:val="001A6DD2"/>
    <w:rsid w:val="001B20A7"/>
    <w:rsid w:val="001C33F9"/>
    <w:rsid w:val="001C4121"/>
    <w:rsid w:val="001C6391"/>
    <w:rsid w:val="001F08A1"/>
    <w:rsid w:val="00213C5E"/>
    <w:rsid w:val="00224270"/>
    <w:rsid w:val="002361B6"/>
    <w:rsid w:val="00240925"/>
    <w:rsid w:val="00266FEF"/>
    <w:rsid w:val="002813C5"/>
    <w:rsid w:val="002C00D1"/>
    <w:rsid w:val="002E5AD8"/>
    <w:rsid w:val="00301671"/>
    <w:rsid w:val="00301E65"/>
    <w:rsid w:val="00322E4B"/>
    <w:rsid w:val="00326F9C"/>
    <w:rsid w:val="003459BC"/>
    <w:rsid w:val="00377467"/>
    <w:rsid w:val="00377526"/>
    <w:rsid w:val="00381F54"/>
    <w:rsid w:val="00382A31"/>
    <w:rsid w:val="00395DDF"/>
    <w:rsid w:val="003C3BFB"/>
    <w:rsid w:val="003C41B9"/>
    <w:rsid w:val="003D06FE"/>
    <w:rsid w:val="003D4A42"/>
    <w:rsid w:val="004557FE"/>
    <w:rsid w:val="00480F75"/>
    <w:rsid w:val="004A487E"/>
    <w:rsid w:val="004B380D"/>
    <w:rsid w:val="004C043B"/>
    <w:rsid w:val="004C5453"/>
    <w:rsid w:val="004D16B7"/>
    <w:rsid w:val="00501997"/>
    <w:rsid w:val="0050557C"/>
    <w:rsid w:val="00514C76"/>
    <w:rsid w:val="00514F24"/>
    <w:rsid w:val="00525823"/>
    <w:rsid w:val="00531F1B"/>
    <w:rsid w:val="00556F37"/>
    <w:rsid w:val="00565BE7"/>
    <w:rsid w:val="00566085"/>
    <w:rsid w:val="00575D58"/>
    <w:rsid w:val="0057655A"/>
    <w:rsid w:val="00586825"/>
    <w:rsid w:val="005A4378"/>
    <w:rsid w:val="005E4BC3"/>
    <w:rsid w:val="00614D56"/>
    <w:rsid w:val="00622A60"/>
    <w:rsid w:val="00636B92"/>
    <w:rsid w:val="00677DDA"/>
    <w:rsid w:val="0068442A"/>
    <w:rsid w:val="006A331F"/>
    <w:rsid w:val="006C2CEF"/>
    <w:rsid w:val="006E5C31"/>
    <w:rsid w:val="00704BA4"/>
    <w:rsid w:val="0072293C"/>
    <w:rsid w:val="00767672"/>
    <w:rsid w:val="0078214F"/>
    <w:rsid w:val="007879BC"/>
    <w:rsid w:val="007A768F"/>
    <w:rsid w:val="007A7EB0"/>
    <w:rsid w:val="007F7F98"/>
    <w:rsid w:val="008120BC"/>
    <w:rsid w:val="0081596C"/>
    <w:rsid w:val="00824F22"/>
    <w:rsid w:val="008450F2"/>
    <w:rsid w:val="00856C8B"/>
    <w:rsid w:val="00867775"/>
    <w:rsid w:val="00873E5F"/>
    <w:rsid w:val="00874D58"/>
    <w:rsid w:val="00895790"/>
    <w:rsid w:val="008D1244"/>
    <w:rsid w:val="00912832"/>
    <w:rsid w:val="00912CCD"/>
    <w:rsid w:val="009158F6"/>
    <w:rsid w:val="00932039"/>
    <w:rsid w:val="009652A5"/>
    <w:rsid w:val="00991A8F"/>
    <w:rsid w:val="009B7FC3"/>
    <w:rsid w:val="009C0979"/>
    <w:rsid w:val="009C5AF2"/>
    <w:rsid w:val="009C609B"/>
    <w:rsid w:val="009D51B3"/>
    <w:rsid w:val="00A00C50"/>
    <w:rsid w:val="00A058CC"/>
    <w:rsid w:val="00A40DAC"/>
    <w:rsid w:val="00A50E24"/>
    <w:rsid w:val="00A93BDE"/>
    <w:rsid w:val="00A97E20"/>
    <w:rsid w:val="00AB3976"/>
    <w:rsid w:val="00AD2592"/>
    <w:rsid w:val="00AF37BF"/>
    <w:rsid w:val="00AF47F8"/>
    <w:rsid w:val="00B14240"/>
    <w:rsid w:val="00B1519B"/>
    <w:rsid w:val="00B23DE0"/>
    <w:rsid w:val="00B83B0D"/>
    <w:rsid w:val="00BB04C3"/>
    <w:rsid w:val="00BC52D4"/>
    <w:rsid w:val="00C10F3A"/>
    <w:rsid w:val="00C13CBC"/>
    <w:rsid w:val="00C44AFD"/>
    <w:rsid w:val="00C86E13"/>
    <w:rsid w:val="00CE3E78"/>
    <w:rsid w:val="00CF4746"/>
    <w:rsid w:val="00D0089E"/>
    <w:rsid w:val="00D2211A"/>
    <w:rsid w:val="00D3406E"/>
    <w:rsid w:val="00D70149"/>
    <w:rsid w:val="00D72730"/>
    <w:rsid w:val="00D73FBD"/>
    <w:rsid w:val="00D94DE7"/>
    <w:rsid w:val="00DA346D"/>
    <w:rsid w:val="00DB4246"/>
    <w:rsid w:val="00DB4B62"/>
    <w:rsid w:val="00DE3050"/>
    <w:rsid w:val="00DE74C6"/>
    <w:rsid w:val="00E0047C"/>
    <w:rsid w:val="00E16A61"/>
    <w:rsid w:val="00E42E30"/>
    <w:rsid w:val="00E6515D"/>
    <w:rsid w:val="00E6679E"/>
    <w:rsid w:val="00E828AA"/>
    <w:rsid w:val="00EB2025"/>
    <w:rsid w:val="00EB29B6"/>
    <w:rsid w:val="00EB40F1"/>
    <w:rsid w:val="00ED5D0D"/>
    <w:rsid w:val="00EE0DEB"/>
    <w:rsid w:val="00EF6331"/>
    <w:rsid w:val="00F0363E"/>
    <w:rsid w:val="00F245F1"/>
    <w:rsid w:val="00F40860"/>
    <w:rsid w:val="00F44F95"/>
    <w:rsid w:val="00F53B22"/>
    <w:rsid w:val="00F704CC"/>
    <w:rsid w:val="00F717F8"/>
    <w:rsid w:val="00F72F4F"/>
    <w:rsid w:val="00F9314F"/>
    <w:rsid w:val="00FA6674"/>
    <w:rsid w:val="00FB08B8"/>
    <w:rsid w:val="00FB1E9E"/>
    <w:rsid w:val="00FB43AF"/>
    <w:rsid w:val="00FD33F2"/>
    <w:rsid w:val="00FF24F5"/>
    <w:rsid w:val="018425E2"/>
    <w:rsid w:val="01BD17FD"/>
    <w:rsid w:val="01F54DBA"/>
    <w:rsid w:val="026E788D"/>
    <w:rsid w:val="03B67E12"/>
    <w:rsid w:val="04305102"/>
    <w:rsid w:val="04B20389"/>
    <w:rsid w:val="04C44C50"/>
    <w:rsid w:val="04FC088E"/>
    <w:rsid w:val="054538DF"/>
    <w:rsid w:val="05BD626F"/>
    <w:rsid w:val="06451B85"/>
    <w:rsid w:val="06AC0685"/>
    <w:rsid w:val="06BA27AF"/>
    <w:rsid w:val="07927587"/>
    <w:rsid w:val="08B864ED"/>
    <w:rsid w:val="0A6356E1"/>
    <w:rsid w:val="0C2A4200"/>
    <w:rsid w:val="0C367029"/>
    <w:rsid w:val="0CAF61E6"/>
    <w:rsid w:val="0D9A6D64"/>
    <w:rsid w:val="0DBD0243"/>
    <w:rsid w:val="0DE42F03"/>
    <w:rsid w:val="0DFD748A"/>
    <w:rsid w:val="102507C0"/>
    <w:rsid w:val="108D683E"/>
    <w:rsid w:val="112C6057"/>
    <w:rsid w:val="11586E4C"/>
    <w:rsid w:val="127E6D86"/>
    <w:rsid w:val="12B173A4"/>
    <w:rsid w:val="12E55844"/>
    <w:rsid w:val="13A22600"/>
    <w:rsid w:val="142E295E"/>
    <w:rsid w:val="14A65FFE"/>
    <w:rsid w:val="14BE37D5"/>
    <w:rsid w:val="16DC7B47"/>
    <w:rsid w:val="185600B8"/>
    <w:rsid w:val="196A7467"/>
    <w:rsid w:val="1A9B2956"/>
    <w:rsid w:val="1B0376ED"/>
    <w:rsid w:val="1B965987"/>
    <w:rsid w:val="1CCD3B9A"/>
    <w:rsid w:val="1CE508F2"/>
    <w:rsid w:val="1D0600A4"/>
    <w:rsid w:val="1D4666F2"/>
    <w:rsid w:val="1DFF7F16"/>
    <w:rsid w:val="1E0B6CE1"/>
    <w:rsid w:val="1F104211"/>
    <w:rsid w:val="1FCE2780"/>
    <w:rsid w:val="203942EC"/>
    <w:rsid w:val="205610E3"/>
    <w:rsid w:val="220426D8"/>
    <w:rsid w:val="22C77191"/>
    <w:rsid w:val="2334757D"/>
    <w:rsid w:val="237B0DCC"/>
    <w:rsid w:val="23AB72AF"/>
    <w:rsid w:val="23E64CC7"/>
    <w:rsid w:val="25003718"/>
    <w:rsid w:val="26355556"/>
    <w:rsid w:val="26AB1BA2"/>
    <w:rsid w:val="271321C3"/>
    <w:rsid w:val="2724666C"/>
    <w:rsid w:val="27916711"/>
    <w:rsid w:val="28094EEC"/>
    <w:rsid w:val="29667A94"/>
    <w:rsid w:val="2A286F03"/>
    <w:rsid w:val="2B176CD3"/>
    <w:rsid w:val="2BF00575"/>
    <w:rsid w:val="2C8545F1"/>
    <w:rsid w:val="2CA74E95"/>
    <w:rsid w:val="2D117FD0"/>
    <w:rsid w:val="2E3D5CD0"/>
    <w:rsid w:val="2E3F1AA9"/>
    <w:rsid w:val="2E7035CF"/>
    <w:rsid w:val="2EA96AE1"/>
    <w:rsid w:val="2F5F4005"/>
    <w:rsid w:val="305C0FBE"/>
    <w:rsid w:val="31CD2AE7"/>
    <w:rsid w:val="31E21AC1"/>
    <w:rsid w:val="326D1707"/>
    <w:rsid w:val="34B03A96"/>
    <w:rsid w:val="34BB66FC"/>
    <w:rsid w:val="3546508A"/>
    <w:rsid w:val="35517BED"/>
    <w:rsid w:val="362D4537"/>
    <w:rsid w:val="365B3FB0"/>
    <w:rsid w:val="368D6C19"/>
    <w:rsid w:val="36BD5820"/>
    <w:rsid w:val="37282D41"/>
    <w:rsid w:val="373A0424"/>
    <w:rsid w:val="38596657"/>
    <w:rsid w:val="390A590E"/>
    <w:rsid w:val="39345B6D"/>
    <w:rsid w:val="39D13674"/>
    <w:rsid w:val="3A1E3362"/>
    <w:rsid w:val="3AD46B21"/>
    <w:rsid w:val="3BA42B0A"/>
    <w:rsid w:val="3BFC2DEA"/>
    <w:rsid w:val="3C806BA7"/>
    <w:rsid w:val="3D107996"/>
    <w:rsid w:val="3D684847"/>
    <w:rsid w:val="3DC50296"/>
    <w:rsid w:val="40120BF0"/>
    <w:rsid w:val="415A55FF"/>
    <w:rsid w:val="4230334A"/>
    <w:rsid w:val="42D81919"/>
    <w:rsid w:val="445A1DF6"/>
    <w:rsid w:val="445D0C7F"/>
    <w:rsid w:val="4485556A"/>
    <w:rsid w:val="44AD23A9"/>
    <w:rsid w:val="47E767FC"/>
    <w:rsid w:val="48965ED0"/>
    <w:rsid w:val="491D5CAA"/>
    <w:rsid w:val="49511053"/>
    <w:rsid w:val="499B1CE9"/>
    <w:rsid w:val="4A661445"/>
    <w:rsid w:val="4AAC5537"/>
    <w:rsid w:val="4B2D5990"/>
    <w:rsid w:val="4C8B022F"/>
    <w:rsid w:val="4D3B6204"/>
    <w:rsid w:val="4D803821"/>
    <w:rsid w:val="4DE16FD6"/>
    <w:rsid w:val="4E926892"/>
    <w:rsid w:val="4EC2606F"/>
    <w:rsid w:val="4F2064F4"/>
    <w:rsid w:val="4FB75CC6"/>
    <w:rsid w:val="4FB7658B"/>
    <w:rsid w:val="50E06913"/>
    <w:rsid w:val="51024773"/>
    <w:rsid w:val="516271C1"/>
    <w:rsid w:val="51C20FA4"/>
    <w:rsid w:val="52700FD2"/>
    <w:rsid w:val="531F1FEA"/>
    <w:rsid w:val="536F7A4A"/>
    <w:rsid w:val="53C03A02"/>
    <w:rsid w:val="540651A5"/>
    <w:rsid w:val="549D3EDA"/>
    <w:rsid w:val="54C067AF"/>
    <w:rsid w:val="54ED4983"/>
    <w:rsid w:val="562B40FC"/>
    <w:rsid w:val="563C6455"/>
    <w:rsid w:val="56513437"/>
    <w:rsid w:val="565F7CF6"/>
    <w:rsid w:val="56FC5D2A"/>
    <w:rsid w:val="587D3813"/>
    <w:rsid w:val="589E2997"/>
    <w:rsid w:val="597B4491"/>
    <w:rsid w:val="5B44356A"/>
    <w:rsid w:val="5BB947B4"/>
    <w:rsid w:val="5DFF18B4"/>
    <w:rsid w:val="5ED230D5"/>
    <w:rsid w:val="5F543C3C"/>
    <w:rsid w:val="5FB40CBE"/>
    <w:rsid w:val="61F63863"/>
    <w:rsid w:val="62C4337A"/>
    <w:rsid w:val="62FC1679"/>
    <w:rsid w:val="63EA477B"/>
    <w:rsid w:val="656C0575"/>
    <w:rsid w:val="663178D3"/>
    <w:rsid w:val="66A51361"/>
    <w:rsid w:val="66D8656A"/>
    <w:rsid w:val="66F67E0E"/>
    <w:rsid w:val="670F75AD"/>
    <w:rsid w:val="679715F1"/>
    <w:rsid w:val="67EE05A5"/>
    <w:rsid w:val="68491856"/>
    <w:rsid w:val="69651DA8"/>
    <w:rsid w:val="69E76134"/>
    <w:rsid w:val="6A0A1D8F"/>
    <w:rsid w:val="6AA7732E"/>
    <w:rsid w:val="6B08087C"/>
    <w:rsid w:val="6B35052E"/>
    <w:rsid w:val="6B6A2B79"/>
    <w:rsid w:val="6B865923"/>
    <w:rsid w:val="6C046613"/>
    <w:rsid w:val="6D4477A1"/>
    <w:rsid w:val="6DBC6F18"/>
    <w:rsid w:val="6E2D25D9"/>
    <w:rsid w:val="6EF504B6"/>
    <w:rsid w:val="6F06322C"/>
    <w:rsid w:val="70EE42CD"/>
    <w:rsid w:val="71E60A7F"/>
    <w:rsid w:val="71ED62B2"/>
    <w:rsid w:val="720E150E"/>
    <w:rsid w:val="721B5987"/>
    <w:rsid w:val="73922C6D"/>
    <w:rsid w:val="73CE330A"/>
    <w:rsid w:val="741F125A"/>
    <w:rsid w:val="74D071EF"/>
    <w:rsid w:val="77147CB5"/>
    <w:rsid w:val="771C1FDE"/>
    <w:rsid w:val="772C5186"/>
    <w:rsid w:val="773809AE"/>
    <w:rsid w:val="77995C9A"/>
    <w:rsid w:val="78E73803"/>
    <w:rsid w:val="78EF2A09"/>
    <w:rsid w:val="78F53F17"/>
    <w:rsid w:val="791D4F01"/>
    <w:rsid w:val="79975481"/>
    <w:rsid w:val="7A8756E0"/>
    <w:rsid w:val="7BE20172"/>
    <w:rsid w:val="7C010E9C"/>
    <w:rsid w:val="7CB46495"/>
    <w:rsid w:val="7CF91FAF"/>
    <w:rsid w:val="7E2C78C3"/>
    <w:rsid w:val="7E57093C"/>
    <w:rsid w:val="7EB048EF"/>
    <w:rsid w:val="7F106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15" w:lineRule="atLeast"/>
    </w:pPr>
    <w:rPr>
      <w:rFonts w:ascii="楷体_GB2312" w:hAnsi="Times New Roman" w:eastAsia="楷体_GB2312" w:cs="Times New Roman"/>
      <w:sz w:val="28"/>
      <w:szCs w:val="28"/>
      <w:lang w:val="en-US" w:eastAsia="zh-CN" w:bidi="ar-SA"/>
    </w:rPr>
  </w:style>
  <w:style w:type="paragraph" w:styleId="2">
    <w:name w:val="heading 1"/>
    <w:basedOn w:val="1"/>
    <w:next w:val="1"/>
    <w:qFormat/>
    <w:uiPriority w:val="0"/>
    <w:pPr>
      <w:keepNext/>
      <w:keepLines/>
      <w:spacing w:after="240" w:line="578" w:lineRule="atLeast"/>
      <w:jc w:val="center"/>
      <w:outlineLvl w:val="0"/>
    </w:pPr>
    <w:rPr>
      <w:rFonts w:ascii="黑体" w:eastAsia="黑体" w:cs="隶书"/>
      <w:kern w:val="44"/>
    </w:rPr>
  </w:style>
  <w:style w:type="paragraph" w:styleId="3">
    <w:name w:val="heading 2"/>
    <w:basedOn w:val="1"/>
    <w:next w:val="1"/>
    <w:link w:val="75"/>
    <w:qFormat/>
    <w:uiPriority w:val="0"/>
    <w:pPr>
      <w:keepNext/>
      <w:keepLines/>
      <w:numPr>
        <w:ilvl w:val="0"/>
        <w:numId w:val="1"/>
      </w:numPr>
      <w:spacing w:before="120" w:after="120" w:line="316" w:lineRule="atLeast"/>
      <w:outlineLvl w:val="1"/>
    </w:pPr>
    <w:rPr>
      <w:rFonts w:ascii="Arial" w:hAnsi="Arial" w:eastAsia="宋体" w:cs="Arial"/>
      <w:b/>
      <w:bCs/>
    </w:rPr>
  </w:style>
  <w:style w:type="paragraph" w:styleId="4">
    <w:name w:val="heading 3"/>
    <w:basedOn w:val="1"/>
    <w:next w:val="1"/>
    <w:link w:val="50"/>
    <w:qFormat/>
    <w:uiPriority w:val="0"/>
    <w:pPr>
      <w:keepNext/>
      <w:keepLines/>
      <w:numPr>
        <w:ilvl w:val="0"/>
        <w:numId w:val="2"/>
      </w:numPr>
      <w:spacing w:before="120" w:after="120" w:line="416" w:lineRule="atLeast"/>
      <w:jc w:val="both"/>
      <w:outlineLvl w:val="2"/>
    </w:pPr>
    <w:rPr>
      <w:rFonts w:ascii="黑体" w:hAnsi="黑体" w:eastAsia="黑体" w:cs="隶书"/>
    </w:rPr>
  </w:style>
  <w:style w:type="paragraph" w:styleId="5">
    <w:name w:val="heading 4"/>
    <w:basedOn w:val="1"/>
    <w:next w:val="1"/>
    <w:qFormat/>
    <w:uiPriority w:val="0"/>
    <w:pPr>
      <w:keepNext/>
      <w:keepLines/>
      <w:autoSpaceDE/>
      <w:autoSpaceDN/>
      <w:spacing w:before="280" w:after="290" w:line="376" w:lineRule="atLeast"/>
      <w:ind w:left="1700" w:hanging="1133"/>
      <w:jc w:val="both"/>
      <w:outlineLvl w:val="3"/>
    </w:pPr>
    <w:rPr>
      <w:rFonts w:ascii="Arial" w:hAnsi="Arial" w:eastAsia="黑体"/>
      <w:szCs w:val="20"/>
    </w:rPr>
  </w:style>
  <w:style w:type="paragraph" w:styleId="6">
    <w:name w:val="heading 5"/>
    <w:basedOn w:val="1"/>
    <w:next w:val="1"/>
    <w:qFormat/>
    <w:uiPriority w:val="0"/>
    <w:pPr>
      <w:keepNext/>
      <w:keepLines/>
      <w:autoSpaceDE/>
      <w:autoSpaceDN/>
      <w:spacing w:before="280" w:after="290" w:line="376" w:lineRule="atLeast"/>
      <w:ind w:left="2125" w:hanging="1558"/>
      <w:jc w:val="both"/>
      <w:outlineLvl w:val="4"/>
    </w:pPr>
    <w:rPr>
      <w:rFonts w:ascii="Times New Roman" w:eastAsia="宋体"/>
      <w:b/>
      <w:szCs w:val="20"/>
    </w:rPr>
  </w:style>
  <w:style w:type="paragraph" w:styleId="7">
    <w:name w:val="heading 6"/>
    <w:basedOn w:val="1"/>
    <w:next w:val="1"/>
    <w:qFormat/>
    <w:uiPriority w:val="0"/>
    <w:pPr>
      <w:keepNext/>
      <w:keepLines/>
      <w:autoSpaceDE/>
      <w:autoSpaceDN/>
      <w:spacing w:before="240" w:after="64" w:line="320" w:lineRule="atLeast"/>
      <w:ind w:left="2155" w:hanging="1588"/>
      <w:jc w:val="both"/>
      <w:outlineLvl w:val="5"/>
    </w:pPr>
    <w:rPr>
      <w:rFonts w:ascii="Arial" w:hAnsi="Arial" w:eastAsia="仿宋_GB2312"/>
      <w:b/>
      <w:szCs w:val="20"/>
    </w:rPr>
  </w:style>
  <w:style w:type="paragraph" w:styleId="8">
    <w:name w:val="heading 7"/>
    <w:basedOn w:val="1"/>
    <w:next w:val="1"/>
    <w:qFormat/>
    <w:uiPriority w:val="0"/>
    <w:pPr>
      <w:keepNext/>
      <w:keepLines/>
      <w:tabs>
        <w:tab w:val="left" w:pos="3270"/>
      </w:tabs>
      <w:autoSpaceDE/>
      <w:autoSpaceDN/>
      <w:spacing w:before="240" w:after="64" w:line="320" w:lineRule="atLeast"/>
      <w:ind w:left="2975" w:hanging="425"/>
      <w:jc w:val="both"/>
      <w:outlineLvl w:val="6"/>
    </w:pPr>
    <w:rPr>
      <w:rFonts w:ascii="Times New Roman" w:eastAsia="宋体"/>
      <w:b/>
      <w:sz w:val="24"/>
      <w:szCs w:val="20"/>
    </w:rPr>
  </w:style>
  <w:style w:type="paragraph" w:styleId="9">
    <w:name w:val="heading 8"/>
    <w:basedOn w:val="1"/>
    <w:next w:val="1"/>
    <w:qFormat/>
    <w:uiPriority w:val="0"/>
    <w:pPr>
      <w:keepNext/>
      <w:keepLines/>
      <w:tabs>
        <w:tab w:val="left" w:pos="3695"/>
      </w:tabs>
      <w:autoSpaceDE/>
      <w:autoSpaceDN/>
      <w:spacing w:before="240" w:after="64" w:line="320" w:lineRule="atLeast"/>
      <w:ind w:left="3400" w:hanging="425"/>
      <w:jc w:val="both"/>
      <w:outlineLvl w:val="7"/>
    </w:pPr>
    <w:rPr>
      <w:rFonts w:ascii="Arial" w:hAnsi="Arial" w:eastAsia="黑体"/>
      <w:sz w:val="24"/>
      <w:szCs w:val="20"/>
    </w:rPr>
  </w:style>
  <w:style w:type="paragraph" w:styleId="10">
    <w:name w:val="heading 9"/>
    <w:basedOn w:val="1"/>
    <w:next w:val="1"/>
    <w:qFormat/>
    <w:uiPriority w:val="0"/>
    <w:pPr>
      <w:keepNext/>
      <w:keepLines/>
      <w:tabs>
        <w:tab w:val="left" w:pos="4120"/>
      </w:tabs>
      <w:autoSpaceDE/>
      <w:autoSpaceDN/>
      <w:spacing w:before="240" w:after="64" w:line="320" w:lineRule="atLeast"/>
      <w:ind w:left="3825" w:hanging="425"/>
      <w:jc w:val="both"/>
      <w:outlineLvl w:val="8"/>
    </w:pPr>
    <w:rPr>
      <w:rFonts w:ascii="Arial" w:hAnsi="Arial" w:eastAsia="黑体"/>
      <w:sz w:val="21"/>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utoSpaceDE/>
      <w:autoSpaceDN/>
      <w:adjustRightInd/>
      <w:spacing w:line="240" w:lineRule="auto"/>
      <w:ind w:left="100" w:leftChars="400" w:hanging="200" w:hangingChars="200"/>
      <w:jc w:val="both"/>
    </w:pPr>
    <w:rPr>
      <w:rFonts w:ascii="Times New Roman" w:eastAsia="宋体"/>
      <w:kern w:val="2"/>
      <w:sz w:val="21"/>
      <w:szCs w:val="24"/>
    </w:rPr>
  </w:style>
  <w:style w:type="paragraph" w:styleId="12">
    <w:name w:val="toc 7"/>
    <w:basedOn w:val="1"/>
    <w:next w:val="1"/>
    <w:semiHidden/>
    <w:qFormat/>
    <w:uiPriority w:val="0"/>
    <w:pPr>
      <w:ind w:left="1680"/>
    </w:pPr>
    <w:rPr>
      <w:rFonts w:ascii="Times New Roman"/>
      <w:sz w:val="18"/>
      <w:szCs w:val="18"/>
    </w:rPr>
  </w:style>
  <w:style w:type="paragraph" w:styleId="13">
    <w:name w:val="Normal Indent"/>
    <w:basedOn w:val="1"/>
    <w:qFormat/>
    <w:uiPriority w:val="0"/>
    <w:pPr>
      <w:ind w:firstLine="420"/>
    </w:pPr>
  </w:style>
  <w:style w:type="paragraph" w:styleId="14">
    <w:name w:val="Document Map"/>
    <w:basedOn w:val="1"/>
    <w:semiHidden/>
    <w:qFormat/>
    <w:uiPriority w:val="0"/>
    <w:pPr>
      <w:shd w:val="clear" w:color="auto" w:fill="000080"/>
    </w:pPr>
  </w:style>
  <w:style w:type="paragraph" w:styleId="15">
    <w:name w:val="annotation text"/>
    <w:basedOn w:val="1"/>
    <w:semiHidden/>
    <w:qFormat/>
    <w:uiPriority w:val="0"/>
  </w:style>
  <w:style w:type="paragraph" w:styleId="16">
    <w:name w:val="Body Text 3"/>
    <w:basedOn w:val="1"/>
    <w:qFormat/>
    <w:uiPriority w:val="0"/>
    <w:pPr>
      <w:autoSpaceDE/>
      <w:autoSpaceDN/>
      <w:adjustRightInd/>
      <w:spacing w:after="120" w:line="240" w:lineRule="auto"/>
      <w:jc w:val="both"/>
    </w:pPr>
    <w:rPr>
      <w:rFonts w:ascii="Times New Roman" w:eastAsia="宋体"/>
      <w:kern w:val="2"/>
      <w:sz w:val="16"/>
      <w:szCs w:val="16"/>
    </w:rPr>
  </w:style>
  <w:style w:type="paragraph" w:styleId="17">
    <w:name w:val="Body Text"/>
    <w:basedOn w:val="1"/>
    <w:qFormat/>
    <w:uiPriority w:val="0"/>
    <w:pPr>
      <w:autoSpaceDE/>
      <w:autoSpaceDN/>
      <w:adjustRightInd/>
      <w:spacing w:line="240" w:lineRule="auto"/>
      <w:jc w:val="both"/>
    </w:pPr>
    <w:rPr>
      <w:rFonts w:ascii="simsum" w:hAnsi="simsum" w:eastAsia="宋体" w:cs="Arial"/>
      <w:kern w:val="2"/>
      <w:sz w:val="20"/>
      <w:szCs w:val="20"/>
    </w:rPr>
  </w:style>
  <w:style w:type="paragraph" w:styleId="18">
    <w:name w:val="Body Text Indent"/>
    <w:basedOn w:val="1"/>
    <w:qFormat/>
    <w:uiPriority w:val="0"/>
    <w:pPr>
      <w:spacing w:after="120" w:line="360" w:lineRule="atLeast"/>
      <w:ind w:left="900"/>
      <w:jc w:val="both"/>
    </w:pPr>
  </w:style>
  <w:style w:type="paragraph" w:styleId="19">
    <w:name w:val="List 2"/>
    <w:basedOn w:val="1"/>
    <w:qFormat/>
    <w:uiPriority w:val="0"/>
    <w:pPr>
      <w:autoSpaceDE/>
      <w:autoSpaceDN/>
      <w:adjustRightInd/>
      <w:spacing w:line="312" w:lineRule="atLeast"/>
      <w:ind w:left="566" w:hanging="283"/>
      <w:jc w:val="both"/>
    </w:pPr>
    <w:rPr>
      <w:rFonts w:ascii="??" w:hAnsi="??" w:eastAsia="宋体"/>
      <w:sz w:val="21"/>
      <w:szCs w:val="20"/>
    </w:rPr>
  </w:style>
  <w:style w:type="paragraph" w:styleId="20">
    <w:name w:val="toc 5"/>
    <w:basedOn w:val="1"/>
    <w:next w:val="1"/>
    <w:semiHidden/>
    <w:qFormat/>
    <w:uiPriority w:val="0"/>
    <w:pPr>
      <w:ind w:left="1120"/>
    </w:pPr>
    <w:rPr>
      <w:rFonts w:ascii="Times New Roman"/>
      <w:sz w:val="18"/>
      <w:szCs w:val="18"/>
    </w:rPr>
  </w:style>
  <w:style w:type="paragraph" w:styleId="21">
    <w:name w:val="toc 3"/>
    <w:basedOn w:val="1"/>
    <w:next w:val="1"/>
    <w:qFormat/>
    <w:uiPriority w:val="0"/>
    <w:pPr>
      <w:ind w:left="560"/>
    </w:pPr>
    <w:rPr>
      <w:rFonts w:ascii="Times New Roman"/>
      <w:i/>
      <w:iCs/>
      <w:sz w:val="20"/>
      <w:szCs w:val="20"/>
    </w:rPr>
  </w:style>
  <w:style w:type="paragraph" w:styleId="22">
    <w:name w:val="toc 8"/>
    <w:basedOn w:val="1"/>
    <w:next w:val="1"/>
    <w:semiHidden/>
    <w:qFormat/>
    <w:uiPriority w:val="0"/>
    <w:pPr>
      <w:ind w:left="1960"/>
    </w:pPr>
    <w:rPr>
      <w:rFonts w:ascii="Times New Roman"/>
      <w:sz w:val="18"/>
      <w:szCs w:val="18"/>
    </w:rPr>
  </w:style>
  <w:style w:type="paragraph" w:styleId="23">
    <w:name w:val="Date"/>
    <w:basedOn w:val="1"/>
    <w:next w:val="1"/>
    <w:link w:val="81"/>
    <w:qFormat/>
    <w:uiPriority w:val="0"/>
    <w:pPr>
      <w:ind w:left="100" w:leftChars="2500"/>
    </w:pPr>
  </w:style>
  <w:style w:type="paragraph" w:styleId="24">
    <w:name w:val="Body Text Indent 2"/>
    <w:basedOn w:val="1"/>
    <w:qFormat/>
    <w:uiPriority w:val="0"/>
    <w:pPr>
      <w:spacing w:after="120" w:line="360" w:lineRule="atLeast"/>
      <w:ind w:left="840" w:leftChars="298" w:hanging="6" w:hangingChars="2"/>
    </w:pPr>
    <w:rPr>
      <w:rFonts w:ascii="仿宋_GB2312" w:eastAsia="仿宋_GB2312" w:cs="黑体"/>
    </w:rPr>
  </w:style>
  <w:style w:type="paragraph" w:styleId="25">
    <w:name w:val="Balloon Text"/>
    <w:basedOn w:val="1"/>
    <w:link w:val="76"/>
    <w:qFormat/>
    <w:uiPriority w:val="0"/>
    <w:rPr>
      <w:sz w:val="18"/>
      <w:szCs w:val="18"/>
    </w:rPr>
  </w:style>
  <w:style w:type="paragraph" w:styleId="26">
    <w:name w:val="footer"/>
    <w:basedOn w:val="1"/>
    <w:link w:val="83"/>
    <w:qFormat/>
    <w:uiPriority w:val="99"/>
    <w:pPr>
      <w:tabs>
        <w:tab w:val="center" w:pos="4320"/>
        <w:tab w:val="right" w:pos="8640"/>
      </w:tabs>
    </w:pPr>
  </w:style>
  <w:style w:type="paragraph" w:styleId="27">
    <w:name w:val="header"/>
    <w:basedOn w:val="1"/>
    <w:link w:val="82"/>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8">
    <w:name w:val="toc 1"/>
    <w:basedOn w:val="1"/>
    <w:next w:val="1"/>
    <w:qFormat/>
    <w:uiPriority w:val="0"/>
    <w:pPr>
      <w:tabs>
        <w:tab w:val="right" w:leader="dot" w:pos="9060"/>
      </w:tabs>
      <w:spacing w:before="120" w:after="120"/>
    </w:pPr>
    <w:rPr>
      <w:rFonts w:hAnsi="宋体"/>
      <w:b/>
      <w:bCs/>
      <w:i/>
      <w:caps/>
      <w:sz w:val="22"/>
      <w:szCs w:val="20"/>
    </w:rPr>
  </w:style>
  <w:style w:type="paragraph" w:styleId="29">
    <w:name w:val="toc 4"/>
    <w:basedOn w:val="1"/>
    <w:next w:val="1"/>
    <w:semiHidden/>
    <w:qFormat/>
    <w:uiPriority w:val="0"/>
    <w:pPr>
      <w:ind w:left="840"/>
    </w:pPr>
    <w:rPr>
      <w:rFonts w:ascii="Times New Roman"/>
      <w:sz w:val="18"/>
      <w:szCs w:val="18"/>
    </w:rPr>
  </w:style>
  <w:style w:type="paragraph" w:styleId="30">
    <w:name w:val="List"/>
    <w:basedOn w:val="1"/>
    <w:qFormat/>
    <w:uiPriority w:val="0"/>
    <w:pPr>
      <w:autoSpaceDE/>
      <w:autoSpaceDN/>
      <w:adjustRightInd/>
      <w:spacing w:line="240" w:lineRule="auto"/>
      <w:ind w:left="200" w:hanging="200" w:hangingChars="200"/>
      <w:jc w:val="both"/>
    </w:pPr>
    <w:rPr>
      <w:rFonts w:ascii="Times New Roman" w:eastAsia="宋体"/>
      <w:kern w:val="2"/>
      <w:sz w:val="21"/>
      <w:szCs w:val="24"/>
    </w:rPr>
  </w:style>
  <w:style w:type="paragraph" w:styleId="31">
    <w:name w:val="toc 6"/>
    <w:basedOn w:val="1"/>
    <w:next w:val="1"/>
    <w:semiHidden/>
    <w:qFormat/>
    <w:uiPriority w:val="0"/>
    <w:pPr>
      <w:ind w:left="1400"/>
    </w:pPr>
    <w:rPr>
      <w:rFonts w:ascii="Times New Roman"/>
      <w:sz w:val="18"/>
      <w:szCs w:val="18"/>
    </w:rPr>
  </w:style>
  <w:style w:type="paragraph" w:styleId="32">
    <w:name w:val="Body Text Indent 3"/>
    <w:basedOn w:val="1"/>
    <w:link w:val="77"/>
    <w:qFormat/>
    <w:uiPriority w:val="0"/>
    <w:pPr>
      <w:spacing w:line="480" w:lineRule="auto"/>
      <w:ind w:firstLine="561"/>
    </w:pPr>
    <w:rPr>
      <w:rFonts w:ascii="宋体" w:hAnsi="宋体" w:eastAsia="宋体"/>
      <w:b/>
    </w:rPr>
  </w:style>
  <w:style w:type="paragraph" w:styleId="33">
    <w:name w:val="table of figures"/>
    <w:basedOn w:val="1"/>
    <w:next w:val="1"/>
    <w:semiHidden/>
    <w:qFormat/>
    <w:uiPriority w:val="0"/>
    <w:pPr>
      <w:ind w:left="840" w:hanging="420"/>
    </w:pPr>
  </w:style>
  <w:style w:type="paragraph" w:styleId="34">
    <w:name w:val="toc 2"/>
    <w:basedOn w:val="1"/>
    <w:next w:val="1"/>
    <w:qFormat/>
    <w:uiPriority w:val="0"/>
    <w:pPr>
      <w:ind w:left="280"/>
    </w:pPr>
    <w:rPr>
      <w:rFonts w:ascii="Times New Roman"/>
      <w:smallCaps/>
      <w:sz w:val="20"/>
      <w:szCs w:val="20"/>
    </w:rPr>
  </w:style>
  <w:style w:type="paragraph" w:styleId="35">
    <w:name w:val="toc 9"/>
    <w:basedOn w:val="1"/>
    <w:next w:val="1"/>
    <w:semiHidden/>
    <w:qFormat/>
    <w:uiPriority w:val="0"/>
    <w:pPr>
      <w:ind w:left="2240"/>
    </w:pPr>
    <w:rPr>
      <w:rFonts w:ascii="Times New Roman"/>
      <w:sz w:val="18"/>
      <w:szCs w:val="18"/>
    </w:rPr>
  </w:style>
  <w:style w:type="paragraph" w:styleId="36">
    <w:name w:val="Body Text 2"/>
    <w:basedOn w:val="1"/>
    <w:qFormat/>
    <w:uiPriority w:val="0"/>
    <w:pPr>
      <w:jc w:val="center"/>
    </w:pPr>
    <w:rPr>
      <w:rFonts w:ascii="宋体" w:hAnsi="华文细黑" w:eastAsia="宋体"/>
      <w:color w:val="000000"/>
      <w:lang w:val="zh-CN"/>
    </w:rPr>
  </w:style>
  <w:style w:type="paragraph" w:styleId="37">
    <w:name w:val="List 4"/>
    <w:basedOn w:val="1"/>
    <w:qFormat/>
    <w:uiPriority w:val="0"/>
    <w:pPr>
      <w:autoSpaceDE/>
      <w:autoSpaceDN/>
      <w:adjustRightInd/>
      <w:spacing w:line="240" w:lineRule="auto"/>
      <w:ind w:left="100" w:leftChars="600" w:hanging="200" w:hangingChars="200"/>
      <w:jc w:val="both"/>
    </w:pPr>
    <w:rPr>
      <w:rFonts w:ascii="Times New Roman" w:eastAsia="宋体"/>
      <w:kern w:val="2"/>
      <w:sz w:val="21"/>
      <w:szCs w:val="24"/>
    </w:rPr>
  </w:style>
  <w:style w:type="paragraph" w:styleId="38">
    <w:name w:val="Normal (Web)"/>
    <w:basedOn w:val="1"/>
    <w:qFormat/>
    <w:uiPriority w:val="99"/>
    <w:pPr>
      <w:widowControl/>
      <w:autoSpaceDE/>
      <w:autoSpaceDN/>
      <w:adjustRightInd/>
      <w:spacing w:before="100" w:beforeAutospacing="1" w:after="100" w:afterAutospacing="1" w:line="240" w:lineRule="auto"/>
    </w:pPr>
    <w:rPr>
      <w:rFonts w:ascii="宋体" w:hAnsi="宋体" w:eastAsia="宋体" w:cs="宋体"/>
      <w:sz w:val="24"/>
      <w:szCs w:val="24"/>
    </w:rPr>
  </w:style>
  <w:style w:type="paragraph" w:styleId="39">
    <w:name w:val="List Continue 3"/>
    <w:basedOn w:val="1"/>
    <w:qFormat/>
    <w:uiPriority w:val="0"/>
    <w:pPr>
      <w:autoSpaceDE/>
      <w:autoSpaceDN/>
      <w:adjustRightInd/>
      <w:spacing w:after="120" w:line="240" w:lineRule="auto"/>
      <w:ind w:left="1260" w:leftChars="600"/>
      <w:jc w:val="both"/>
    </w:pPr>
    <w:rPr>
      <w:rFonts w:ascii="Times New Roman" w:eastAsia="宋体"/>
      <w:kern w:val="2"/>
      <w:sz w:val="21"/>
      <w:szCs w:val="24"/>
    </w:rPr>
  </w:style>
  <w:style w:type="paragraph" w:styleId="40">
    <w:name w:val="Title"/>
    <w:basedOn w:val="1"/>
    <w:qFormat/>
    <w:uiPriority w:val="0"/>
    <w:pPr>
      <w:autoSpaceDE/>
      <w:autoSpaceDN/>
      <w:adjustRightInd/>
      <w:spacing w:before="240" w:after="60" w:line="240" w:lineRule="auto"/>
      <w:jc w:val="center"/>
      <w:outlineLvl w:val="0"/>
    </w:pPr>
    <w:rPr>
      <w:rFonts w:ascii="Arial" w:hAnsi="Arial" w:eastAsia="宋体" w:cs="Arial"/>
      <w:b/>
      <w:bCs/>
      <w:kern w:val="2"/>
      <w:sz w:val="32"/>
      <w:szCs w:val="32"/>
    </w:rPr>
  </w:style>
  <w:style w:type="paragraph" w:styleId="41">
    <w:name w:val="annotation subject"/>
    <w:basedOn w:val="15"/>
    <w:next w:val="15"/>
    <w:semiHidden/>
    <w:qFormat/>
    <w:uiPriority w:val="0"/>
    <w:rPr>
      <w:b/>
      <w:bCs/>
    </w:rPr>
  </w:style>
  <w:style w:type="paragraph" w:styleId="42">
    <w:name w:val="Body Text First Indent"/>
    <w:basedOn w:val="17"/>
    <w:qFormat/>
    <w:uiPriority w:val="0"/>
    <w:pPr>
      <w:autoSpaceDE w:val="0"/>
      <w:autoSpaceDN w:val="0"/>
      <w:adjustRightInd w:val="0"/>
      <w:spacing w:after="120" w:line="315" w:lineRule="atLeast"/>
      <w:ind w:firstLine="420" w:firstLineChars="100"/>
      <w:jc w:val="left"/>
    </w:pPr>
    <w:rPr>
      <w:rFonts w:ascii="楷体_GB2312" w:hAnsi="Times New Roman" w:eastAsia="楷体_GB2312" w:cs="Times New Roman"/>
      <w:kern w:val="0"/>
      <w:sz w:val="28"/>
      <w:szCs w:val="28"/>
    </w:rPr>
  </w:style>
  <w:style w:type="table" w:styleId="44">
    <w:name w:val="Table Grid"/>
    <w:basedOn w:val="43"/>
    <w:qFormat/>
    <w:uiPriority w:val="0"/>
    <w:pPr>
      <w:widowControl w:val="0"/>
      <w:autoSpaceDE w:val="0"/>
      <w:autoSpaceDN w:val="0"/>
      <w:adjustRightInd w:val="0"/>
      <w:spacing w:line="315"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page number"/>
    <w:basedOn w:val="45"/>
    <w:qFormat/>
    <w:uiPriority w:val="0"/>
  </w:style>
  <w:style w:type="character" w:styleId="47">
    <w:name w:val="FollowedHyperlink"/>
    <w:qFormat/>
    <w:uiPriority w:val="0"/>
    <w:rPr>
      <w:color w:val="800080"/>
      <w:u w:val="single"/>
    </w:rPr>
  </w:style>
  <w:style w:type="character" w:styleId="48">
    <w:name w:val="Hyperlink"/>
    <w:qFormat/>
    <w:uiPriority w:val="0"/>
    <w:rPr>
      <w:color w:val="0000FF"/>
      <w:u w:val="single"/>
    </w:rPr>
  </w:style>
  <w:style w:type="character" w:styleId="49">
    <w:name w:val="annotation reference"/>
    <w:semiHidden/>
    <w:qFormat/>
    <w:uiPriority w:val="0"/>
    <w:rPr>
      <w:sz w:val="21"/>
      <w:szCs w:val="21"/>
    </w:rPr>
  </w:style>
  <w:style w:type="character" w:customStyle="1" w:styleId="50">
    <w:name w:val="标题 3 Char"/>
    <w:link w:val="4"/>
    <w:qFormat/>
    <w:uiPriority w:val="0"/>
    <w:rPr>
      <w:rFonts w:ascii="黑体" w:hAnsi="黑体" w:eastAsia="黑体" w:cs="隶书"/>
      <w:sz w:val="28"/>
      <w:szCs w:val="28"/>
      <w:lang w:val="en-US" w:eastAsia="zh-CN" w:bidi="ar-SA"/>
    </w:rPr>
  </w:style>
  <w:style w:type="character" w:customStyle="1" w:styleId="51">
    <w:name w:val="title_emph"/>
    <w:basedOn w:val="45"/>
    <w:qFormat/>
    <w:uiPriority w:val="0"/>
  </w:style>
  <w:style w:type="paragraph" w:customStyle="1" w:styleId="52">
    <w:name w:val="1"/>
    <w:basedOn w:val="1"/>
    <w:qFormat/>
    <w:uiPriority w:val="0"/>
  </w:style>
  <w:style w:type="character" w:customStyle="1" w:styleId="53">
    <w:name w:val="para"/>
    <w:basedOn w:val="45"/>
    <w:qFormat/>
    <w:uiPriority w:val="0"/>
  </w:style>
  <w:style w:type="paragraph" w:customStyle="1" w:styleId="54">
    <w:name w:val="2"/>
    <w:basedOn w:val="14"/>
    <w:qFormat/>
    <w:uiPriority w:val="0"/>
    <w:pPr>
      <w:autoSpaceDE/>
      <w:autoSpaceDN/>
      <w:adjustRightInd/>
      <w:spacing w:line="240" w:lineRule="auto"/>
      <w:jc w:val="both"/>
    </w:pPr>
    <w:rPr>
      <w:rFonts w:ascii="Tahoma" w:hAnsi="Tahoma" w:eastAsia="宋体"/>
      <w:kern w:val="2"/>
      <w:sz w:val="24"/>
      <w:szCs w:val="24"/>
    </w:rPr>
  </w:style>
  <w:style w:type="paragraph" w:customStyle="1" w:styleId="55">
    <w:name w:val="Char"/>
    <w:basedOn w:val="14"/>
    <w:qFormat/>
    <w:uiPriority w:val="0"/>
    <w:pPr>
      <w:autoSpaceDE/>
      <w:autoSpaceDN/>
      <w:adjustRightInd/>
      <w:spacing w:line="240" w:lineRule="auto"/>
      <w:jc w:val="both"/>
    </w:pPr>
    <w:rPr>
      <w:rFonts w:ascii="Tahoma" w:hAnsi="Tahoma" w:eastAsia="宋体"/>
      <w:kern w:val="2"/>
      <w:sz w:val="24"/>
      <w:szCs w:val="24"/>
    </w:rPr>
  </w:style>
  <w:style w:type="paragraph" w:customStyle="1" w:styleId="56">
    <w:name w:val="文档正文"/>
    <w:basedOn w:val="1"/>
    <w:qFormat/>
    <w:uiPriority w:val="0"/>
    <w:pPr>
      <w:autoSpaceDE/>
      <w:autoSpaceDN/>
      <w:spacing w:line="440" w:lineRule="exact"/>
      <w:ind w:firstLine="567"/>
      <w:jc w:val="both"/>
    </w:pPr>
    <w:rPr>
      <w:rFonts w:ascii="Arial Narrow" w:hAnsi="Arial Narrow" w:eastAsia="宋体"/>
      <w:sz w:val="24"/>
      <w:szCs w:val="20"/>
    </w:rPr>
  </w:style>
  <w:style w:type="paragraph" w:customStyle="1" w:styleId="57">
    <w:name w:val="样式"/>
    <w:basedOn w:val="1"/>
    <w:qFormat/>
    <w:uiPriority w:val="0"/>
    <w:pPr>
      <w:tabs>
        <w:tab w:val="left" w:pos="240"/>
        <w:tab w:val="left" w:pos="567"/>
      </w:tabs>
      <w:autoSpaceDE/>
      <w:autoSpaceDN/>
      <w:adjustRightInd/>
      <w:snapToGrid w:val="0"/>
      <w:spacing w:line="460" w:lineRule="atLeast"/>
      <w:ind w:left="240" w:hanging="240"/>
      <w:jc w:val="both"/>
    </w:pPr>
    <w:rPr>
      <w:rFonts w:ascii="Arial" w:hAnsi="Arial" w:eastAsia="宋体"/>
      <w:spacing w:val="6"/>
      <w:kern w:val="2"/>
      <w:sz w:val="24"/>
      <w:szCs w:val="20"/>
    </w:rPr>
  </w:style>
  <w:style w:type="paragraph" w:customStyle="1" w:styleId="58">
    <w:name w:val="Char Char Char Char"/>
    <w:basedOn w:val="14"/>
    <w:qFormat/>
    <w:uiPriority w:val="0"/>
    <w:pPr>
      <w:autoSpaceDE/>
      <w:autoSpaceDN/>
      <w:adjustRightInd/>
      <w:spacing w:line="240" w:lineRule="auto"/>
      <w:jc w:val="both"/>
    </w:pPr>
    <w:rPr>
      <w:rFonts w:ascii="Tahoma" w:hAnsi="Tahoma" w:eastAsia="宋体"/>
      <w:kern w:val="2"/>
      <w:sz w:val="24"/>
      <w:szCs w:val="24"/>
    </w:rPr>
  </w:style>
  <w:style w:type="paragraph" w:customStyle="1" w:styleId="59">
    <w:name w:val="AR_Norm"/>
    <w:qFormat/>
    <w:uiPriority w:val="0"/>
    <w:pPr>
      <w:spacing w:before="120"/>
      <w:jc w:val="both"/>
    </w:pPr>
    <w:rPr>
      <w:rFonts w:ascii="Times New Roman" w:hAnsi="Times New Roman" w:eastAsia="宋体" w:cs="Times New Roman"/>
      <w:sz w:val="22"/>
      <w:lang w:val="en-US" w:eastAsia="en-US" w:bidi="ar-SA"/>
    </w:rPr>
  </w:style>
  <w:style w:type="character" w:customStyle="1" w:styleId="60">
    <w:name w:val="AR_Norm Char"/>
    <w:qFormat/>
    <w:uiPriority w:val="0"/>
    <w:rPr>
      <w:sz w:val="22"/>
      <w:lang w:val="en-US" w:eastAsia="en-US" w:bidi="ar-SA"/>
    </w:rPr>
  </w:style>
  <w:style w:type="paragraph" w:customStyle="1" w:styleId="61">
    <w:name w:val="Char Char Char Char Char Char Char Char Char Char Char Char Char Char Char Char Char Char Char Char Char"/>
    <w:basedOn w:val="1"/>
    <w:qFormat/>
    <w:uiPriority w:val="0"/>
    <w:pPr>
      <w:autoSpaceDE/>
      <w:autoSpaceDN/>
      <w:adjustRightInd/>
      <w:spacing w:line="240" w:lineRule="auto"/>
      <w:jc w:val="both"/>
    </w:pPr>
    <w:rPr>
      <w:rFonts w:ascii="Times New Roman" w:eastAsia="宋体"/>
      <w:kern w:val="2"/>
      <w:sz w:val="21"/>
      <w:szCs w:val="24"/>
    </w:rPr>
  </w:style>
  <w:style w:type="paragraph" w:customStyle="1" w:styleId="62">
    <w:name w:val="Char1"/>
    <w:basedOn w:val="14"/>
    <w:qFormat/>
    <w:uiPriority w:val="0"/>
    <w:pPr>
      <w:autoSpaceDE/>
      <w:autoSpaceDN/>
      <w:adjustRightInd/>
      <w:snapToGrid w:val="0"/>
      <w:spacing w:line="240" w:lineRule="auto"/>
      <w:jc w:val="both"/>
    </w:pPr>
    <w:rPr>
      <w:rFonts w:ascii="Tahoma" w:hAnsi="Tahoma" w:eastAsia="宋体"/>
      <w:kern w:val="2"/>
      <w:sz w:val="24"/>
      <w:szCs w:val="24"/>
    </w:rPr>
  </w:style>
  <w:style w:type="paragraph" w:customStyle="1" w:styleId="63">
    <w:name w:val="Char Char Char Char Char Char Char"/>
    <w:basedOn w:val="1"/>
    <w:qFormat/>
    <w:uiPriority w:val="0"/>
    <w:pPr>
      <w:widowControl/>
      <w:autoSpaceDE/>
      <w:autoSpaceDN/>
      <w:adjustRightInd/>
      <w:spacing w:after="160" w:line="240" w:lineRule="exact"/>
    </w:pPr>
    <w:rPr>
      <w:rFonts w:ascii="Verdana" w:hAnsi="Verdana" w:eastAsia="宋体"/>
      <w:sz w:val="20"/>
      <w:szCs w:val="20"/>
      <w:lang w:eastAsia="en-US"/>
    </w:rPr>
  </w:style>
  <w:style w:type="paragraph" w:customStyle="1" w:styleId="64">
    <w:name w:val="2 Char Char Char Char Char Char Char Char Char Char Char Char Char"/>
    <w:basedOn w:val="14"/>
    <w:qFormat/>
    <w:uiPriority w:val="0"/>
    <w:pPr>
      <w:autoSpaceDE/>
      <w:autoSpaceDN/>
      <w:adjustRightInd/>
      <w:spacing w:line="240" w:lineRule="auto"/>
      <w:jc w:val="both"/>
    </w:pPr>
    <w:rPr>
      <w:rFonts w:ascii="Tahoma" w:hAnsi="Tahoma" w:eastAsia="宋体"/>
      <w:kern w:val="2"/>
      <w:sz w:val="24"/>
      <w:szCs w:val="24"/>
    </w:rPr>
  </w:style>
  <w:style w:type="paragraph" w:customStyle="1" w:styleId="65">
    <w:name w:val="Char Char Char"/>
    <w:basedOn w:val="1"/>
    <w:qFormat/>
    <w:uiPriority w:val="0"/>
    <w:pPr>
      <w:autoSpaceDE/>
      <w:autoSpaceDN/>
      <w:adjustRightInd/>
      <w:spacing w:line="240" w:lineRule="auto"/>
      <w:jc w:val="both"/>
    </w:pPr>
    <w:rPr>
      <w:rFonts w:ascii="Times New Roman" w:eastAsia="宋体"/>
      <w:kern w:val="2"/>
      <w:sz w:val="21"/>
      <w:szCs w:val="20"/>
    </w:rPr>
  </w:style>
  <w:style w:type="paragraph" w:customStyle="1" w:styleId="66">
    <w:name w:val="缺省文本"/>
    <w:basedOn w:val="1"/>
    <w:qFormat/>
    <w:uiPriority w:val="0"/>
    <w:pPr>
      <w:spacing w:line="240" w:lineRule="auto"/>
    </w:pPr>
    <w:rPr>
      <w:rFonts w:ascii="Times New Roman" w:eastAsia="宋体"/>
      <w:sz w:val="24"/>
      <w:szCs w:val="24"/>
    </w:rPr>
  </w:style>
  <w:style w:type="paragraph" w:customStyle="1" w:styleId="67">
    <w:name w:val="节"/>
    <w:basedOn w:val="3"/>
    <w:qFormat/>
    <w:uiPriority w:val="0"/>
    <w:pPr>
      <w:numPr>
        <w:ilvl w:val="1"/>
        <w:numId w:val="3"/>
      </w:numPr>
      <w:autoSpaceDE/>
      <w:autoSpaceDN/>
      <w:adjustRightInd/>
      <w:spacing w:before="260" w:after="260" w:line="240" w:lineRule="auto"/>
      <w:jc w:val="both"/>
    </w:pPr>
    <w:rPr>
      <w:rFonts w:ascii="黑体" w:cs="Times New Roman"/>
      <w:b w:val="0"/>
      <w:kern w:val="2"/>
    </w:rPr>
  </w:style>
  <w:style w:type="paragraph" w:styleId="68">
    <w:name w:val="List Paragraph"/>
    <w:basedOn w:val="1"/>
    <w:qFormat/>
    <w:uiPriority w:val="0"/>
    <w:pPr>
      <w:widowControl/>
      <w:autoSpaceDE/>
      <w:autoSpaceDN/>
      <w:adjustRightInd/>
      <w:spacing w:line="240" w:lineRule="auto"/>
      <w:ind w:firstLine="420" w:firstLineChars="200"/>
    </w:pPr>
    <w:rPr>
      <w:rFonts w:ascii="宋体" w:hAnsi="宋体" w:eastAsia="宋体" w:cs="宋体"/>
      <w:sz w:val="24"/>
      <w:szCs w:val="24"/>
    </w:rPr>
  </w:style>
  <w:style w:type="paragraph" w:customStyle="1" w:styleId="69">
    <w:name w:val="Char2"/>
    <w:basedOn w:val="1"/>
    <w:qFormat/>
    <w:uiPriority w:val="0"/>
    <w:pPr>
      <w:autoSpaceDE/>
      <w:autoSpaceDN/>
      <w:adjustRightInd/>
      <w:spacing w:line="180" w:lineRule="auto"/>
      <w:jc w:val="both"/>
    </w:pPr>
    <w:rPr>
      <w:rFonts w:ascii="Tahoma" w:hAnsi="Tahoma" w:eastAsia="宋体"/>
      <w:kern w:val="2"/>
      <w:sz w:val="24"/>
      <w:szCs w:val="20"/>
    </w:rPr>
  </w:style>
  <w:style w:type="paragraph" w:customStyle="1" w:styleId="70">
    <w:name w:val="Char Char1 Char Char Char Char Char Char1 Char Char Char Char Char Char1 Char"/>
    <w:basedOn w:val="1"/>
    <w:qFormat/>
    <w:uiPriority w:val="0"/>
    <w:pPr>
      <w:autoSpaceDE/>
      <w:autoSpaceDN/>
      <w:adjustRightInd/>
      <w:spacing w:line="180" w:lineRule="auto"/>
      <w:jc w:val="both"/>
    </w:pPr>
    <w:rPr>
      <w:rFonts w:ascii="Tahoma" w:hAnsi="Tahoma" w:eastAsia="宋体"/>
      <w:kern w:val="2"/>
      <w:sz w:val="24"/>
      <w:szCs w:val="20"/>
    </w:rPr>
  </w:style>
  <w:style w:type="paragraph" w:customStyle="1" w:styleId="71">
    <w:name w:val="默认段落字体 Para Char Char Char Char Char Char Char"/>
    <w:basedOn w:val="1"/>
    <w:qFormat/>
    <w:uiPriority w:val="0"/>
    <w:pPr>
      <w:autoSpaceDE/>
      <w:autoSpaceDN/>
      <w:adjustRightInd/>
      <w:spacing w:line="180" w:lineRule="auto"/>
      <w:jc w:val="both"/>
    </w:pPr>
    <w:rPr>
      <w:rFonts w:ascii="Tahoma" w:hAnsi="Tahoma" w:eastAsia="宋体"/>
      <w:kern w:val="2"/>
      <w:sz w:val="24"/>
      <w:szCs w:val="20"/>
    </w:rPr>
  </w:style>
  <w:style w:type="character" w:customStyle="1" w:styleId="72">
    <w:name w:val="Char Char1"/>
    <w:qFormat/>
    <w:uiPriority w:val="0"/>
    <w:rPr>
      <w:kern w:val="2"/>
      <w:sz w:val="18"/>
      <w:szCs w:val="18"/>
    </w:rPr>
  </w:style>
  <w:style w:type="character" w:customStyle="1" w:styleId="73">
    <w:name w:val="Char Char"/>
    <w:qFormat/>
    <w:uiPriority w:val="0"/>
    <w:rPr>
      <w:kern w:val="2"/>
      <w:sz w:val="18"/>
      <w:szCs w:val="18"/>
    </w:rPr>
  </w:style>
  <w:style w:type="paragraph" w:customStyle="1" w:styleId="74">
    <w:name w:val="Char2 Char Char1 Char"/>
    <w:basedOn w:val="1"/>
    <w:qFormat/>
    <w:uiPriority w:val="0"/>
    <w:pPr>
      <w:autoSpaceDE/>
      <w:autoSpaceDN/>
      <w:adjustRightInd/>
      <w:spacing w:line="180" w:lineRule="auto"/>
      <w:jc w:val="both"/>
    </w:pPr>
    <w:rPr>
      <w:rFonts w:ascii="Tahoma" w:hAnsi="Tahoma" w:eastAsia="宋体"/>
      <w:kern w:val="2"/>
      <w:sz w:val="24"/>
      <w:szCs w:val="20"/>
    </w:rPr>
  </w:style>
  <w:style w:type="character" w:customStyle="1" w:styleId="75">
    <w:name w:val="标题 2 Char"/>
    <w:link w:val="3"/>
    <w:qFormat/>
    <w:uiPriority w:val="0"/>
    <w:rPr>
      <w:rFonts w:ascii="Arial" w:hAnsi="Arial" w:eastAsia="宋体" w:cs="Arial"/>
      <w:b/>
      <w:bCs/>
      <w:sz w:val="28"/>
      <w:szCs w:val="28"/>
      <w:lang w:val="en-US" w:eastAsia="zh-CN" w:bidi="ar-SA"/>
    </w:rPr>
  </w:style>
  <w:style w:type="character" w:customStyle="1" w:styleId="76">
    <w:name w:val="批注框文本 Char"/>
    <w:link w:val="25"/>
    <w:qFormat/>
    <w:uiPriority w:val="0"/>
    <w:rPr>
      <w:rFonts w:ascii="楷体_GB2312" w:eastAsia="楷体_GB2312"/>
      <w:sz w:val="18"/>
      <w:szCs w:val="18"/>
      <w:lang w:val="en-US" w:eastAsia="zh-CN" w:bidi="ar-SA"/>
    </w:rPr>
  </w:style>
  <w:style w:type="character" w:customStyle="1" w:styleId="77">
    <w:name w:val="正文文本缩进 3 Char"/>
    <w:link w:val="32"/>
    <w:qFormat/>
    <w:uiPriority w:val="0"/>
    <w:rPr>
      <w:rFonts w:ascii="宋体" w:hAnsi="宋体" w:eastAsia="宋体"/>
      <w:b/>
      <w:sz w:val="28"/>
      <w:szCs w:val="28"/>
      <w:lang w:val="en-US" w:eastAsia="zh-CN" w:bidi="ar-SA"/>
    </w:rPr>
  </w:style>
  <w:style w:type="paragraph" w:customStyle="1" w:styleId="78">
    <w:name w:val="样式 样式 样式 样式 样式 样式 样式 正文首行缩进 2 + 左  0 字符 首行缩进:  1.71 字符 + 首行缩进:  ..."/>
    <w:basedOn w:val="1"/>
    <w:qFormat/>
    <w:uiPriority w:val="0"/>
    <w:pPr>
      <w:autoSpaceDE/>
      <w:autoSpaceDN/>
      <w:adjustRightInd/>
      <w:spacing w:after="120" w:line="360" w:lineRule="auto"/>
      <w:ind w:firstLine="200" w:firstLineChars="200"/>
      <w:jc w:val="both"/>
    </w:pPr>
    <w:rPr>
      <w:rFonts w:ascii="Times New Roman" w:eastAsia="宋体"/>
      <w:kern w:val="28"/>
      <w:sz w:val="24"/>
      <w:szCs w:val="20"/>
    </w:rPr>
  </w:style>
  <w:style w:type="paragraph" w:customStyle="1" w:styleId="79">
    <w:name w:val="纯文本1"/>
    <w:basedOn w:val="1"/>
    <w:qFormat/>
    <w:uiPriority w:val="0"/>
    <w:pPr>
      <w:autoSpaceDE/>
      <w:autoSpaceDN/>
      <w:spacing w:line="240" w:lineRule="auto"/>
      <w:jc w:val="both"/>
      <w:textAlignment w:val="baseline"/>
    </w:pPr>
    <w:rPr>
      <w:rFonts w:ascii="宋体" w:hAnsi="Courier New" w:eastAsia="宋体"/>
      <w:kern w:val="2"/>
      <w:sz w:val="21"/>
      <w:szCs w:val="20"/>
    </w:rPr>
  </w:style>
  <w:style w:type="paragraph" w:customStyle="1" w:styleId="80">
    <w:name w:val="样式1"/>
    <w:basedOn w:val="1"/>
    <w:qFormat/>
    <w:uiPriority w:val="0"/>
    <w:pPr>
      <w:autoSpaceDE/>
      <w:autoSpaceDN/>
      <w:adjustRightInd/>
      <w:spacing w:line="360" w:lineRule="auto"/>
      <w:jc w:val="both"/>
    </w:pPr>
    <w:rPr>
      <w:rFonts w:ascii="Times New Roman" w:eastAsia="宋体"/>
      <w:kern w:val="2"/>
      <w:sz w:val="24"/>
      <w:szCs w:val="24"/>
    </w:rPr>
  </w:style>
  <w:style w:type="character" w:customStyle="1" w:styleId="81">
    <w:name w:val="日期 Char"/>
    <w:link w:val="23"/>
    <w:qFormat/>
    <w:uiPriority w:val="0"/>
    <w:rPr>
      <w:rFonts w:ascii="楷体_GB2312" w:eastAsia="楷体_GB2312"/>
      <w:sz w:val="28"/>
      <w:szCs w:val="28"/>
    </w:rPr>
  </w:style>
  <w:style w:type="character" w:customStyle="1" w:styleId="82">
    <w:name w:val="页眉 Char"/>
    <w:link w:val="27"/>
    <w:qFormat/>
    <w:uiPriority w:val="99"/>
    <w:rPr>
      <w:rFonts w:ascii="楷体_GB2312" w:eastAsia="楷体_GB2312"/>
      <w:sz w:val="18"/>
      <w:szCs w:val="18"/>
    </w:rPr>
  </w:style>
  <w:style w:type="character" w:customStyle="1" w:styleId="83">
    <w:name w:val="页脚 Char"/>
    <w:basedOn w:val="45"/>
    <w:link w:val="26"/>
    <w:qFormat/>
    <w:uiPriority w:val="99"/>
    <w:rPr>
      <w:rFonts w:ascii="楷体_GB2312" w:eastAsia="楷体_GB2312"/>
      <w:sz w:val="28"/>
      <w:szCs w:val="28"/>
    </w:rPr>
  </w:style>
  <w:style w:type="paragraph" w:styleId="84">
    <w:name w:val="No Spacing"/>
    <w:link w:val="85"/>
    <w:qFormat/>
    <w:uiPriority w:val="1"/>
    <w:rPr>
      <w:rFonts w:asciiTheme="minorHAnsi" w:hAnsiTheme="minorHAnsi" w:eastAsiaTheme="minorEastAsia" w:cstheme="minorBidi"/>
      <w:sz w:val="22"/>
      <w:szCs w:val="22"/>
      <w:lang w:val="en-US" w:eastAsia="zh-CN" w:bidi="ar-SA"/>
    </w:rPr>
  </w:style>
  <w:style w:type="character" w:customStyle="1" w:styleId="85">
    <w:name w:val="无间隔 Char"/>
    <w:basedOn w:val="45"/>
    <w:link w:val="84"/>
    <w:qFormat/>
    <w:uiPriority w:val="1"/>
    <w:rPr>
      <w:rFonts w:asciiTheme="minorHAnsi" w:hAnsiTheme="minorHAnsi" w:eastAsiaTheme="minorEastAsia" w:cstheme="minorBidi"/>
      <w:sz w:val="22"/>
      <w:szCs w:val="22"/>
    </w:rPr>
  </w:style>
  <w:style w:type="paragraph" w:customStyle="1" w:styleId="86">
    <w:name w:val="WPSOffice手动目录 2"/>
    <w:qFormat/>
    <w:uiPriority w:val="0"/>
    <w:pPr>
      <w:ind w:leftChars="200"/>
    </w:pPr>
    <w:rPr>
      <w:rFonts w:ascii="Times New Roman" w:hAnsi="Times New Roman" w:eastAsia="宋体" w:cs="Times New Roman"/>
      <w:sz w:val="20"/>
      <w:szCs w:val="20"/>
    </w:rPr>
  </w:style>
  <w:style w:type="paragraph" w:customStyle="1" w:styleId="87">
    <w:name w:val="WPSOffice手动目录 1"/>
    <w:qFormat/>
    <w:uiPriority w:val="0"/>
    <w:pPr>
      <w:ind w:leftChars="0"/>
    </w:pPr>
    <w:rPr>
      <w:rFonts w:ascii="Times New Roman" w:hAnsi="Times New Roman" w:eastAsia="宋体" w:cs="Times New Roman"/>
      <w:sz w:val="20"/>
      <w:szCs w:val="20"/>
    </w:rPr>
  </w:style>
  <w:style w:type="paragraph" w:customStyle="1" w:styleId="88">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emf"/><Relationship Id="rId15" Type="http://schemas.openxmlformats.org/officeDocument/2006/relationships/oleObject" Target="embeddings/oleObject2.bin"/><Relationship Id="rId14" Type="http://schemas.openxmlformats.org/officeDocument/2006/relationships/image" Target="media/image2.emf"/><Relationship Id="rId13" Type="http://schemas.openxmlformats.org/officeDocument/2006/relationships/oleObject" Target="embeddings/oleObject1.bin"/><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7E5206-98F4-4CDD-9570-596078CB7412}">
  <ds:schemaRefs/>
</ds:datastoreItem>
</file>

<file path=docProps/app.xml><?xml version="1.0" encoding="utf-8"?>
<Properties xmlns="http://schemas.openxmlformats.org/officeDocument/2006/extended-properties" xmlns:vt="http://schemas.openxmlformats.org/officeDocument/2006/docPropsVTypes">
  <Template>Normal</Template>
  <Pages>20</Pages>
  <Words>8892</Words>
  <Characters>9037</Characters>
  <Lines>55</Lines>
  <Paragraphs>15</Paragraphs>
  <TotalTime>8</TotalTime>
  <ScaleCrop>false</ScaleCrop>
  <LinksUpToDate>false</LinksUpToDate>
  <CharactersWithSpaces>9234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2014-10-23T04:51:00Z</dcterms:created>
  <dc:creator>dsl19</dc:creator>
  <cp:lastModifiedBy>张国辉</cp:lastModifiedBy>
  <cp:lastPrinted>2024-08-27T04:21:26Z</cp:lastPrinted>
  <dcterms:modified xsi:type="dcterms:W3CDTF">2024-08-27T04:24:38Z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2D71CAC223924B50ABEE1844AE4ECA1C</vt:lpwstr>
  </property>
</Properties>
</file>