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cs="Times New Roma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水胺硫磷为有机磷杀虫剂，兼具胃毒和杀卵作用，主要用于防治果树、水稻和棉花害虫。《食品安全国家标准 食品中农药最大残留限量》（GB 2763-20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）中规定，水胺硫磷在</w:t>
      </w:r>
      <w:r>
        <w:rPr>
          <w:rFonts w:hint="eastAsia"/>
          <w:lang w:val="en-US" w:eastAsia="zh-CN"/>
        </w:rPr>
        <w:t>葱</w:t>
      </w:r>
      <w:r>
        <w:rPr>
          <w:rFonts w:hint="eastAsia"/>
        </w:rPr>
        <w:t>中的最大残留限量为0.05mg/kg。少量的农药残留不会引起人体急性中毒，但长期食用农药残留超标的食品，</w:t>
      </w:r>
      <w:r>
        <w:rPr>
          <w:rFonts w:hint="eastAsia" w:cs="Times New Roman"/>
        </w:rPr>
        <w:t>对人体健康有一定影响。水胺硫磷超标的原因，可能是为</w:t>
      </w:r>
      <w:r>
        <w:rPr>
          <w:rFonts w:hint="eastAsia" w:cs="Times New Roman"/>
          <w:lang w:eastAsia="zh-CN"/>
        </w:rPr>
        <w:t>了</w:t>
      </w:r>
      <w:r>
        <w:rPr>
          <w:rFonts w:hint="eastAsia" w:cs="Times New Roman"/>
        </w:rPr>
        <w:t>快速控制病情加大用药量或未遵守采摘间隔期规定，致使上市销售时药物残留量未降解至标准限量值以下。</w:t>
      </w:r>
    </w:p>
    <w:p>
      <w:pPr>
        <w:pStyle w:val="2"/>
        <w:numPr>
          <w:ilvl w:val="0"/>
          <w:numId w:val="0"/>
        </w:numPr>
        <w:ind w:leftChars="200" w:firstLine="640" w:firstLineChars="200"/>
      </w:pPr>
      <w:r>
        <w:rPr>
          <w:rFonts w:hint="eastAsia"/>
          <w:lang w:val="en-US" w:eastAsia="zh-CN"/>
        </w:rPr>
        <w:t>2.铅(以Pb计)是最常见的重金属元素污染物之一。《食品安全国家标准 食品中污染物限量》（GB 2762—2022）规定姜中铅的最大限量值为0.2mg/kg。铅可在人体内积累，长期摄入铅超标的食品会严重影响大脑和神经系统。蔬菜中铅超标的原因，可能是蔬菜种植过程中对环境中铅元素的富集。</w:t>
      </w:r>
    </w:p>
    <w:p>
      <w:pPr>
        <w:numPr>
          <w:ilvl w:val="0"/>
          <w:numId w:val="0"/>
        </w:numPr>
        <w:spacing w:line="580" w:lineRule="exact"/>
        <w:ind w:leftChars="200" w:firstLine="320" w:firstLineChars="100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3.磺胺类药物是一种人工合成的抗菌谱较广、性质稳定、使用简便的抗菌药，对大多数革兰氏阳性菌和阴性菌都有较强抑制作用，广泛用于防治鸡球虫病。《食品安全国家标准 食品中兽药最大残留限量》（GB 31650-2019）中规定，磺胺类（总量）在所有食品动物的肌肉中最高残留限量值为100μg/kg。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摄入磺胺类(总量)超标的食品，可能引起皮疹、药热等过敏反应。磺胺类超标的原因，可能是养殖户在养殖过程中违规使用相关兽药。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4.恩诺沙星属第三代喹诺酮类药物，是一类人工合成的广谱抗菌药，用于治疗动物的皮肤感染、呼吸道感染等，是动物专属用药。《食品安全国家标准 食品中兽药最大残留限量》（GB 31650-2019）中规定，恩诺沙星在家禽和其他动物的肌肉最大残留限量值均为100μg/kg。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期食用恩诺沙星超标的食品，可能导致在人体中蓄积，进而对人体产生危害。恩诺沙星超标的原因，可能是在养殖过程中为快速控制疫病，养殖户违规加大用药量或不遵守休药期规定，致使产品上市销售时药物残留超标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cs="Times New Roman"/>
          <w:lang w:val="en-US" w:eastAsia="zh-CN"/>
        </w:rPr>
      </w:pPr>
      <w:r>
        <w:rPr>
          <w:rFonts w:hint="eastAsia"/>
          <w:lang w:val="en-US" w:eastAsia="zh-CN"/>
        </w:rPr>
        <w:t>5.吡唑醚菌酯为新型广谱杀菌剂。属于甲氧基氨基甲酸酯类，通过抑制菌株的呼吸作用，进而达到杀菌的效果。《食品安全国家标准 食品中农药最大残留限量》（GB 2763-2021）中规定，吡唑醚菌酯在辣椒中的最大残留限量为0.5mg/kg。少量的残留不会引起人体急性中毒，但长期食用吡唑醚菌酯超标的食品，对人体健康可能有一定影响。</w:t>
      </w:r>
      <w:r>
        <w:rPr>
          <w:rFonts w:hint="eastAsia" w:cs="Times New Roman"/>
          <w:lang w:val="en-US" w:eastAsia="zh-CN"/>
        </w:rPr>
        <w:t>吡唑醚菌酯超标的原因主要包括过量使用农药、不遵循安全间隔期规定</w:t>
      </w:r>
      <w:bookmarkStart w:id="0" w:name="_GoBack"/>
      <w:bookmarkEnd w:id="0"/>
      <w:r>
        <w:rPr>
          <w:rFonts w:hint="eastAsia" w:cs="Times New Roman"/>
          <w:lang w:val="en-US" w:eastAsia="zh-CN"/>
        </w:rPr>
        <w:t>以及种植过程中为控制病虫害而超量使用。</w:t>
      </w: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cs="Times New Roman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200" w:firstLine="640" w:firstLineChars="200"/>
        <w:rPr>
          <w:rFonts w:hint="eastAsia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11654819"/>
    <w:rsid w:val="13263471"/>
    <w:rsid w:val="338A7393"/>
    <w:rsid w:val="3C9A7D1E"/>
    <w:rsid w:val="3FD53386"/>
    <w:rsid w:val="44FF3D63"/>
    <w:rsid w:val="478D154C"/>
    <w:rsid w:val="495431C7"/>
    <w:rsid w:val="4C327CBE"/>
    <w:rsid w:val="4EF56AD3"/>
    <w:rsid w:val="520D7CEB"/>
    <w:rsid w:val="636110E1"/>
    <w:rsid w:val="63894D9A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1056</Words>
  <Characters>1183</Characters>
  <Lines>2</Lines>
  <Paragraphs>1</Paragraphs>
  <TotalTime>31</TotalTime>
  <ScaleCrop>false</ScaleCrop>
  <LinksUpToDate>false</LinksUpToDate>
  <CharactersWithSpaces>1198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桂思骅</cp:lastModifiedBy>
  <dcterms:modified xsi:type="dcterms:W3CDTF">2024-07-17T08:04:39Z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CD47CB4E1B15468F915F727366B01CBD</vt:lpwstr>
  </property>
</Properties>
</file>