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jc w:val="left"/>
        <w:textAlignment w:val="center"/>
        <w:rPr>
          <w:rFonts w:hint="eastAsia" w:ascii="黑体" w:hAnsi="宋体" w:eastAsia="黑体" w:cs="黑体"/>
          <w:i w:val="0"/>
          <w:color w:val="00000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黑体" w:hAnsi="宋体" w:eastAsia="黑体" w:cs="黑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附件：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韶关市第二届马兰花创业培训讲师赛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暨青年创新创业大赛结果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jc w:val="both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仿宋_GB2312" w:hAnsi="宋体" w:eastAsia="仿宋_GB2312" w:cs="仿宋_GB2312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比赛项目：创业培训讲师赛 （个人综合能力赛）</w:t>
      </w:r>
    </w:p>
    <w:tbl>
      <w:tblPr>
        <w:tblStyle w:val="4"/>
        <w:tblpPr w:leftFromText="180" w:rightFromText="180" w:vertAnchor="text" w:horzAnchor="page" w:tblpX="1655" w:tblpY="72"/>
        <w:tblOverlap w:val="never"/>
        <w:tblW w:w="865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9"/>
        <w:gridCol w:w="1106"/>
        <w:gridCol w:w="1827"/>
        <w:gridCol w:w="4062"/>
        <w:gridCol w:w="73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</w:trPr>
        <w:tc>
          <w:tcPr>
            <w:tcW w:w="91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1B1B1B"/>
                <w:kern w:val="0"/>
                <w:sz w:val="24"/>
                <w:szCs w:val="24"/>
                <w:lang w:val="en-US" w:eastAsia="zh-CN" w:bidi="ar"/>
              </w:rPr>
              <w:t>序</w:t>
            </w:r>
            <w:r>
              <w:rPr>
                <w:rFonts w:hint="default" w:ascii="仿宋_GB2312" w:hAnsi="仿宋_GB2312" w:eastAsia="仿宋_GB2312" w:cs="仿宋_GB2312"/>
                <w:b/>
                <w:bCs/>
                <w:color w:val="1B1B1B"/>
                <w:kern w:val="0"/>
                <w:sz w:val="24"/>
                <w:szCs w:val="24"/>
                <w:lang w:val="en-US" w:eastAsia="zh-CN" w:bidi="ar"/>
              </w:rPr>
              <w:t>号</w:t>
            </w:r>
          </w:p>
        </w:tc>
        <w:tc>
          <w:tcPr>
            <w:tcW w:w="11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b/>
                <w:bCs/>
                <w:color w:val="1B1B1B"/>
                <w:kern w:val="0"/>
                <w:sz w:val="24"/>
                <w:szCs w:val="24"/>
                <w:lang w:val="en-US" w:eastAsia="zh-CN" w:bidi="ar"/>
              </w:rPr>
              <w:t>姓名</w:t>
            </w:r>
          </w:p>
        </w:tc>
        <w:tc>
          <w:tcPr>
            <w:tcW w:w="182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b/>
                <w:bCs/>
                <w:color w:val="1B1B1B"/>
                <w:kern w:val="0"/>
                <w:sz w:val="24"/>
                <w:szCs w:val="24"/>
                <w:lang w:val="en-US" w:eastAsia="zh-CN" w:bidi="ar"/>
              </w:rPr>
              <w:t>参加赛道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b/>
                <w:bCs/>
                <w:color w:val="1B1B1B"/>
                <w:kern w:val="0"/>
                <w:sz w:val="24"/>
                <w:szCs w:val="24"/>
                <w:lang w:val="en-US" w:eastAsia="zh-CN" w:bidi="ar"/>
              </w:rPr>
              <w:t>（SYB/网创）</w:t>
            </w:r>
          </w:p>
        </w:tc>
        <w:tc>
          <w:tcPr>
            <w:tcW w:w="406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b/>
                <w:bCs/>
                <w:color w:val="1B1B1B"/>
                <w:kern w:val="0"/>
                <w:sz w:val="24"/>
                <w:szCs w:val="24"/>
                <w:lang w:val="en-US" w:eastAsia="zh-CN" w:bidi="ar"/>
              </w:rPr>
              <w:t>工作单位</w:t>
            </w:r>
          </w:p>
        </w:tc>
        <w:tc>
          <w:tcPr>
            <w:tcW w:w="73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1B1B1B"/>
                <w:kern w:val="0"/>
                <w:sz w:val="24"/>
                <w:szCs w:val="24"/>
                <w:lang w:val="en-US" w:eastAsia="zh-CN" w:bidi="ar"/>
              </w:rPr>
              <w:t>名次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</w:trPr>
        <w:tc>
          <w:tcPr>
            <w:tcW w:w="91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16</w:t>
            </w:r>
          </w:p>
        </w:tc>
        <w:tc>
          <w:tcPr>
            <w:tcW w:w="11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李楚</w:t>
            </w:r>
          </w:p>
        </w:tc>
        <w:tc>
          <w:tcPr>
            <w:tcW w:w="182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网创</w:t>
            </w:r>
          </w:p>
        </w:tc>
        <w:tc>
          <w:tcPr>
            <w:tcW w:w="406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社会</w:t>
            </w:r>
            <w:r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人</w:t>
            </w:r>
            <w:r>
              <w:rPr>
                <w:rFonts w:hint="default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员</w:t>
            </w:r>
          </w:p>
        </w:tc>
        <w:tc>
          <w:tcPr>
            <w:tcW w:w="73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</w:trPr>
        <w:tc>
          <w:tcPr>
            <w:tcW w:w="91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11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聂卫晶</w:t>
            </w:r>
          </w:p>
        </w:tc>
        <w:tc>
          <w:tcPr>
            <w:tcW w:w="182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SYB</w:t>
            </w:r>
          </w:p>
        </w:tc>
        <w:tc>
          <w:tcPr>
            <w:tcW w:w="406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广东省岭南工商第一技师学院</w:t>
            </w:r>
          </w:p>
        </w:tc>
        <w:tc>
          <w:tcPr>
            <w:tcW w:w="73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</w:trPr>
        <w:tc>
          <w:tcPr>
            <w:tcW w:w="91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17</w:t>
            </w:r>
          </w:p>
        </w:tc>
        <w:tc>
          <w:tcPr>
            <w:tcW w:w="11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龙双海</w:t>
            </w:r>
          </w:p>
        </w:tc>
        <w:tc>
          <w:tcPr>
            <w:tcW w:w="182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网创</w:t>
            </w:r>
          </w:p>
        </w:tc>
        <w:tc>
          <w:tcPr>
            <w:tcW w:w="406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社会</w:t>
            </w:r>
            <w:r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人</w:t>
            </w:r>
            <w:r>
              <w:rPr>
                <w:rFonts w:hint="default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员</w:t>
            </w:r>
          </w:p>
        </w:tc>
        <w:tc>
          <w:tcPr>
            <w:tcW w:w="73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</w:trPr>
        <w:tc>
          <w:tcPr>
            <w:tcW w:w="91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3</w:t>
            </w:r>
          </w:p>
        </w:tc>
        <w:tc>
          <w:tcPr>
            <w:tcW w:w="11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韩伟斌</w:t>
            </w:r>
          </w:p>
        </w:tc>
        <w:tc>
          <w:tcPr>
            <w:tcW w:w="182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SYB</w:t>
            </w:r>
          </w:p>
        </w:tc>
        <w:tc>
          <w:tcPr>
            <w:tcW w:w="406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韶关学院</w:t>
            </w:r>
          </w:p>
        </w:tc>
        <w:tc>
          <w:tcPr>
            <w:tcW w:w="73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</w:trPr>
        <w:tc>
          <w:tcPr>
            <w:tcW w:w="91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7</w:t>
            </w:r>
          </w:p>
        </w:tc>
        <w:tc>
          <w:tcPr>
            <w:tcW w:w="11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王茜</w:t>
            </w:r>
          </w:p>
        </w:tc>
        <w:tc>
          <w:tcPr>
            <w:tcW w:w="182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SYB</w:t>
            </w:r>
          </w:p>
        </w:tc>
        <w:tc>
          <w:tcPr>
            <w:tcW w:w="406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韶关市技师学院</w:t>
            </w:r>
          </w:p>
        </w:tc>
        <w:tc>
          <w:tcPr>
            <w:tcW w:w="73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</w:trPr>
        <w:tc>
          <w:tcPr>
            <w:tcW w:w="91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11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林燕虹</w:t>
            </w:r>
          </w:p>
        </w:tc>
        <w:tc>
          <w:tcPr>
            <w:tcW w:w="182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SYB</w:t>
            </w:r>
          </w:p>
        </w:tc>
        <w:tc>
          <w:tcPr>
            <w:tcW w:w="406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广东松山职业技术学院</w:t>
            </w:r>
          </w:p>
        </w:tc>
        <w:tc>
          <w:tcPr>
            <w:tcW w:w="73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</w:trPr>
        <w:tc>
          <w:tcPr>
            <w:tcW w:w="91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14</w:t>
            </w:r>
          </w:p>
        </w:tc>
        <w:tc>
          <w:tcPr>
            <w:tcW w:w="11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阳蓉</w:t>
            </w:r>
          </w:p>
        </w:tc>
        <w:tc>
          <w:tcPr>
            <w:tcW w:w="182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SYB</w:t>
            </w:r>
          </w:p>
        </w:tc>
        <w:tc>
          <w:tcPr>
            <w:tcW w:w="406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社会</w:t>
            </w:r>
            <w:r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人</w:t>
            </w:r>
            <w:r>
              <w:rPr>
                <w:rFonts w:hint="default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员</w:t>
            </w:r>
          </w:p>
        </w:tc>
        <w:tc>
          <w:tcPr>
            <w:tcW w:w="73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</w:trPr>
        <w:tc>
          <w:tcPr>
            <w:tcW w:w="91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11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史晓溪</w:t>
            </w:r>
          </w:p>
        </w:tc>
        <w:tc>
          <w:tcPr>
            <w:tcW w:w="182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SYB</w:t>
            </w:r>
          </w:p>
        </w:tc>
        <w:tc>
          <w:tcPr>
            <w:tcW w:w="406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广东松山职业技术学院</w:t>
            </w:r>
          </w:p>
        </w:tc>
        <w:tc>
          <w:tcPr>
            <w:tcW w:w="73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</w:trPr>
        <w:tc>
          <w:tcPr>
            <w:tcW w:w="91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12</w:t>
            </w:r>
          </w:p>
        </w:tc>
        <w:tc>
          <w:tcPr>
            <w:tcW w:w="11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王金亮</w:t>
            </w:r>
          </w:p>
        </w:tc>
        <w:tc>
          <w:tcPr>
            <w:tcW w:w="182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SYB</w:t>
            </w:r>
          </w:p>
        </w:tc>
        <w:tc>
          <w:tcPr>
            <w:tcW w:w="406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韶关市玄策网络科技有限公司</w:t>
            </w:r>
          </w:p>
        </w:tc>
        <w:tc>
          <w:tcPr>
            <w:tcW w:w="73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</w:trPr>
        <w:tc>
          <w:tcPr>
            <w:tcW w:w="91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10</w:t>
            </w:r>
          </w:p>
        </w:tc>
        <w:tc>
          <w:tcPr>
            <w:tcW w:w="11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郭育东</w:t>
            </w:r>
          </w:p>
        </w:tc>
        <w:tc>
          <w:tcPr>
            <w:tcW w:w="182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SYB</w:t>
            </w:r>
          </w:p>
        </w:tc>
        <w:tc>
          <w:tcPr>
            <w:tcW w:w="406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韶关市粤北职业培训学校</w:t>
            </w:r>
          </w:p>
        </w:tc>
        <w:tc>
          <w:tcPr>
            <w:tcW w:w="73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</w:trPr>
        <w:tc>
          <w:tcPr>
            <w:tcW w:w="91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9</w:t>
            </w:r>
          </w:p>
        </w:tc>
        <w:tc>
          <w:tcPr>
            <w:tcW w:w="11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吴桂林</w:t>
            </w:r>
          </w:p>
        </w:tc>
        <w:tc>
          <w:tcPr>
            <w:tcW w:w="182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SYB</w:t>
            </w:r>
          </w:p>
        </w:tc>
        <w:tc>
          <w:tcPr>
            <w:tcW w:w="406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韶关市浈江中等职业学校</w:t>
            </w:r>
          </w:p>
        </w:tc>
        <w:tc>
          <w:tcPr>
            <w:tcW w:w="73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</w:trPr>
        <w:tc>
          <w:tcPr>
            <w:tcW w:w="91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8</w:t>
            </w:r>
          </w:p>
        </w:tc>
        <w:tc>
          <w:tcPr>
            <w:tcW w:w="11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杨丽</w:t>
            </w:r>
          </w:p>
        </w:tc>
        <w:tc>
          <w:tcPr>
            <w:tcW w:w="182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SYB</w:t>
            </w:r>
          </w:p>
        </w:tc>
        <w:tc>
          <w:tcPr>
            <w:tcW w:w="406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韶关市曲江区职业技术学校</w:t>
            </w:r>
          </w:p>
        </w:tc>
        <w:tc>
          <w:tcPr>
            <w:tcW w:w="73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</w:trPr>
        <w:tc>
          <w:tcPr>
            <w:tcW w:w="91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15</w:t>
            </w:r>
          </w:p>
        </w:tc>
        <w:tc>
          <w:tcPr>
            <w:tcW w:w="11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黄志强</w:t>
            </w:r>
          </w:p>
        </w:tc>
        <w:tc>
          <w:tcPr>
            <w:tcW w:w="182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网创</w:t>
            </w:r>
          </w:p>
        </w:tc>
        <w:tc>
          <w:tcPr>
            <w:tcW w:w="406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社会</w:t>
            </w:r>
            <w:r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人</w:t>
            </w:r>
            <w:r>
              <w:rPr>
                <w:rFonts w:hint="default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员</w:t>
            </w:r>
          </w:p>
        </w:tc>
        <w:tc>
          <w:tcPr>
            <w:tcW w:w="73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</w:trPr>
        <w:tc>
          <w:tcPr>
            <w:tcW w:w="91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11</w:t>
            </w:r>
          </w:p>
        </w:tc>
        <w:tc>
          <w:tcPr>
            <w:tcW w:w="11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万菊花</w:t>
            </w:r>
          </w:p>
        </w:tc>
        <w:tc>
          <w:tcPr>
            <w:tcW w:w="182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SYB</w:t>
            </w:r>
          </w:p>
        </w:tc>
        <w:tc>
          <w:tcPr>
            <w:tcW w:w="406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广东省科锐信息技术有限公司</w:t>
            </w:r>
          </w:p>
        </w:tc>
        <w:tc>
          <w:tcPr>
            <w:tcW w:w="73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</w:trPr>
        <w:tc>
          <w:tcPr>
            <w:tcW w:w="91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6</w:t>
            </w:r>
          </w:p>
        </w:tc>
        <w:tc>
          <w:tcPr>
            <w:tcW w:w="11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李梦婵</w:t>
            </w:r>
          </w:p>
        </w:tc>
        <w:tc>
          <w:tcPr>
            <w:tcW w:w="182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SYB</w:t>
            </w:r>
          </w:p>
        </w:tc>
        <w:tc>
          <w:tcPr>
            <w:tcW w:w="406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韶关市技师学院</w:t>
            </w:r>
          </w:p>
        </w:tc>
        <w:tc>
          <w:tcPr>
            <w:tcW w:w="73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</w:trPr>
        <w:tc>
          <w:tcPr>
            <w:tcW w:w="91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4</w:t>
            </w:r>
          </w:p>
        </w:tc>
        <w:tc>
          <w:tcPr>
            <w:tcW w:w="11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廖明星</w:t>
            </w:r>
          </w:p>
        </w:tc>
        <w:tc>
          <w:tcPr>
            <w:tcW w:w="182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SYB</w:t>
            </w:r>
          </w:p>
        </w:tc>
        <w:tc>
          <w:tcPr>
            <w:tcW w:w="406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韶关学院</w:t>
            </w:r>
          </w:p>
        </w:tc>
        <w:tc>
          <w:tcPr>
            <w:tcW w:w="73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16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jc w:val="both"/>
        <w:textAlignment w:val="auto"/>
        <w:outlineLvl w:val="9"/>
        <w:rPr>
          <w:rFonts w:hint="eastAsia" w:ascii="仿宋_GB2312" w:hAnsi="宋体" w:eastAsia="仿宋_GB2312" w:cs="仿宋_GB2312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sectPr>
          <w:pgSz w:w="11906" w:h="16838"/>
          <w:pgMar w:top="2098" w:right="1474" w:bottom="1984" w:left="1587" w:header="851" w:footer="992" w:gutter="0"/>
          <w:cols w:space="425" w:num="1"/>
          <w:docGrid w:type="lines" w:linePitch="312" w:charSpace="0"/>
        </w:sectPr>
      </w:pPr>
    </w:p>
    <w:tbl>
      <w:tblPr>
        <w:tblStyle w:val="4"/>
        <w:tblpPr w:leftFromText="180" w:rightFromText="180" w:vertAnchor="text" w:horzAnchor="page" w:tblpX="1381" w:tblpY="819"/>
        <w:tblOverlap w:val="never"/>
        <w:tblW w:w="1391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4"/>
        <w:gridCol w:w="1671"/>
        <w:gridCol w:w="4111"/>
        <w:gridCol w:w="3267"/>
        <w:gridCol w:w="3120"/>
        <w:gridCol w:w="8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</w:trPr>
        <w:tc>
          <w:tcPr>
            <w:tcW w:w="85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highlight w:val="none"/>
              </w:rPr>
              <w:t>序号</w:t>
            </w:r>
          </w:p>
        </w:tc>
        <w:tc>
          <w:tcPr>
            <w:tcW w:w="167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highlight w:val="none"/>
                <w:lang w:val="en-US" w:eastAsia="zh-CN"/>
              </w:rPr>
              <w:t>参加赛道（SYB/IYB）</w:t>
            </w:r>
          </w:p>
        </w:tc>
        <w:tc>
          <w:tcPr>
            <w:tcW w:w="411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highlight w:val="none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highlight w:val="none"/>
                <w:lang w:val="en-US" w:eastAsia="zh-CN"/>
              </w:rPr>
              <w:t>作品名称</w:t>
            </w:r>
          </w:p>
        </w:tc>
        <w:tc>
          <w:tcPr>
            <w:tcW w:w="326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highlight w:val="none"/>
                <w:lang w:val="en-US" w:eastAsia="zh-CN"/>
              </w:rPr>
              <w:t>选手/团队人员姓名</w:t>
            </w:r>
          </w:p>
        </w:tc>
        <w:tc>
          <w:tcPr>
            <w:tcW w:w="31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highlight w:val="none"/>
                <w:lang w:val="en-US" w:eastAsia="zh-CN"/>
              </w:rPr>
              <w:t>第一作者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highlight w:val="none"/>
              </w:rPr>
              <w:t>工作单位</w:t>
            </w:r>
          </w:p>
        </w:tc>
        <w:tc>
          <w:tcPr>
            <w:tcW w:w="89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highlight w:val="none"/>
                <w:lang w:val="en-US" w:eastAsia="zh-CN"/>
              </w:rPr>
              <w:t>名次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85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highlight w:val="none"/>
              </w:rPr>
              <w:t>1</w:t>
            </w:r>
          </w:p>
        </w:tc>
        <w:tc>
          <w:tcPr>
            <w:tcW w:w="167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highlight w:val="none"/>
                <w:lang w:val="en-US" w:eastAsia="zh-CN"/>
              </w:rPr>
              <w:t>SYB</w:t>
            </w:r>
          </w:p>
        </w:tc>
        <w:tc>
          <w:tcPr>
            <w:tcW w:w="411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highlight w:val="none"/>
              </w:rPr>
              <w:t>精准分析- - 95 青年返乡创业养殖小龙虾的自我分析</w:t>
            </w:r>
          </w:p>
        </w:tc>
        <w:tc>
          <w:tcPr>
            <w:tcW w:w="326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highlight w:val="none"/>
              </w:rPr>
              <w:t>叶芬、李梦婵、王茜</w:t>
            </w:r>
          </w:p>
        </w:tc>
        <w:tc>
          <w:tcPr>
            <w:tcW w:w="31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highlight w:val="none"/>
                <w:lang w:eastAsia="zh-CN"/>
              </w:rPr>
              <w:t>韶关市技师学院</w:t>
            </w:r>
          </w:p>
        </w:tc>
        <w:tc>
          <w:tcPr>
            <w:tcW w:w="89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00000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highlight w:val="none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85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highlight w:val="none"/>
              </w:rPr>
              <w:t>2</w:t>
            </w:r>
          </w:p>
        </w:tc>
        <w:tc>
          <w:tcPr>
            <w:tcW w:w="167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highlight w:val="none"/>
                <w:lang w:val="en-US" w:eastAsia="zh-CN"/>
              </w:rPr>
              <w:t>SYB</w:t>
            </w:r>
          </w:p>
        </w:tc>
        <w:tc>
          <w:tcPr>
            <w:tcW w:w="411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highlight w:val="none"/>
              </w:rPr>
              <w:t xml:space="preserve">壮志凌云返乡创业青年如何增强创业能力 </w:t>
            </w:r>
          </w:p>
        </w:tc>
        <w:tc>
          <w:tcPr>
            <w:tcW w:w="326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highlight w:val="none"/>
              </w:rPr>
              <w:t>叶芬、骆文静、凌伟</w:t>
            </w:r>
          </w:p>
        </w:tc>
        <w:tc>
          <w:tcPr>
            <w:tcW w:w="31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highlight w:val="none"/>
                <w:lang w:eastAsia="zh-CN"/>
              </w:rPr>
              <w:t>韶关市技师学院</w:t>
            </w:r>
          </w:p>
        </w:tc>
        <w:tc>
          <w:tcPr>
            <w:tcW w:w="89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000000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28"/>
                <w:szCs w:val="28"/>
                <w:highlight w:val="none"/>
                <w:lang w:val="en-US" w:eastAsia="zh-CN" w:bidi="ar-SA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85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highlight w:val="none"/>
                <w:lang w:val="en-US" w:eastAsia="zh-CN"/>
              </w:rPr>
              <w:t>10</w:t>
            </w:r>
          </w:p>
        </w:tc>
        <w:tc>
          <w:tcPr>
            <w:tcW w:w="167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28"/>
                <w:szCs w:val="28"/>
                <w:highlight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highlight w:val="none"/>
                <w:lang w:val="en-US" w:eastAsia="zh-CN"/>
              </w:rPr>
              <w:t>SYB</w:t>
            </w:r>
          </w:p>
        </w:tc>
        <w:tc>
          <w:tcPr>
            <w:tcW w:w="411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28"/>
                <w:szCs w:val="28"/>
                <w:highlight w:val="none"/>
                <w:lang w:val="en-US" w:eastAsia="en-US" w:bidi="ar-SA"/>
              </w:rPr>
            </w:pPr>
            <w:r>
              <w:rPr>
                <w:rFonts w:hint="default" w:ascii="仿宋" w:hAnsi="仿宋" w:eastAsia="仿宋" w:cs="仿宋"/>
                <w:b w:val="0"/>
                <w:bCs w:val="0"/>
                <w:color w:val="000000"/>
                <w:sz w:val="28"/>
                <w:szCs w:val="28"/>
                <w:highlight w:val="none"/>
                <w:lang w:val="en-US" w:eastAsia="zh-CN"/>
              </w:rPr>
              <w:t>制订销售与成本计划</w:t>
            </w:r>
          </w:p>
        </w:tc>
        <w:tc>
          <w:tcPr>
            <w:tcW w:w="326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highlight w:val="none"/>
                <w:lang w:val="en-US" w:eastAsia="zh-CN"/>
              </w:rPr>
              <w:t>万菊花、王金亮</w:t>
            </w:r>
          </w:p>
        </w:tc>
        <w:tc>
          <w:tcPr>
            <w:tcW w:w="31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highlight w:val="none"/>
                <w:lang w:val="en-US" w:eastAsia="zh-CN"/>
              </w:rPr>
              <w:t>广东省科锐信息技术有限公司</w:t>
            </w:r>
          </w:p>
        </w:tc>
        <w:tc>
          <w:tcPr>
            <w:tcW w:w="89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highlight w:val="none"/>
                <w:lang w:val="en-US" w:eastAsia="zh-CN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85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highlight w:val="none"/>
              </w:rPr>
              <w:t>3</w:t>
            </w:r>
          </w:p>
        </w:tc>
        <w:tc>
          <w:tcPr>
            <w:tcW w:w="167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highlight w:val="none"/>
                <w:lang w:val="en-US" w:eastAsia="zh-CN"/>
              </w:rPr>
              <w:t>SYB</w:t>
            </w:r>
          </w:p>
        </w:tc>
        <w:tc>
          <w:tcPr>
            <w:tcW w:w="411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highlight w:val="none"/>
              </w:rPr>
              <w:t>分析你的企业构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highlight w:val="none"/>
              </w:rPr>
              <w:t>思2.SWOT分析</w:t>
            </w:r>
          </w:p>
        </w:tc>
        <w:tc>
          <w:tcPr>
            <w:tcW w:w="326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highlight w:val="none"/>
              </w:rPr>
              <w:t>李梦</w:t>
            </w:r>
            <w:bookmarkStart w:id="0" w:name="_GoBack"/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highlight w:val="none"/>
              </w:rPr>
              <w:t>婵</w:t>
            </w:r>
            <w:bookmarkEnd w:id="0"/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highlight w:val="none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highlight w:val="none"/>
              </w:rPr>
              <w:t>王茜、罗增荣</w:t>
            </w:r>
          </w:p>
        </w:tc>
        <w:tc>
          <w:tcPr>
            <w:tcW w:w="31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highlight w:val="none"/>
                <w:lang w:eastAsia="zh-CN"/>
              </w:rPr>
              <w:t>韶关市技师学院</w:t>
            </w:r>
          </w:p>
        </w:tc>
        <w:tc>
          <w:tcPr>
            <w:tcW w:w="89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highlight w:val="none"/>
                <w:lang w:val="en-US" w:eastAsia="zh-CN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85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highlight w:val="none"/>
                <w:lang w:val="en-US" w:eastAsia="zh-CN"/>
              </w:rPr>
              <w:t>5</w:t>
            </w:r>
          </w:p>
        </w:tc>
        <w:tc>
          <w:tcPr>
            <w:tcW w:w="167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highlight w:val="none"/>
                <w:lang w:val="en-US" w:eastAsia="en-US"/>
              </w:rPr>
              <w:t>SYB</w:t>
            </w:r>
          </w:p>
        </w:tc>
        <w:tc>
          <w:tcPr>
            <w:tcW w:w="411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28"/>
                <w:szCs w:val="28"/>
                <w:highlight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highlight w:val="none"/>
                <w:lang w:val="en-US" w:eastAsia="en-US"/>
              </w:rPr>
              <w:t>预菇未来：大学生创业记</w:t>
            </w:r>
          </w:p>
        </w:tc>
        <w:tc>
          <w:tcPr>
            <w:tcW w:w="326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highlight w:val="none"/>
                <w:lang w:val="en-US" w:eastAsia="zh-CN"/>
              </w:rPr>
              <w:t>张蕾、韩伟斌、黄志强</w:t>
            </w:r>
          </w:p>
        </w:tc>
        <w:tc>
          <w:tcPr>
            <w:tcW w:w="31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highlight w:val="none"/>
                <w:lang w:val="en-US" w:eastAsia="zh-CN"/>
              </w:rPr>
              <w:t>韶关学院</w:t>
            </w:r>
          </w:p>
        </w:tc>
        <w:tc>
          <w:tcPr>
            <w:tcW w:w="89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highlight w:val="none"/>
                <w:lang w:val="en-US" w:eastAsia="zh-CN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85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highlight w:val="none"/>
                <w:lang w:val="en-US" w:eastAsia="zh-CN"/>
              </w:rPr>
              <w:t>6</w:t>
            </w:r>
          </w:p>
        </w:tc>
        <w:tc>
          <w:tcPr>
            <w:tcW w:w="167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highlight w:val="none"/>
                <w:lang w:val="en-US" w:eastAsia="zh-CN"/>
              </w:rPr>
              <w:t>SYB</w:t>
            </w:r>
          </w:p>
        </w:tc>
        <w:tc>
          <w:tcPr>
            <w:tcW w:w="411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28"/>
                <w:szCs w:val="28"/>
                <w:highlight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highlight w:val="none"/>
                <w:lang w:val="en-US" w:eastAsia="zh-CN"/>
              </w:rPr>
              <w:t>“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highlight w:val="none"/>
                <w:lang w:val="en-US" w:eastAsia="en-US"/>
              </w:rPr>
              <w:t>明志创新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highlight w:val="none"/>
                <w:lang w:val="en-US" w:eastAsia="zh-CN"/>
              </w:rPr>
              <w:t>”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highlight w:val="none"/>
                <w:lang w:val="en-US" w:eastAsia="en-US"/>
              </w:rPr>
              <w:t>的商业保险选择与策略</w:t>
            </w:r>
          </w:p>
        </w:tc>
        <w:tc>
          <w:tcPr>
            <w:tcW w:w="326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highlight w:val="none"/>
                <w:lang w:val="en-US" w:eastAsia="zh-CN"/>
              </w:rPr>
              <w:t>张蕾、郭育东、龙双海</w:t>
            </w:r>
          </w:p>
        </w:tc>
        <w:tc>
          <w:tcPr>
            <w:tcW w:w="31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highlight w:val="none"/>
                <w:lang w:val="en-US" w:eastAsia="zh-CN"/>
              </w:rPr>
              <w:t>韶关学院</w:t>
            </w:r>
          </w:p>
        </w:tc>
        <w:tc>
          <w:tcPr>
            <w:tcW w:w="89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highlight w:val="none"/>
                <w:lang w:val="en-US" w:eastAsia="zh-CN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1" w:hRule="atLeast"/>
        </w:trPr>
        <w:tc>
          <w:tcPr>
            <w:tcW w:w="85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highlight w:val="none"/>
              </w:rPr>
              <w:t>4</w:t>
            </w:r>
          </w:p>
        </w:tc>
        <w:tc>
          <w:tcPr>
            <w:tcW w:w="1671" w:type="dxa"/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napToGrid w:val="0"/>
                <w:color w:val="000000"/>
                <w:spacing w:val="-5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napToGrid w:val="0"/>
                <w:color w:val="000000"/>
                <w:spacing w:val="-5"/>
                <w:sz w:val="28"/>
                <w:szCs w:val="28"/>
                <w:lang w:val="en-US" w:eastAsia="en-US" w:bidi="ar-SA"/>
              </w:rPr>
              <w:t>SYB</w:t>
            </w:r>
          </w:p>
        </w:tc>
        <w:tc>
          <w:tcPr>
            <w:tcW w:w="4111" w:type="dxa"/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napToGrid w:val="0"/>
                <w:color w:val="000000"/>
                <w:spacing w:val="-5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napToGrid w:val="0"/>
                <w:color w:val="000000"/>
                <w:spacing w:val="-5"/>
                <w:sz w:val="28"/>
                <w:szCs w:val="28"/>
                <w:lang w:val="en-US" w:eastAsia="zh-CN" w:bidi="ar-SA"/>
              </w:rPr>
              <w:t>“什么是企业”教学案例</w:t>
            </w:r>
          </w:p>
        </w:tc>
        <w:tc>
          <w:tcPr>
            <w:tcW w:w="3267" w:type="dxa"/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napToGrid w:val="0"/>
                <w:color w:val="000000"/>
                <w:spacing w:val="-5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napToGrid w:val="0"/>
                <w:color w:val="000000"/>
                <w:spacing w:val="-5"/>
                <w:sz w:val="28"/>
                <w:szCs w:val="28"/>
                <w:lang w:val="en-US" w:eastAsia="zh-CN" w:bidi="ar-SA"/>
              </w:rPr>
              <w:t>廖明星</w:t>
            </w:r>
          </w:p>
        </w:tc>
        <w:tc>
          <w:tcPr>
            <w:tcW w:w="3120" w:type="dxa"/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napToGrid w:val="0"/>
                <w:color w:val="000000"/>
                <w:spacing w:val="-5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napToGrid w:val="0"/>
                <w:color w:val="000000"/>
                <w:spacing w:val="-5"/>
                <w:sz w:val="28"/>
                <w:szCs w:val="28"/>
                <w:lang w:val="en-US" w:eastAsia="zh-CN" w:bidi="ar-SA"/>
              </w:rPr>
              <w:t>韶关学院</w:t>
            </w:r>
          </w:p>
        </w:tc>
        <w:tc>
          <w:tcPr>
            <w:tcW w:w="893" w:type="dxa"/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snapToGrid w:val="0"/>
                <w:color w:val="000000"/>
                <w:spacing w:val="-5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napToGrid w:val="0"/>
                <w:color w:val="000000"/>
                <w:spacing w:val="-5"/>
                <w:kern w:val="2"/>
                <w:sz w:val="28"/>
                <w:szCs w:val="28"/>
                <w:lang w:val="en-US" w:eastAsia="zh-CN" w:bidi="ar-SA"/>
              </w:rPr>
              <w:t>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85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highlight w:val="none"/>
                <w:lang w:val="en-US" w:eastAsia="zh-CN"/>
              </w:rPr>
              <w:t>8</w:t>
            </w:r>
          </w:p>
        </w:tc>
        <w:tc>
          <w:tcPr>
            <w:tcW w:w="167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28"/>
                <w:szCs w:val="28"/>
                <w:highlight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highlight w:val="none"/>
                <w:lang w:val="en-US" w:eastAsia="en-US"/>
              </w:rPr>
              <w:t>SYB</w:t>
            </w:r>
          </w:p>
        </w:tc>
        <w:tc>
          <w:tcPr>
            <w:tcW w:w="411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highlight w:val="none"/>
                <w:lang w:val="en-US" w:eastAsia="zh-CN"/>
              </w:rPr>
              <w:t>分析你的企业构思2.SWOT分析</w:t>
            </w:r>
          </w:p>
        </w:tc>
        <w:tc>
          <w:tcPr>
            <w:tcW w:w="326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28"/>
                <w:szCs w:val="28"/>
                <w:highlight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highlight w:val="none"/>
                <w:lang w:val="en-US" w:eastAsia="zh-CN"/>
              </w:rPr>
              <w:t>史晓溪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highlight w:val="none"/>
              </w:rPr>
              <w:t>、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highlight w:val="none"/>
                <w:lang w:val="en-US" w:eastAsia="zh-CN"/>
              </w:rPr>
              <w:t>郑小艳、林燕虹</w:t>
            </w:r>
          </w:p>
        </w:tc>
        <w:tc>
          <w:tcPr>
            <w:tcW w:w="31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28"/>
                <w:szCs w:val="28"/>
                <w:highlight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highlight w:val="none"/>
                <w:lang w:val="en-US" w:eastAsia="zh-CN"/>
              </w:rPr>
              <w:t>广东松山职业技术学校</w:t>
            </w:r>
          </w:p>
        </w:tc>
        <w:tc>
          <w:tcPr>
            <w:tcW w:w="893" w:type="dxa"/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snapToGrid w:val="0"/>
                <w:color w:val="000000"/>
                <w:spacing w:val="-5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napToGrid w:val="0"/>
                <w:color w:val="000000"/>
                <w:spacing w:val="-5"/>
                <w:kern w:val="2"/>
                <w:sz w:val="28"/>
                <w:szCs w:val="28"/>
                <w:lang w:val="en-US" w:eastAsia="zh-CN" w:bidi="ar-SA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85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highlight w:val="none"/>
                <w:lang w:val="en-US" w:eastAsia="zh-CN"/>
              </w:rPr>
              <w:t>7</w:t>
            </w:r>
          </w:p>
        </w:tc>
        <w:tc>
          <w:tcPr>
            <w:tcW w:w="167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28"/>
                <w:szCs w:val="28"/>
                <w:highlight w:val="none"/>
                <w:lang w:val="en-US" w:eastAsia="en-US" w:bidi="ar-SA"/>
              </w:rPr>
            </w:pPr>
            <w:r>
              <w:rPr>
                <w:rFonts w:hint="default" w:ascii="仿宋" w:hAnsi="仿宋" w:eastAsia="仿宋" w:cs="仿宋"/>
                <w:b w:val="0"/>
                <w:bCs w:val="0"/>
                <w:color w:val="000000"/>
                <w:sz w:val="28"/>
                <w:szCs w:val="28"/>
                <w:highlight w:val="none"/>
                <w:lang w:val="en-US" w:eastAsia="zh-CN"/>
              </w:rPr>
              <w:t>SYB</w:t>
            </w:r>
          </w:p>
        </w:tc>
        <w:tc>
          <w:tcPr>
            <w:tcW w:w="411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28"/>
                <w:szCs w:val="28"/>
                <w:highlight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highlight w:val="none"/>
                <w:lang w:val="en-US" w:eastAsia="zh-CN"/>
              </w:rPr>
              <w:t>了解你的竞争对手</w:t>
            </w:r>
          </w:p>
        </w:tc>
        <w:tc>
          <w:tcPr>
            <w:tcW w:w="326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b w:val="0"/>
                <w:bCs w:val="0"/>
                <w:color w:val="000000"/>
                <w:sz w:val="28"/>
                <w:szCs w:val="28"/>
                <w:highlight w:val="none"/>
                <w:lang w:val="en-US" w:eastAsia="zh-CN"/>
              </w:rPr>
              <w:t>邱伟玲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highlight w:val="none"/>
                <w:lang w:val="en-US" w:eastAsia="zh-CN"/>
              </w:rPr>
              <w:t>、</w:t>
            </w:r>
            <w:r>
              <w:rPr>
                <w:rFonts w:hint="default" w:ascii="仿宋" w:hAnsi="仿宋" w:eastAsia="仿宋" w:cs="仿宋"/>
                <w:b w:val="0"/>
                <w:bCs w:val="0"/>
                <w:color w:val="000000"/>
                <w:sz w:val="28"/>
                <w:szCs w:val="28"/>
                <w:highlight w:val="none"/>
                <w:lang w:val="en-US" w:eastAsia="zh-CN"/>
              </w:rPr>
              <w:t>颜丽芬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highlight w:val="none"/>
                <w:lang w:val="en-US" w:eastAsia="zh-CN"/>
              </w:rPr>
              <w:t>、</w:t>
            </w:r>
            <w:r>
              <w:rPr>
                <w:rFonts w:hint="default" w:ascii="仿宋" w:hAnsi="仿宋" w:eastAsia="仿宋" w:cs="仿宋"/>
                <w:b w:val="0"/>
                <w:bCs w:val="0"/>
                <w:color w:val="000000"/>
                <w:sz w:val="28"/>
                <w:szCs w:val="28"/>
                <w:highlight w:val="none"/>
                <w:lang w:val="en-US" w:eastAsia="zh-CN"/>
              </w:rPr>
              <w:t>钟毅</w:t>
            </w:r>
          </w:p>
        </w:tc>
        <w:tc>
          <w:tcPr>
            <w:tcW w:w="31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b w:val="0"/>
                <w:bCs w:val="0"/>
                <w:color w:val="000000"/>
                <w:sz w:val="28"/>
                <w:szCs w:val="28"/>
                <w:highlight w:val="none"/>
                <w:lang w:val="en-US" w:eastAsia="zh-CN"/>
              </w:rPr>
              <w:t>乳源瑶族自治县中等职业技术学校</w:t>
            </w:r>
          </w:p>
        </w:tc>
        <w:tc>
          <w:tcPr>
            <w:tcW w:w="89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000000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28"/>
                <w:szCs w:val="28"/>
                <w:highlight w:val="none"/>
                <w:lang w:val="en-US" w:eastAsia="zh-CN" w:bidi="ar-SA"/>
              </w:rPr>
              <w:t>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9" w:hRule="atLeast"/>
        </w:trPr>
        <w:tc>
          <w:tcPr>
            <w:tcW w:w="85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highlight w:val="none"/>
                <w:lang w:val="en-US" w:eastAsia="zh-CN"/>
              </w:rPr>
              <w:t>9</w:t>
            </w:r>
          </w:p>
        </w:tc>
        <w:tc>
          <w:tcPr>
            <w:tcW w:w="167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28"/>
                <w:szCs w:val="28"/>
                <w:highlight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highlight w:val="none"/>
                <w:lang w:val="en-US" w:eastAsia="en-US"/>
              </w:rPr>
              <w:t>SYB</w:t>
            </w:r>
          </w:p>
        </w:tc>
        <w:tc>
          <w:tcPr>
            <w:tcW w:w="411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28"/>
                <w:szCs w:val="28"/>
                <w:highlight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highlight w:val="none"/>
                <w:lang w:val="en-US" w:eastAsia="en-US"/>
              </w:rPr>
              <w:t>制定你的市场营销计划</w:t>
            </w:r>
          </w:p>
        </w:tc>
        <w:tc>
          <w:tcPr>
            <w:tcW w:w="326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highlight w:val="none"/>
                <w:lang w:val="en-US" w:eastAsia="zh-CN"/>
              </w:rPr>
              <w:t>郑小艳、史晓溪</w:t>
            </w:r>
          </w:p>
        </w:tc>
        <w:tc>
          <w:tcPr>
            <w:tcW w:w="31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highlight w:val="none"/>
                <w:lang w:val="en-US" w:eastAsia="zh-CN"/>
              </w:rPr>
              <w:t>广东松山职业技术学校</w:t>
            </w:r>
          </w:p>
        </w:tc>
        <w:tc>
          <w:tcPr>
            <w:tcW w:w="89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000000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28"/>
                <w:szCs w:val="28"/>
                <w:highlight w:val="none"/>
                <w:lang w:val="en-US" w:eastAsia="zh-CN" w:bidi="ar-SA"/>
              </w:rPr>
              <w:t>10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outlineLvl w:val="9"/>
        <w:rPr>
          <w:rFonts w:hint="eastAsia" w:ascii="仿宋_GB2312" w:hAnsi="宋体" w:eastAsia="仿宋_GB2312" w:cs="仿宋_GB2312"/>
          <w:i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仿宋_GB2312" w:hAnsi="宋体" w:eastAsia="仿宋_GB2312" w:cs="仿宋_GB2312"/>
          <w:i w:val="0"/>
          <w:color w:val="000000"/>
          <w:kern w:val="0"/>
          <w:sz w:val="32"/>
          <w:szCs w:val="32"/>
          <w:u w:val="none"/>
          <w:lang w:val="en-US" w:eastAsia="zh-CN" w:bidi="ar"/>
        </w:rPr>
        <w:t>比赛项目：创业培训讲师赛 （单项作品赛）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jc w:val="both"/>
        <w:textAlignment w:val="auto"/>
        <w:outlineLvl w:val="9"/>
        <w:rPr>
          <w:rFonts w:hint="eastAsia" w:ascii="仿宋_GB2312" w:hAnsi="宋体" w:eastAsia="仿宋_GB2312" w:cs="仿宋_GB2312"/>
          <w:i w:val="0"/>
          <w:color w:val="000000"/>
          <w:kern w:val="0"/>
          <w:sz w:val="28"/>
          <w:szCs w:val="28"/>
          <w:u w:val="none"/>
          <w:lang w:val="en-US" w:eastAsia="zh-CN" w:bidi="ar"/>
        </w:rPr>
      </w:pPr>
    </w:p>
    <w:p>
      <w:pPr>
        <w:rPr>
          <w:rFonts w:hint="eastAsia" w:ascii="仿宋_GB2312" w:hAnsi="宋体" w:eastAsia="仿宋_GB2312" w:cs="仿宋_GB2312"/>
          <w:i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仿宋_GB2312" w:hAnsi="宋体" w:eastAsia="仿宋_GB2312" w:cs="仿宋_GB2312"/>
          <w:i w:val="0"/>
          <w:color w:val="000000"/>
          <w:kern w:val="0"/>
          <w:sz w:val="32"/>
          <w:szCs w:val="32"/>
          <w:u w:val="none"/>
          <w:lang w:val="en-US" w:eastAsia="zh-CN" w:bidi="ar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320" w:firstLineChars="100"/>
        <w:jc w:val="both"/>
        <w:textAlignment w:val="auto"/>
        <w:outlineLvl w:val="9"/>
        <w:rPr>
          <w:rFonts w:hint="eastAsia" w:ascii="仿宋_GB2312" w:hAnsi="宋体" w:eastAsia="仿宋_GB2312" w:cs="仿宋_GB2312"/>
          <w:i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仿宋_GB2312" w:hAnsi="宋体" w:eastAsia="仿宋_GB2312" w:cs="仿宋_GB2312"/>
          <w:i w:val="0"/>
          <w:color w:val="000000"/>
          <w:kern w:val="0"/>
          <w:sz w:val="32"/>
          <w:szCs w:val="32"/>
          <w:u w:val="none"/>
          <w:lang w:val="en-US" w:eastAsia="zh-CN" w:bidi="ar"/>
        </w:rPr>
        <w:t>比赛项目： 青年创新创业大赛 （中技组）</w:t>
      </w:r>
    </w:p>
    <w:tbl>
      <w:tblPr>
        <w:tblStyle w:val="4"/>
        <w:tblpPr w:leftFromText="180" w:rightFromText="180" w:vertAnchor="text" w:horzAnchor="page" w:tblpX="1501" w:tblpY="198"/>
        <w:tblOverlap w:val="never"/>
        <w:tblW w:w="1370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4"/>
        <w:gridCol w:w="5514"/>
        <w:gridCol w:w="2400"/>
        <w:gridCol w:w="3973"/>
        <w:gridCol w:w="9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</w:trPr>
        <w:tc>
          <w:tcPr>
            <w:tcW w:w="85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1B1B1B"/>
                <w:kern w:val="0"/>
                <w:sz w:val="24"/>
                <w:szCs w:val="24"/>
                <w:lang w:val="en-US" w:eastAsia="zh-CN" w:bidi="ar"/>
              </w:rPr>
              <w:t>序号</w:t>
            </w:r>
          </w:p>
        </w:tc>
        <w:tc>
          <w:tcPr>
            <w:tcW w:w="551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1B1B1B"/>
                <w:kern w:val="0"/>
                <w:sz w:val="24"/>
                <w:szCs w:val="24"/>
                <w:lang w:val="en-US" w:eastAsia="zh-CN" w:bidi="ar"/>
              </w:rPr>
              <w:t>参赛作品名称（项目名称）</w:t>
            </w:r>
          </w:p>
        </w:tc>
        <w:tc>
          <w:tcPr>
            <w:tcW w:w="24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1B1B1B"/>
                <w:kern w:val="0"/>
                <w:sz w:val="24"/>
                <w:szCs w:val="24"/>
                <w:lang w:val="en-US" w:eastAsia="zh-CN" w:bidi="ar"/>
              </w:rPr>
              <w:t>作品负责人                       （项目负责人）</w:t>
            </w:r>
          </w:p>
        </w:tc>
        <w:tc>
          <w:tcPr>
            <w:tcW w:w="39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1B1B1B"/>
                <w:kern w:val="0"/>
                <w:sz w:val="24"/>
                <w:szCs w:val="24"/>
                <w:lang w:val="en-US" w:eastAsia="zh-CN" w:bidi="ar"/>
              </w:rPr>
              <w:t>作品单位</w:t>
            </w:r>
          </w:p>
        </w:tc>
        <w:tc>
          <w:tcPr>
            <w:tcW w:w="96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1B1B1B"/>
                <w:kern w:val="0"/>
                <w:sz w:val="24"/>
                <w:szCs w:val="24"/>
                <w:lang w:val="en-US" w:eastAsia="zh-CN" w:bidi="ar"/>
              </w:rPr>
              <w:t>名次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85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11</w:t>
            </w:r>
          </w:p>
        </w:tc>
        <w:tc>
          <w:tcPr>
            <w:tcW w:w="551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乡村振兴—马兰开花</w:t>
            </w:r>
          </w:p>
        </w:tc>
        <w:tc>
          <w:tcPr>
            <w:tcW w:w="24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朱雅丽</w:t>
            </w:r>
          </w:p>
        </w:tc>
        <w:tc>
          <w:tcPr>
            <w:tcW w:w="39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韶关市技师学院</w:t>
            </w:r>
          </w:p>
        </w:tc>
        <w:tc>
          <w:tcPr>
            <w:tcW w:w="96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85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9</w:t>
            </w:r>
          </w:p>
        </w:tc>
        <w:tc>
          <w:tcPr>
            <w:tcW w:w="551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“ 勿忘我 ” 关爱乡村老人-  践行初心使命 ， 共筑幸福 “ 老 ”</w:t>
            </w:r>
          </w:p>
        </w:tc>
        <w:tc>
          <w:tcPr>
            <w:tcW w:w="24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肖乐儿</w:t>
            </w:r>
          </w:p>
        </w:tc>
        <w:tc>
          <w:tcPr>
            <w:tcW w:w="39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韶关市技师学院</w:t>
            </w:r>
          </w:p>
        </w:tc>
        <w:tc>
          <w:tcPr>
            <w:tcW w:w="96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5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551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en-US" w:bidi="ar"/>
              </w:rPr>
            </w:pPr>
            <w:r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生命守护者—智能医疗点滴检测仪助力医疗革新</w:t>
            </w:r>
          </w:p>
        </w:tc>
        <w:tc>
          <w:tcPr>
            <w:tcW w:w="24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刘荣明</w:t>
            </w:r>
          </w:p>
        </w:tc>
        <w:tc>
          <w:tcPr>
            <w:tcW w:w="39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韶关市技师学院</w:t>
            </w:r>
          </w:p>
        </w:tc>
        <w:tc>
          <w:tcPr>
            <w:tcW w:w="96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5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7</w:t>
            </w:r>
          </w:p>
        </w:tc>
        <w:tc>
          <w:tcPr>
            <w:tcW w:w="551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 xml:space="preserve">“粤菜师傅”社区长者食堂 </w:t>
            </w:r>
          </w:p>
        </w:tc>
        <w:tc>
          <w:tcPr>
            <w:tcW w:w="24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郭桂萍</w:t>
            </w:r>
          </w:p>
        </w:tc>
        <w:tc>
          <w:tcPr>
            <w:tcW w:w="39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韶关市技师学院</w:t>
            </w:r>
          </w:p>
        </w:tc>
        <w:tc>
          <w:tcPr>
            <w:tcW w:w="96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5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4</w:t>
            </w:r>
          </w:p>
        </w:tc>
        <w:tc>
          <w:tcPr>
            <w:tcW w:w="551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帮帮车务</w:t>
            </w:r>
          </w:p>
        </w:tc>
        <w:tc>
          <w:tcPr>
            <w:tcW w:w="24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张鼎强</w:t>
            </w:r>
          </w:p>
        </w:tc>
        <w:tc>
          <w:tcPr>
            <w:tcW w:w="39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广东省南方技师学院</w:t>
            </w:r>
          </w:p>
        </w:tc>
        <w:tc>
          <w:tcPr>
            <w:tcW w:w="96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5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3</w:t>
            </w:r>
          </w:p>
        </w:tc>
        <w:tc>
          <w:tcPr>
            <w:tcW w:w="551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AI智能按摩机器人</w:t>
            </w:r>
          </w:p>
        </w:tc>
        <w:tc>
          <w:tcPr>
            <w:tcW w:w="24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曾镇科</w:t>
            </w:r>
          </w:p>
        </w:tc>
        <w:tc>
          <w:tcPr>
            <w:tcW w:w="39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韶关市技师学院</w:t>
            </w:r>
          </w:p>
        </w:tc>
        <w:tc>
          <w:tcPr>
            <w:tcW w:w="96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5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551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机床的独角兽——桌面式五轴联动机床</w:t>
            </w:r>
          </w:p>
        </w:tc>
        <w:tc>
          <w:tcPr>
            <w:tcW w:w="24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夏梓培</w:t>
            </w:r>
          </w:p>
        </w:tc>
        <w:tc>
          <w:tcPr>
            <w:tcW w:w="39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韶关市技师学院</w:t>
            </w:r>
          </w:p>
        </w:tc>
        <w:tc>
          <w:tcPr>
            <w:tcW w:w="96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5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6</w:t>
            </w:r>
          </w:p>
        </w:tc>
        <w:tc>
          <w:tcPr>
            <w:tcW w:w="551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en-US" w:bidi="ar"/>
              </w:rPr>
            </w:pPr>
            <w:r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解铃氧吧</w:t>
            </w:r>
          </w:p>
        </w:tc>
        <w:tc>
          <w:tcPr>
            <w:tcW w:w="24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刘慧</w:t>
            </w:r>
          </w:p>
        </w:tc>
        <w:tc>
          <w:tcPr>
            <w:tcW w:w="39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韶关市技师学院</w:t>
            </w:r>
          </w:p>
        </w:tc>
        <w:tc>
          <w:tcPr>
            <w:tcW w:w="96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5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8</w:t>
            </w:r>
          </w:p>
        </w:tc>
        <w:tc>
          <w:tcPr>
            <w:tcW w:w="551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en-US" w:bidi="ar"/>
              </w:rPr>
            </w:pPr>
            <w:r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手植新苗，低碳环保</w:t>
            </w:r>
          </w:p>
        </w:tc>
        <w:tc>
          <w:tcPr>
            <w:tcW w:w="24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侯冠宇</w:t>
            </w:r>
          </w:p>
        </w:tc>
        <w:tc>
          <w:tcPr>
            <w:tcW w:w="39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韶关市技师学院</w:t>
            </w:r>
          </w:p>
        </w:tc>
        <w:tc>
          <w:tcPr>
            <w:tcW w:w="96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5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15</w:t>
            </w:r>
          </w:p>
        </w:tc>
        <w:tc>
          <w:tcPr>
            <w:tcW w:w="551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每日一啡——低价咖啡轻食店</w:t>
            </w:r>
          </w:p>
        </w:tc>
        <w:tc>
          <w:tcPr>
            <w:tcW w:w="24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黄嘉琪</w:t>
            </w:r>
          </w:p>
        </w:tc>
        <w:tc>
          <w:tcPr>
            <w:tcW w:w="39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韶关中等职业技术学校</w:t>
            </w:r>
          </w:p>
        </w:tc>
        <w:tc>
          <w:tcPr>
            <w:tcW w:w="96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5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13</w:t>
            </w:r>
          </w:p>
        </w:tc>
        <w:tc>
          <w:tcPr>
            <w:tcW w:w="551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乳源瑶乡特色“共享+云认养农业”平台</w:t>
            </w:r>
          </w:p>
        </w:tc>
        <w:tc>
          <w:tcPr>
            <w:tcW w:w="24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en-US" w:bidi="ar"/>
              </w:rPr>
            </w:pPr>
            <w:r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 xml:space="preserve">王雨菲 </w:t>
            </w:r>
          </w:p>
        </w:tc>
        <w:tc>
          <w:tcPr>
            <w:tcW w:w="39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en-US" w:bidi="ar"/>
              </w:rPr>
            </w:pPr>
            <w:r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乳源瑶族自治县中等职业技术学校</w:t>
            </w:r>
          </w:p>
        </w:tc>
        <w:tc>
          <w:tcPr>
            <w:tcW w:w="96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85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551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en-US" w:bidi="ar"/>
              </w:rPr>
            </w:pPr>
            <w:r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相思绣语——丹霞红豆与刺绣融合，助力乡村振兴</w:t>
            </w:r>
          </w:p>
        </w:tc>
        <w:tc>
          <w:tcPr>
            <w:tcW w:w="24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陈嘉宇</w:t>
            </w:r>
          </w:p>
        </w:tc>
        <w:tc>
          <w:tcPr>
            <w:tcW w:w="39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韶关市技师学院</w:t>
            </w:r>
          </w:p>
        </w:tc>
        <w:tc>
          <w:tcPr>
            <w:tcW w:w="96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5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12</w:t>
            </w:r>
          </w:p>
        </w:tc>
        <w:tc>
          <w:tcPr>
            <w:tcW w:w="551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en-US" w:bidi="ar"/>
              </w:rPr>
            </w:pPr>
            <w:r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“禧運藏”文创设计</w:t>
            </w:r>
          </w:p>
        </w:tc>
        <w:tc>
          <w:tcPr>
            <w:tcW w:w="24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张诗雨</w:t>
            </w:r>
          </w:p>
        </w:tc>
        <w:tc>
          <w:tcPr>
            <w:tcW w:w="39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韶关市技师学院</w:t>
            </w:r>
          </w:p>
        </w:tc>
        <w:tc>
          <w:tcPr>
            <w:tcW w:w="96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5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10</w:t>
            </w:r>
          </w:p>
        </w:tc>
        <w:tc>
          <w:tcPr>
            <w:tcW w:w="551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en-US" w:bidi="ar"/>
              </w:rPr>
            </w:pPr>
            <w:r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艺遗生辉非遗文化体验馆</w:t>
            </w:r>
          </w:p>
        </w:tc>
        <w:tc>
          <w:tcPr>
            <w:tcW w:w="24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刘雅慧</w:t>
            </w:r>
          </w:p>
        </w:tc>
        <w:tc>
          <w:tcPr>
            <w:tcW w:w="39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韶关市技师学院</w:t>
            </w:r>
          </w:p>
        </w:tc>
        <w:tc>
          <w:tcPr>
            <w:tcW w:w="96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5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14</w:t>
            </w:r>
          </w:p>
        </w:tc>
        <w:tc>
          <w:tcPr>
            <w:tcW w:w="551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en-US" w:bidi="ar"/>
              </w:rPr>
            </w:pPr>
            <w:r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吉理非遗儿童理发</w:t>
            </w:r>
          </w:p>
        </w:tc>
        <w:tc>
          <w:tcPr>
            <w:tcW w:w="24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白晓洋</w:t>
            </w:r>
          </w:p>
        </w:tc>
        <w:tc>
          <w:tcPr>
            <w:tcW w:w="39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韶关市技师学院</w:t>
            </w:r>
          </w:p>
        </w:tc>
        <w:tc>
          <w:tcPr>
            <w:tcW w:w="96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15</w:t>
            </w:r>
          </w:p>
        </w:tc>
      </w:tr>
    </w:tbl>
    <w:p>
      <w:pPr>
        <w:rPr>
          <w:rFonts w:hint="eastAsia"/>
        </w:rPr>
      </w:pPr>
    </w:p>
    <w:p>
      <w:pPr>
        <w:rPr>
          <w:rFonts w:hint="eastAsia" w:ascii="仿宋_GB2312" w:hAnsi="宋体" w:eastAsia="仿宋_GB2312" w:cs="仿宋_GB2312"/>
          <w:i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仿宋_GB2312" w:hAnsi="宋体" w:eastAsia="仿宋_GB2312" w:cs="仿宋_GB2312"/>
          <w:i w:val="0"/>
          <w:color w:val="000000"/>
          <w:kern w:val="0"/>
          <w:sz w:val="32"/>
          <w:szCs w:val="32"/>
          <w:u w:val="none"/>
          <w:lang w:val="en-US" w:eastAsia="zh-CN" w:bidi="ar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outlineLvl w:val="9"/>
        <w:rPr>
          <w:rFonts w:hint="eastAsia" w:ascii="仿宋_GB2312" w:hAnsi="宋体" w:eastAsia="仿宋_GB2312" w:cs="仿宋_GB2312"/>
          <w:i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仿宋_GB2312" w:hAnsi="宋体" w:eastAsia="仿宋_GB2312" w:cs="仿宋_GB2312"/>
          <w:i w:val="0"/>
          <w:color w:val="000000"/>
          <w:kern w:val="0"/>
          <w:sz w:val="32"/>
          <w:szCs w:val="32"/>
          <w:u w:val="none"/>
          <w:lang w:val="en-US" w:eastAsia="zh-CN" w:bidi="ar"/>
        </w:rPr>
        <w:t>比赛项目： 青年创新创业大赛 （高校组）</w:t>
      </w:r>
    </w:p>
    <w:tbl>
      <w:tblPr>
        <w:tblStyle w:val="4"/>
        <w:tblpPr w:leftFromText="180" w:rightFromText="180" w:vertAnchor="text" w:horzAnchor="page" w:tblpX="1501" w:tblpY="198"/>
        <w:tblOverlap w:val="never"/>
        <w:tblW w:w="1368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4"/>
        <w:gridCol w:w="5501"/>
        <w:gridCol w:w="2440"/>
        <w:gridCol w:w="3960"/>
        <w:gridCol w:w="93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</w:trPr>
        <w:tc>
          <w:tcPr>
            <w:tcW w:w="85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1B1B1B"/>
                <w:kern w:val="0"/>
                <w:sz w:val="24"/>
                <w:szCs w:val="24"/>
                <w:lang w:val="en-US" w:eastAsia="zh-CN" w:bidi="ar"/>
              </w:rPr>
              <w:t>序号</w:t>
            </w:r>
          </w:p>
        </w:tc>
        <w:tc>
          <w:tcPr>
            <w:tcW w:w="550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1B1B1B"/>
                <w:kern w:val="0"/>
                <w:sz w:val="24"/>
                <w:szCs w:val="24"/>
                <w:lang w:val="en-US" w:eastAsia="zh-CN" w:bidi="ar"/>
              </w:rPr>
              <w:t>参赛作品名称（项目名称）</w:t>
            </w:r>
          </w:p>
        </w:tc>
        <w:tc>
          <w:tcPr>
            <w:tcW w:w="24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1B1B1B"/>
                <w:kern w:val="0"/>
                <w:sz w:val="24"/>
                <w:szCs w:val="24"/>
                <w:lang w:val="en-US" w:eastAsia="zh-CN" w:bidi="ar"/>
              </w:rPr>
              <w:t>作品负责人                       （项目负责人）</w:t>
            </w:r>
          </w:p>
        </w:tc>
        <w:tc>
          <w:tcPr>
            <w:tcW w:w="396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1B1B1B"/>
                <w:kern w:val="0"/>
                <w:sz w:val="24"/>
                <w:szCs w:val="24"/>
                <w:lang w:val="en-US" w:eastAsia="zh-CN" w:bidi="ar"/>
              </w:rPr>
              <w:t>作品单位</w:t>
            </w:r>
          </w:p>
        </w:tc>
        <w:tc>
          <w:tcPr>
            <w:tcW w:w="93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1B1B1B"/>
                <w:kern w:val="0"/>
                <w:sz w:val="24"/>
                <w:szCs w:val="24"/>
                <w:lang w:val="en-US" w:eastAsia="zh-CN" w:bidi="ar"/>
              </w:rPr>
              <w:t>名次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85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4</w:t>
            </w:r>
          </w:p>
        </w:tc>
        <w:tc>
          <w:tcPr>
            <w:tcW w:w="550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“丹霞红豆+X</w:t>
            </w:r>
            <w:r>
              <w:rPr>
                <w:rFonts w:hint="default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”</w:t>
            </w:r>
            <w:r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的非遗活态化实践</w:t>
            </w:r>
          </w:p>
        </w:tc>
        <w:tc>
          <w:tcPr>
            <w:tcW w:w="24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向虹燕</w:t>
            </w:r>
          </w:p>
        </w:tc>
        <w:tc>
          <w:tcPr>
            <w:tcW w:w="396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韶关学院</w:t>
            </w:r>
          </w:p>
        </w:tc>
        <w:tc>
          <w:tcPr>
            <w:tcW w:w="93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85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550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水体安全卫士-高污染水体高效达标净化先行者</w:t>
            </w:r>
          </w:p>
        </w:tc>
        <w:tc>
          <w:tcPr>
            <w:tcW w:w="24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孙文滢</w:t>
            </w:r>
          </w:p>
        </w:tc>
        <w:tc>
          <w:tcPr>
            <w:tcW w:w="396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韶关学院</w:t>
            </w:r>
          </w:p>
        </w:tc>
        <w:tc>
          <w:tcPr>
            <w:tcW w:w="93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85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7</w:t>
            </w:r>
          </w:p>
        </w:tc>
        <w:tc>
          <w:tcPr>
            <w:tcW w:w="550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独芽“智”采—助力茶产业高质量发展</w:t>
            </w:r>
          </w:p>
        </w:tc>
        <w:tc>
          <w:tcPr>
            <w:tcW w:w="24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郑捷亭</w:t>
            </w:r>
          </w:p>
        </w:tc>
        <w:tc>
          <w:tcPr>
            <w:tcW w:w="396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韶关学院</w:t>
            </w:r>
          </w:p>
        </w:tc>
        <w:tc>
          <w:tcPr>
            <w:tcW w:w="93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85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550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lang w:bidi="ar"/>
              </w:rPr>
              <w:t>智铝创行-高效铝门窗型材加工智能化生产线</w:t>
            </w:r>
          </w:p>
        </w:tc>
        <w:tc>
          <w:tcPr>
            <w:tcW w:w="24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张德城</w:t>
            </w:r>
          </w:p>
        </w:tc>
        <w:tc>
          <w:tcPr>
            <w:tcW w:w="396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韶关学院</w:t>
            </w:r>
          </w:p>
        </w:tc>
        <w:tc>
          <w:tcPr>
            <w:tcW w:w="93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85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3</w:t>
            </w:r>
          </w:p>
        </w:tc>
        <w:tc>
          <w:tcPr>
            <w:tcW w:w="550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翼守--开创AI果园植保无人机新纪元</w:t>
            </w:r>
          </w:p>
        </w:tc>
        <w:tc>
          <w:tcPr>
            <w:tcW w:w="24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江华晋</w:t>
            </w:r>
          </w:p>
        </w:tc>
        <w:tc>
          <w:tcPr>
            <w:tcW w:w="396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韶关学院</w:t>
            </w:r>
          </w:p>
        </w:tc>
        <w:tc>
          <w:tcPr>
            <w:tcW w:w="93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85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11</w:t>
            </w:r>
          </w:p>
        </w:tc>
        <w:tc>
          <w:tcPr>
            <w:tcW w:w="550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粤北智灌—一种智能化水肥一体机</w:t>
            </w:r>
          </w:p>
        </w:tc>
        <w:tc>
          <w:tcPr>
            <w:tcW w:w="24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陈湘仪</w:t>
            </w:r>
          </w:p>
        </w:tc>
        <w:tc>
          <w:tcPr>
            <w:tcW w:w="396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广东松山职业技术学院</w:t>
            </w:r>
          </w:p>
        </w:tc>
        <w:tc>
          <w:tcPr>
            <w:tcW w:w="93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85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6</w:t>
            </w:r>
          </w:p>
        </w:tc>
        <w:tc>
          <w:tcPr>
            <w:tcW w:w="550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智能剥离技术-智慧农业发展有限公司</w:t>
            </w:r>
          </w:p>
        </w:tc>
        <w:tc>
          <w:tcPr>
            <w:tcW w:w="24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涂珂</w:t>
            </w:r>
          </w:p>
        </w:tc>
        <w:tc>
          <w:tcPr>
            <w:tcW w:w="396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广东松山职业技术学院</w:t>
            </w:r>
          </w:p>
        </w:tc>
        <w:tc>
          <w:tcPr>
            <w:tcW w:w="93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85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13</w:t>
            </w:r>
          </w:p>
        </w:tc>
        <w:tc>
          <w:tcPr>
            <w:tcW w:w="550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粤北智拣—基于视觉识别水果分拣机器人</w:t>
            </w:r>
          </w:p>
        </w:tc>
        <w:tc>
          <w:tcPr>
            <w:tcW w:w="24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何若诗</w:t>
            </w:r>
          </w:p>
        </w:tc>
        <w:tc>
          <w:tcPr>
            <w:tcW w:w="396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广东松山职业技术学院</w:t>
            </w:r>
          </w:p>
        </w:tc>
        <w:tc>
          <w:tcPr>
            <w:tcW w:w="93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85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9</w:t>
            </w:r>
          </w:p>
        </w:tc>
        <w:tc>
          <w:tcPr>
            <w:tcW w:w="550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科技扶贫，桃李飘香--精准助力特色农业发展</w:t>
            </w:r>
          </w:p>
        </w:tc>
        <w:tc>
          <w:tcPr>
            <w:tcW w:w="24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徐曼曼</w:t>
            </w:r>
          </w:p>
        </w:tc>
        <w:tc>
          <w:tcPr>
            <w:tcW w:w="396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广东松山职业技术学院</w:t>
            </w:r>
          </w:p>
        </w:tc>
        <w:tc>
          <w:tcPr>
            <w:tcW w:w="93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85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10</w:t>
            </w:r>
          </w:p>
        </w:tc>
        <w:tc>
          <w:tcPr>
            <w:tcW w:w="550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室内装修AI大模型开发项目</w:t>
            </w:r>
          </w:p>
        </w:tc>
        <w:tc>
          <w:tcPr>
            <w:tcW w:w="24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刘诗雨</w:t>
            </w:r>
          </w:p>
        </w:tc>
        <w:tc>
          <w:tcPr>
            <w:tcW w:w="396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广东松山职业技术学院</w:t>
            </w:r>
          </w:p>
        </w:tc>
        <w:tc>
          <w:tcPr>
            <w:tcW w:w="93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85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12</w:t>
            </w:r>
          </w:p>
        </w:tc>
        <w:tc>
          <w:tcPr>
            <w:tcW w:w="550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家庭医疗机器人-智慧赋能守护最美夕阳红</w:t>
            </w:r>
          </w:p>
        </w:tc>
        <w:tc>
          <w:tcPr>
            <w:tcW w:w="24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简栩榆</w:t>
            </w:r>
          </w:p>
        </w:tc>
        <w:tc>
          <w:tcPr>
            <w:tcW w:w="396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广东松山职业技术学院</w:t>
            </w:r>
          </w:p>
        </w:tc>
        <w:tc>
          <w:tcPr>
            <w:tcW w:w="93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85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15</w:t>
            </w:r>
          </w:p>
        </w:tc>
        <w:tc>
          <w:tcPr>
            <w:tcW w:w="550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数字技术赋能红旅古镇高质量经济发展</w:t>
            </w:r>
          </w:p>
        </w:tc>
        <w:tc>
          <w:tcPr>
            <w:tcW w:w="24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洪宇婷</w:t>
            </w:r>
          </w:p>
        </w:tc>
        <w:tc>
          <w:tcPr>
            <w:tcW w:w="396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广东松山职业技术学院</w:t>
            </w:r>
          </w:p>
        </w:tc>
        <w:tc>
          <w:tcPr>
            <w:tcW w:w="93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85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14</w:t>
            </w:r>
          </w:p>
        </w:tc>
        <w:tc>
          <w:tcPr>
            <w:tcW w:w="550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童心编程，梦想启航</w:t>
            </w:r>
          </w:p>
        </w:tc>
        <w:tc>
          <w:tcPr>
            <w:tcW w:w="24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林展锋</w:t>
            </w:r>
          </w:p>
        </w:tc>
        <w:tc>
          <w:tcPr>
            <w:tcW w:w="396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广东松山职业技术学院</w:t>
            </w:r>
          </w:p>
        </w:tc>
        <w:tc>
          <w:tcPr>
            <w:tcW w:w="93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85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8</w:t>
            </w:r>
          </w:p>
        </w:tc>
        <w:tc>
          <w:tcPr>
            <w:tcW w:w="550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基于实时图传的远程控制移动机械臂</w:t>
            </w:r>
          </w:p>
        </w:tc>
        <w:tc>
          <w:tcPr>
            <w:tcW w:w="24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陈彦烨</w:t>
            </w:r>
          </w:p>
        </w:tc>
        <w:tc>
          <w:tcPr>
            <w:tcW w:w="396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广东松山职业技术学院</w:t>
            </w:r>
          </w:p>
        </w:tc>
        <w:tc>
          <w:tcPr>
            <w:tcW w:w="93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85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550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恒水位控制--可变形汽车防水罩</w:t>
            </w:r>
          </w:p>
        </w:tc>
        <w:tc>
          <w:tcPr>
            <w:tcW w:w="24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赵家宝</w:t>
            </w:r>
          </w:p>
        </w:tc>
        <w:tc>
          <w:tcPr>
            <w:tcW w:w="396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广东松山职业技术学院</w:t>
            </w:r>
          </w:p>
        </w:tc>
        <w:tc>
          <w:tcPr>
            <w:tcW w:w="93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15</w:t>
            </w:r>
          </w:p>
        </w:tc>
      </w:tr>
    </w:tbl>
    <w:p>
      <w:pPr>
        <w:rPr>
          <w:rFonts w:hint="eastAsia"/>
        </w:rPr>
      </w:pPr>
    </w:p>
    <w:sectPr>
      <w:pgSz w:w="16838" w:h="11906" w:orient="landscape"/>
      <w:pgMar w:top="1587" w:right="2098" w:bottom="1474" w:left="1984" w:header="851" w:footer="992" w:gutter="0"/>
      <w:cols w:space="0" w:num="1"/>
      <w:rtlGutter w:val="0"/>
      <w:docGrid w:type="lines" w:linePitch="31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trackRevisions w:val="1"/>
  <w:documentProtection w:enforcement="0"/>
  <w:defaultTabStop w:val="420"/>
  <w:drawingGridVerticalSpacing w:val="158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c3ZDIxMjQxN2FlYTA3MmNjMjgxYjIzMGJhYWJhY2QifQ=="/>
  </w:docVars>
  <w:rsids>
    <w:rsidRoot w:val="00000000"/>
    <w:rsid w:val="04A019AB"/>
    <w:rsid w:val="098167A9"/>
    <w:rsid w:val="0FBA267C"/>
    <w:rsid w:val="191C52B3"/>
    <w:rsid w:val="1B0B4A65"/>
    <w:rsid w:val="22A719E1"/>
    <w:rsid w:val="257A72DA"/>
    <w:rsid w:val="261061D5"/>
    <w:rsid w:val="2CA16D91"/>
    <w:rsid w:val="363E7271"/>
    <w:rsid w:val="39924AB8"/>
    <w:rsid w:val="440C3942"/>
    <w:rsid w:val="4B6A1063"/>
    <w:rsid w:val="4C2D4D71"/>
    <w:rsid w:val="4D0B585B"/>
    <w:rsid w:val="616D381B"/>
    <w:rsid w:val="623D4241"/>
    <w:rsid w:val="633E2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autoRedefine/>
    <w:unhideWhenUsed/>
    <w:qFormat/>
    <w:uiPriority w:val="99"/>
    <w:pPr>
      <w:ind w:firstLine="420" w:firstLineChars="200"/>
    </w:pPr>
    <w:rPr>
      <w:sz w:val="24"/>
    </w:rPr>
  </w:style>
  <w:style w:type="paragraph" w:styleId="3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styleId="6">
    <w:name w:val="Hyperlink"/>
    <w:basedOn w:val="5"/>
    <w:autoRedefine/>
    <w:qFormat/>
    <w:uiPriority w:val="0"/>
    <w:rPr>
      <w:color w:val="0000FF"/>
      <w:u w:val="single"/>
    </w:rPr>
  </w:style>
  <w:style w:type="paragraph" w:customStyle="1" w:styleId="7">
    <w:name w:val="样式1"/>
    <w:basedOn w:val="8"/>
    <w:autoRedefine/>
    <w:qFormat/>
    <w:uiPriority w:val="0"/>
    <w:pPr>
      <w:spacing w:line="579" w:lineRule="exact"/>
      <w:ind w:firstLine="640" w:firstLineChars="200"/>
    </w:pPr>
    <w:rPr>
      <w:rFonts w:ascii="Calibri" w:hAnsi="Calibri" w:eastAsia="仿宋_GB2312" w:cs="Times New Roman"/>
    </w:rPr>
  </w:style>
  <w:style w:type="paragraph" w:customStyle="1" w:styleId="8">
    <w:name w:val="正文1"/>
    <w:basedOn w:val="1"/>
    <w:autoRedefine/>
    <w:qFormat/>
    <w:uiPriority w:val="0"/>
    <w:pPr>
      <w:ind w:firstLine="708" w:firstLineChars="236"/>
    </w:pPr>
    <w:rPr>
      <w:rFonts w:ascii="仿宋_GB2312" w:hAnsi="Calibri" w:eastAsia="仿宋_GB2312" w:cs="仿宋_GB2312"/>
      <w:sz w:val="30"/>
      <w:szCs w:val="30"/>
    </w:rPr>
  </w:style>
  <w:style w:type="paragraph" w:customStyle="1" w:styleId="9">
    <w:name w:val="Table Text"/>
    <w:basedOn w:val="1"/>
    <w:autoRedefine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2057</Words>
  <Characters>2204</Characters>
  <Lines>0</Lines>
  <Paragraphs>0</Paragraphs>
  <TotalTime>0</TotalTime>
  <ScaleCrop>false</ScaleCrop>
  <LinksUpToDate>false</LinksUpToDate>
  <CharactersWithSpaces>2357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邓奔戈</cp:lastModifiedBy>
  <dcterms:modified xsi:type="dcterms:W3CDTF">2024-07-03T09:28:47Z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DFA93CDDC43543CCA6F3C5F0F761347E_13</vt:lpwstr>
  </property>
</Properties>
</file>