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2023年度韶关市工程系列水利水电专业职称评审通过人员评后公示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根据《广东省高、中级专业技术资格评审委员会评审通过人员公示管理办法》规定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，现对本单位今年申报工程系列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水利水电专业职称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并经评审通过的×××等人员（名单见附件）进行公示。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年×月×日至×月×日（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color w:val="FF0000"/>
          <w:spacing w:val="-11"/>
          <w:kern w:val="2"/>
          <w:sz w:val="44"/>
          <w:szCs w:val="44"/>
          <w:lang w:val="en-US" w:eastAsia="zh-CN" w:bidi="ar-SA"/>
        </w:rPr>
        <w:t>2023年</w:t>
      </w:r>
      <w:r>
        <w:rPr>
          <w:rFonts w:hint="eastAsia" w:ascii="方正小标宋简体" w:hAnsi="华文中宋" w:eastAsia="方正小标宋简体" w:cs="Times New Roman"/>
          <w:color w:val="auto"/>
          <w:spacing w:val="-11"/>
          <w:kern w:val="2"/>
          <w:sz w:val="44"/>
          <w:szCs w:val="44"/>
          <w:lang w:val="en-US" w:eastAsia="zh-CN" w:bidi="ar-SA"/>
        </w:rPr>
        <w:t>度韶关市工程系列水利水电专业职称评审</w:t>
      </w:r>
      <w:r>
        <w:rPr>
          <w:rFonts w:hint="eastAsia" w:ascii="方正小标宋简体" w:hAnsi="华文中宋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6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hiYWU5ZjMxNTQzODg2Y2NjNzY2ZWEwN2E3OGIifQ=="/>
  </w:docVars>
  <w:rsids>
    <w:rsidRoot w:val="2FD70C17"/>
    <w:rsid w:val="2F316DA4"/>
    <w:rsid w:val="2FD70C17"/>
    <w:rsid w:val="34886361"/>
    <w:rsid w:val="35F85F5D"/>
    <w:rsid w:val="5DB449D7"/>
    <w:rsid w:val="63357CF8"/>
    <w:rsid w:val="6C860003"/>
    <w:rsid w:val="71C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349</Characters>
  <Lines>0</Lines>
  <Paragraphs>0</Paragraphs>
  <TotalTime>3</TotalTime>
  <ScaleCrop>false</ScaleCrop>
  <LinksUpToDate>false</LinksUpToDate>
  <CharactersWithSpaces>386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2023-04-24T03:54:00Z</dcterms:created>
  <dc:creator>chloe young</dc:creator>
  <cp:lastModifiedBy>欧四</cp:lastModifiedBy>
  <dcterms:modified xsi:type="dcterms:W3CDTF">2024-04-17T04:16:03Z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861A160BA7504F64BED4505ED6B23050_11</vt:lpwstr>
  </property>
</Properties>
</file>