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  <w:t>2</w:t>
      </w:r>
    </w:p>
    <w:p>
      <w:pPr>
        <w:pStyle w:val="2"/>
        <w:ind w:left="0" w:leftChars="0" w:firstLine="0" w:firstLineChars="0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</w:pPr>
      <w:r>
        <w:rPr>
          <w:rFonts w:hint="eastAsia" w:eastAsia="方正小标宋简体" w:cs="方正小标宋简体"/>
          <w:color w:val="000000"/>
          <w:sz w:val="44"/>
          <w:szCs w:val="44"/>
          <w:lang w:val="en-US" w:eastAsia="zh-CN"/>
        </w:rPr>
        <w:t>韶关市</w:t>
      </w:r>
      <w:bookmarkStart w:id="0" w:name="_GoBack"/>
      <w:bookmarkEnd w:id="0"/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  <w:t>地方标准制修订计划</w:t>
      </w: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lang w:eastAsia="zh-CN"/>
        </w:rPr>
        <w:t>立</w:t>
      </w: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  <w:t>项</w:t>
      </w: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lang w:eastAsia="zh-CN"/>
        </w:rPr>
        <w:t>申请</w:t>
      </w: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  <w:t>表</w:t>
      </w:r>
    </w:p>
    <w:p>
      <w:pPr>
        <w:pStyle w:val="2"/>
        <w:rPr>
          <w:rFonts w:hint="eastAsia" w:ascii="Times New Roman" w:hAnsi="Times New Roman"/>
          <w:color w:val="000000"/>
        </w:rPr>
      </w:pPr>
    </w:p>
    <w:p>
      <w:pPr>
        <w:adjustRightInd w:val="0"/>
        <w:snapToGrid w:val="0"/>
        <w:spacing w:after="305" w:afterLines="50"/>
        <w:ind w:firstLine="117" w:firstLineChars="49"/>
        <w:jc w:val="center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  <w:lang w:eastAsia="zh-CN"/>
        </w:rPr>
        <w:t>标准专业领域的相关</w:t>
      </w:r>
      <w:r>
        <w:rPr>
          <w:rFonts w:hint="eastAsia" w:eastAsia="宋体" w:cs="Times New Roman"/>
          <w:color w:val="000000"/>
          <w:sz w:val="24"/>
          <w:szCs w:val="24"/>
          <w:lang w:eastAsia="zh-CN"/>
        </w:rPr>
        <w:t>市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lang w:eastAsia="zh-CN"/>
        </w:rPr>
        <w:t>级行政主管部门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/>
        </w:rPr>
        <w:t>（印章）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：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sz w:val="15"/>
          <w:szCs w:val="15"/>
          <w:u w:val="single"/>
        </w:rPr>
        <w:t xml:space="preserve">     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/>
        </w:rPr>
        <w:t xml:space="preserve">       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 xml:space="preserve">   填报人：  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 xml:space="preserve">    电话：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  <w:t xml:space="preserve">       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lang w:eastAsia="zh-CN"/>
        </w:rPr>
        <w:t>填报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时间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lang w:eastAsia="zh-CN"/>
        </w:rPr>
        <w:t>：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  <w:t>202</w:t>
      </w:r>
      <w:r>
        <w:rPr>
          <w:rFonts w:hint="eastAsia" w:eastAsia="宋体" w:cs="Times New Roman"/>
          <w:color w:val="000000"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  <w:t xml:space="preserve">年  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  <w:t xml:space="preserve">月 </w:t>
      </w:r>
      <w:r>
        <w:rPr>
          <w:rFonts w:hint="eastAsia" w:ascii="Times New Roman" w:hAnsi="Times New Roman" w:eastAsia="宋体" w:cs="Times New Roman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  <w:t xml:space="preserve"> 日</w:t>
      </w:r>
    </w:p>
    <w:tbl>
      <w:tblPr>
        <w:tblStyle w:val="5"/>
        <w:tblW w:w="135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2198"/>
        <w:gridCol w:w="2287"/>
        <w:gridCol w:w="1755"/>
        <w:gridCol w:w="1662"/>
        <w:gridCol w:w="1375"/>
        <w:gridCol w:w="2018"/>
        <w:gridCol w:w="15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领域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（设备更新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/消费品以旧换新/其他）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主导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1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电子邮件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587" w:right="2098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A45278"/>
    <w:rsid w:val="38A45278"/>
    <w:rsid w:val="7FFD2042"/>
    <w:rsid w:val="FF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  <w:sz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省市场监督管理局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2024-04-10T17:12:00Z</dcterms:created>
  <dc:creator>胡翌婧</dc:creator>
  <cp:lastModifiedBy>kylin</cp:lastModifiedBy>
  <dcterms:modified xsi:type="dcterms:W3CDTF">2024-04-11T08:52:23Z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ICV">
    <vt:lpwstr>0CC8EC55814148DD83090F3A5BFBA12F</vt:lpwstr>
  </property>
</Properties>
</file>