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小城故事：新与旧，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变与不变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混播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鸟鸣声、老人手中的电台播报声渐隐......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“一城山水半城诗，墨江两岸度春秋。”当清晨的第一缕阳光刚刚拂开墨江晨雾，一群候鸟已经飞行在这片清澈的始兴母亲河上。鸟儿在小城盘旋穿行，从三国穿越隋唐再至明清，1760年的时空在小城交汇纵横。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清风徐来，一行一行地念那些绿色的句子，沙沙的吟诵声传入巷陌，唤醒仍在梦中的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始兴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听众朋友们，今天来聊聊咱们始兴的幸福故事：小城的新与旧，变与不变！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混播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小朋友荡秋千开心的笑声渐隐...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“早起三光，迟起三慌”。念叨着客家祖训，今年71岁的刘明朗在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墨江河边的</w:t>
      </w:r>
      <w:r>
        <w:rPr>
          <w:rFonts w:hint="eastAsia" w:ascii="宋体" w:hAnsi="宋体" w:eastAsia="宋体" w:cs="宋体"/>
          <w:sz w:val="24"/>
          <w:szCs w:val="24"/>
        </w:rPr>
        <w:t>树下一边舒展身体，一边望着孙儿在秋千上高高荡起，深深的皱纹里藏着时光的印记。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市民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刘明朗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采访录音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我在墨江边生活了一辈子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童年记忆里的墨江两岸，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特别漂亮，很悠闲、很美、很诗意的样子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刘明朗说，</w:t>
      </w:r>
      <w:r>
        <w:rPr>
          <w:rFonts w:hint="eastAsia" w:ascii="宋体" w:hAnsi="宋体" w:eastAsia="宋体" w:cs="宋体"/>
          <w:sz w:val="24"/>
          <w:szCs w:val="24"/>
        </w:rPr>
        <w:t>从江边挑水回来的父亲晃悠悠地回来，清凉的水溅到他身后，弯弯曲曲却始终朝着家的方向。晚霞如画，母亲和姐姐提着竹篮，在漾漾水纹中搓洗衣物。渔火闪闪，左邻右舍或扛着小凳或夹着一张凉席去江畔乘凉。江风如水荡树影，爽朗的笑声随着涛声渐远，小小的他便这样酣然入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岁月滔滔若流水，千帆过尽已白头。当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刘明朗</w:t>
      </w:r>
      <w:r>
        <w:rPr>
          <w:rFonts w:hint="eastAsia" w:ascii="宋体" w:hAnsi="宋体" w:eastAsia="宋体" w:cs="宋体"/>
          <w:sz w:val="24"/>
          <w:szCs w:val="24"/>
        </w:rPr>
        <w:t>已不复少年时，他却离墨江越来越远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记忆里的母亲河让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刘明朗</w:t>
      </w:r>
      <w:r>
        <w:rPr>
          <w:rFonts w:hint="eastAsia" w:ascii="宋体" w:hAnsi="宋体" w:eastAsia="宋体" w:cs="宋体"/>
          <w:sz w:val="24"/>
          <w:szCs w:val="24"/>
        </w:rPr>
        <w:t>一度感觉陌生。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市民刘明朗采访录音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前些年，墨江北岸灯光昏暗，人行步道破旧，绿化带疏于管理、里面杂草丛生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</w:rPr>
        <w:t>晚上带着娃来这里，有点怕。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民有所呼，政有所应。从2021年开始，一场以群众需求为导向，以“绣花”功夫加速推动城镇老旧小区“微改造”的大幕在这个千年古县徐徐展开。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副县长钟俊锋告诉记者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墨江河畔改造项目涉及墨江河北岸山水大桥至墨江大桥段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主要改造内容为下沉人行道翻新、增设盲道，新建2米宽绿道，以及玻璃钢步道、休闲桌椅、运动建设广场、儿童游乐广场、景观亮化等。副县长钟俊锋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县政府副县长钟俊锋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采访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录音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我县今年是启动了10个老旧小区改造，分别布局于城中社区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县府大院片区，计划经过老旧小区改造，把整个城中社区打造成适宜居民居住，设施完善，配套设施齐全，方便市民生活出行的模范示范小区。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刘明朗原以为，童年里的墨江，可能将一去不返。却不想，在他最容易沉缅往事的时节，童年中的墨江又回来了。放眼四眺，鱼翔浅底，水鸟盘旋，芳草萋萋，碧波荡漾。一去经年别日，几度春花秋月，归来眉眼如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（市民刘明朗采访录音）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就是有童年时的模样，两岸的景色就像山水笔墨画一样，生活在画中，画在生活中。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混播）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自行车铃声、音乐声、菜市场嘈杂声渐隐...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从河畔拐入墨江南路，刚练完晨操的大妈在榕树下聊天，哼着小曲的大爷骑着自行车擦肩而过，菜摊旁又挤满了买菜的人们，悠然中含有几分俗世的热闹。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林勋平是一名八零后画家，从小就生活在解放路附近，这里的每条小巷、每栋建筑、每块青砖都有他的记忆在里面。林勋平告诉记者，</w:t>
      </w:r>
      <w:r>
        <w:rPr>
          <w:rFonts w:hint="eastAsia" w:ascii="宋体" w:hAnsi="宋体" w:eastAsia="宋体" w:cs="宋体"/>
          <w:sz w:val="24"/>
          <w:szCs w:val="24"/>
        </w:rPr>
        <w:t>对始兴人来说，老街就是解放路前川流不息的自行车，叮铃铃地唱着儿时的歌；老街就是复兴路飘香的肉丸汤，香喷喷地煮了一锅又一锅。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市民林勋平采访录音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我家就在解放路，小时候记忆里，一出门就能买菜，街坊邻里也都是老熟人我本身是学画画的。我觉得这里的一切都能品出人生的味道，也是我创作的源泉，我也一直觉得这些有历史的街道应该得到妥善保护和利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林勋平说的历史，墨江文苑就是最典型的。</w:t>
      </w:r>
      <w:r>
        <w:rPr>
          <w:rFonts w:hint="eastAsia" w:ascii="宋体" w:hAnsi="宋体" w:eastAsia="宋体" w:cs="宋体"/>
          <w:sz w:val="24"/>
          <w:szCs w:val="24"/>
        </w:rPr>
        <w:t>这是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我县</w:t>
      </w:r>
      <w:r>
        <w:rPr>
          <w:rFonts w:hint="eastAsia" w:ascii="宋体" w:hAnsi="宋体" w:eastAsia="宋体" w:cs="宋体"/>
          <w:sz w:val="24"/>
          <w:szCs w:val="24"/>
        </w:rPr>
        <w:t>充分利用闲置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老建筑</w:t>
      </w:r>
      <w:r>
        <w:rPr>
          <w:rFonts w:hint="eastAsia" w:ascii="宋体" w:hAnsi="宋体" w:eastAsia="宋体" w:cs="宋体"/>
          <w:sz w:val="24"/>
          <w:szCs w:val="24"/>
        </w:rPr>
        <w:t>打造的一个文化新地标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里面有奇石展、书画展、非遗展、盆景展等等</w:t>
      </w:r>
      <w:r>
        <w:rPr>
          <w:rFonts w:hint="eastAsia" w:ascii="宋体" w:hAnsi="宋体" w:eastAsia="宋体" w:cs="宋体"/>
          <w:sz w:val="24"/>
          <w:szCs w:val="24"/>
        </w:rPr>
        <w:t>。这里每一处景致都经过精心设计，每一幅作品都经过层层筛选；这里的一砖一瓦、一草一木、一笔一画，共同描绘了一幅“岭南风、生态美、客家韵、烟火乐”的始兴人文新画卷，蕴含着建设者对群众的用情至深，映衬出始兴高品质的城市环境，人民群众的生活品质和幸福感得到了极大提升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市民卢春霞。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（市民卢春霞采访录音）感觉城市变化了，老解放路变化也很大，农贸市场也搞得很好了，现在卫生也搞得很好，房子又翻新了一下，走在河边空气很清新，我们都很高兴。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“始学有人风度宜师文献，兴贤在我公明合法昌黎。”由两百年前始兴官学——墨江艺苑蝶变新生的墨江文苑，在老旧小区改造中，传承着历史，串联起文脉，带领着人们奔向更美好的未来。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市民林勋平.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市民林勋平采访录音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这里特别好，无障碍对外开放，还经常有各类文化活动在这里举办，不仅能培养群众的兴趣，还能提升群众的文化品味，更是始兴对外展示的一个窗口，我经常会带一些朋友同行来这里参观，我觉得很好。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始建于明代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文昌阁，是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</w:t>
      </w:r>
      <w:r>
        <w:rPr>
          <w:rFonts w:hint="eastAsia" w:ascii="宋体" w:hAnsi="宋体" w:eastAsia="宋体" w:cs="宋体"/>
          <w:sz w:val="24"/>
          <w:szCs w:val="24"/>
        </w:rPr>
        <w:t>县保存完好的一座书院古建筑，是历代始兴文人对知识的追求和崇敬之所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1958年创办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始兴县机关幼儿园，园址就在文昌阁前，它也因此被深藏于围墙内，已经有许多年轻人不再认识这个县级文物保护单位了。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县住房和城乡建设管理局局长刘春明告诉记者，借助这次</w:t>
      </w:r>
      <w:r>
        <w:rPr>
          <w:rFonts w:hint="eastAsia" w:ascii="宋体" w:hAnsi="宋体" w:eastAsia="宋体" w:cs="宋体"/>
          <w:sz w:val="24"/>
          <w:szCs w:val="24"/>
        </w:rPr>
        <w:t>老旧小区改造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</w:rPr>
        <w:t>契机，对文昌阁进行了“修旧如旧”的全面修缮，让老城的文化记忆得以完整保留。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（县住房和城乡建设管理局局长刘春明采访录音）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幼儿园搬迁新址后，我们拆除了遮挡它的旧楼，新建了广场和停车场等配套设施。修缮后，这里还举办了多场历史文化陈列展等系列活动，成为了延续历史文脉、展现城市文化的窗口，可以说古建筑再次焕发了新光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翻新的老旧小区唤醒了市民旧时光的记忆，记者小杨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在现场，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真切感受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旧小区实现“逆生长”的神奇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（记者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现场录音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）始兴人都知道，商业局、供销社住宅小区那是始兴最早的住宅小区，由于年代久远，这里曾经破旧拥堵不堪，经过今年的旧城区的提升改造，这里大变样了，居住在这里的人们的幸福感满满提升。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当赭石一般的太阳被西边垂暮缓缓淹没，晚风吹进丰收林业小区中的一户户窗棂，吹亮了万家灯火。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记者在现场看到，原来楼房前面的破旧柴房和花圃拆除后，拆出了一片空地，铺上了柏油路面，并划上了停车位，车辆有序停放，显得宽敞整洁。小区内每一栋楼宇之间都有柏油路面相通，原来年久破损的楼外墙也都全部粉刷一新，就跟新建的住宅小区一样。在小区休闲带娃的几位</w:t>
      </w:r>
      <w:r>
        <w:rPr>
          <w:rFonts w:hint="eastAsia" w:ascii="宋体" w:hAnsi="宋体" w:eastAsia="宋体" w:cs="宋体"/>
          <w:sz w:val="24"/>
          <w:szCs w:val="24"/>
        </w:rPr>
        <w:t>居民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见到记者，纷纷高兴地说，现</w:t>
      </w:r>
      <w:r>
        <w:rPr>
          <w:rFonts w:hint="eastAsia" w:ascii="宋体" w:hAnsi="宋体" w:eastAsia="宋体" w:cs="宋体"/>
          <w:sz w:val="24"/>
          <w:szCs w:val="24"/>
        </w:rPr>
        <w:t>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是从</w:t>
      </w:r>
      <w:r>
        <w:rPr>
          <w:rFonts w:hint="eastAsia" w:ascii="宋体" w:hAnsi="宋体" w:eastAsia="宋体" w:cs="宋体"/>
          <w:sz w:val="24"/>
          <w:szCs w:val="24"/>
        </w:rPr>
        <w:t>“有居”到“宜居”的转变中享受新生活。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（林业小区居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民陈其英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采访录音）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我们1993年住进这里，现在已经30年了，现在把这个环境搞得很好，很漂亮，我们感到很舒心也很舒服！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（林业小区居民黎红鑫采访录音）改造得条条有理了，大大地提升了老百姓的安居乐业的条件，大大的提高了老百姓的幸福感！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（林业小区居民黄先生采访录音）清水台靠近水边，风景很好看，所以我就来这里运动一下，始兴变化太大了，真棒！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供销社宿舍和商业局宿舍是另一处改造的老旧小区，在这里住了几十年的</w:t>
      </w:r>
      <w:r>
        <w:rPr>
          <w:rFonts w:hint="eastAsia" w:ascii="宋体" w:hAnsi="宋体" w:eastAsia="宋体" w:cs="宋体"/>
          <w:sz w:val="24"/>
          <w:szCs w:val="24"/>
        </w:rPr>
        <w:t>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老伯说，</w:t>
      </w:r>
      <w:r>
        <w:rPr>
          <w:rFonts w:hint="eastAsia" w:ascii="宋体" w:hAnsi="宋体" w:eastAsia="宋体" w:cs="宋体"/>
          <w:sz w:val="24"/>
          <w:szCs w:val="24"/>
        </w:rPr>
        <w:t>这里都是住了多年的老朋友，一起锻炼、一起买菜，谁家缺个针头线脑、谁有个头疼脑热，站楼道一喊就有人来帮忙。大家都在努力维持这个大家庭的生活。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陈老伯</w:t>
      </w:r>
      <w:r>
        <w:rPr>
          <w:rFonts w:hint="eastAsia" w:ascii="宋体" w:hAnsi="宋体" w:eastAsia="宋体" w:cs="宋体"/>
          <w:sz w:val="24"/>
          <w:szCs w:val="24"/>
        </w:rPr>
        <w:t>很是眷恋这个生活了大半辈子的老社区，岁月所沉淀的人情味，最暖人心。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供销社宿舍居民陈老伯采访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以前就感觉不想回这里住，现在我都回来这里住了，现在都重新刷了，真的是漂亮很多了，跟新的差不多。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采访中，不少老供销人对这个住了四十多年的房子还有着满满的回忆，没想到，经过了四十多年后，自己住过的房子还能焕发新机，幸福感顿时爆满。供销社宿舍居民陈阿姨。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（供销社宿舍居民陈阿姨采访）我们是1978年搬过来这里的，以前是最好的房子，住了四十多年了，这个房子有点破破烂烂，现在又改造了，党和政府重新翻新了房子，改造得这么好，我们很感谢。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别看现在群众纷纷点赞，</w:t>
      </w:r>
      <w:r>
        <w:rPr>
          <w:rFonts w:hint="eastAsia" w:ascii="宋体" w:hAnsi="宋体" w:eastAsia="宋体" w:cs="宋体"/>
          <w:sz w:val="24"/>
          <w:szCs w:val="24"/>
        </w:rPr>
        <w:t>实际上，这里多年前却曾经是无物管、无主管部门、无人防物防的“三无”小区。小区到处坑坑洼洼的，有些楼房外立面脱漆、发霉、掉落，每到夏天蚊虫很多，停车难更是老社区的一大痛点。破旧不堪的老社区，给人一种压抑的感觉，已经影响到了居民的生活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副县长钟俊锋</w:t>
      </w:r>
      <w:r>
        <w:rPr>
          <w:rFonts w:hint="eastAsia" w:ascii="宋体" w:hAnsi="宋体" w:eastAsia="宋体" w:cs="宋体"/>
          <w:sz w:val="24"/>
          <w:szCs w:val="24"/>
        </w:rPr>
        <w:t>表示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在具体的工作推进中，县里</w:t>
      </w:r>
      <w:r>
        <w:rPr>
          <w:rFonts w:hint="eastAsia" w:ascii="宋体" w:hAnsi="宋体" w:eastAsia="宋体" w:cs="宋体"/>
          <w:sz w:val="24"/>
          <w:szCs w:val="24"/>
        </w:rPr>
        <w:t>坚持‘一楼一策、因地制宜’，对老旧小区破损楼体、墙体外立面进行全面加固翻新改造，消除存在的安全隐患，原本老旧昏暗、光秃秃的墙体穿上了新衣，不仅提高了颜值，更提高了安全指数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。副县长钟俊锋。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县政府副县长钟俊锋采访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全县目前已完成建筑外立面修缮13万多平方米。“美丽楼道”建设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“三线”整治、亮化工程、电子监控设备全覆盖等工程也齐头并进，让许多老旧小区实现了“逆生长”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逆生长改变的</w:t>
      </w:r>
      <w:r>
        <w:rPr>
          <w:rFonts w:hint="eastAsia" w:ascii="宋体" w:hAnsi="宋体" w:eastAsia="宋体" w:cs="宋体"/>
          <w:sz w:val="24"/>
          <w:szCs w:val="24"/>
        </w:rPr>
        <w:t>不仅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sz w:val="24"/>
          <w:szCs w:val="24"/>
        </w:rPr>
        <w:t>让“面子”更好看了，“里子”也更好住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得到群众的交口称赞</w:t>
      </w:r>
      <w:r>
        <w:rPr>
          <w:rFonts w:hint="eastAsia" w:ascii="宋体" w:hAnsi="宋体" w:eastAsia="宋体" w:cs="宋体"/>
          <w:sz w:val="24"/>
          <w:szCs w:val="24"/>
        </w:rPr>
        <w:t>。看到老旧小区换新颜，搬走的老街坊又纷纷搬回来居住。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居民邹永华和王志春就先后搬回来住。供销社宿舍居民邹永华。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（供销社宿舍居民邹永华采访）变得漂亮了，变得整齐了，好像新房子一样，又光亮又舒服又方便。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供销社宿舍居民王志春采访采访）据我老爸老妈那一代说，我们供销社跟商业局是当时县城最早的钢筋水泥楼，曾经的辉煌，现在再帮我们找回辉煌了。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丰收林业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和供销社</w:t>
      </w:r>
      <w:r>
        <w:rPr>
          <w:rFonts w:hint="eastAsia" w:ascii="宋体" w:hAnsi="宋体" w:eastAsia="宋体" w:cs="宋体"/>
          <w:sz w:val="24"/>
          <w:szCs w:val="24"/>
        </w:rPr>
        <w:t>小区的“脱胎换骨”只是一个缩影。随意走进一个个“原地升级”的老小区，不少人望着干净的白墙黛瓦、街巷庭落，一度误以为自己闯进了“江南”。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除了地面上看得见的，地下看不见的雨污管网也一样全面进行整改提升。记者了解到，</w:t>
      </w:r>
      <w:r>
        <w:rPr>
          <w:rFonts w:hint="eastAsia" w:ascii="宋体" w:hAnsi="宋体" w:eastAsia="宋体" w:cs="宋体"/>
          <w:sz w:val="24"/>
          <w:szCs w:val="24"/>
        </w:rPr>
        <w:t>老旧小区地下管网多为雨污混流，部分污水未能纳管，污水排水不畅、雨污串流时有发生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还经常遭遇“水漫金山”的</w:t>
      </w:r>
      <w:r>
        <w:rPr>
          <w:rFonts w:hint="eastAsia" w:ascii="宋体" w:hAnsi="宋体" w:eastAsia="宋体" w:cs="宋体"/>
          <w:sz w:val="24"/>
          <w:szCs w:val="24"/>
        </w:rPr>
        <w:t>窘况。为彻底改变现状，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我县</w:t>
      </w:r>
      <w:r>
        <w:rPr>
          <w:rFonts w:hint="eastAsia" w:ascii="宋体" w:hAnsi="宋体" w:eastAsia="宋体" w:cs="宋体"/>
          <w:sz w:val="24"/>
          <w:szCs w:val="24"/>
        </w:rPr>
        <w:t>启动了雨污分流管网建设，让雨水和污水各行其道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水角街的居民们便是直接的受益者。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县政府副县长钟俊锋。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县政府副县长钟俊锋采访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今年雨季，水角街就改变了原来的大雨大涝、小雨小涝的情况。居民还给建设单位送了一面锦旗，这也说明我们政府的这个工程，确实是建到了群众的心里面去了。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 xml:space="preserve">  （混播）居民家里传出来歌曲《始兴始兴》渐隐......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月色倾城，夜渐深。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始兴始兴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的歌声从居民家中飘出来，</w:t>
      </w:r>
      <w:r>
        <w:rPr>
          <w:rFonts w:hint="eastAsia" w:ascii="宋体" w:hAnsi="宋体" w:eastAsia="宋体" w:cs="宋体"/>
          <w:sz w:val="24"/>
          <w:szCs w:val="24"/>
        </w:rPr>
        <w:t>在这个美丽的小城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上空喃喃细语</w:t>
      </w:r>
      <w:r>
        <w:rPr>
          <w:rFonts w:hint="eastAsia" w:ascii="宋体" w:hAnsi="宋体" w:eastAsia="宋体" w:cs="宋体"/>
          <w:sz w:val="24"/>
          <w:szCs w:val="24"/>
        </w:rPr>
        <w:t>。随着“啪嗒啪嗒”的踩踏声走入青石板铺就的水云楼街，这条因距今670多年前建成的水云楼而得名的小街蜿蜒而缠绵。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走在这条3米见宽、长200多米的街道上，仿佛逆着时光在行走，回到了“车、马、邮件都慢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一生只够爱一人”的旧时光。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初冬的日光，淡淡地洒在“东门街”的灰色牌匾上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来到始建于明天顺六年（1462年）的东门街，一座座飞檐翘角、青砖灰瓦的古老祠堂保留完好，沉淀着客家人“耕读持家、不忘先祖”的厚重经年，那也是始兴一个个家族的迁徙史、兴衰史与奋斗史的见证者。住在鱼塘附近的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健林</w:t>
      </w:r>
      <w:r>
        <w:rPr>
          <w:rFonts w:hint="eastAsia" w:ascii="宋体" w:hAnsi="宋体" w:eastAsia="宋体" w:cs="宋体"/>
          <w:sz w:val="24"/>
          <w:szCs w:val="24"/>
        </w:rPr>
        <w:t>告诉记者，早些年家门口的几口鱼塘垃圾遍布，如今这里大变样，烂泥塘变成了景观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池</w:t>
      </w:r>
      <w:r>
        <w:rPr>
          <w:rFonts w:hint="eastAsia" w:ascii="宋体" w:hAnsi="宋体" w:eastAsia="宋体" w:cs="宋体"/>
          <w:sz w:val="24"/>
          <w:szCs w:val="24"/>
        </w:rPr>
        <w:t>塘，精致石拱桥，小桥、流水、人家，家门口的风景古色古香，诗情画意！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东门街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居民陈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健林采访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现在环境都是搞得很好，包括路灯和景观打造，晚上相当漂亮。现在环境各方面，空气各方面都已经好了很多，我们街坊居民都很高兴，很满意。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这些老街道、老建筑</w:t>
      </w:r>
      <w:r>
        <w:rPr>
          <w:rFonts w:hint="eastAsia" w:ascii="宋体" w:hAnsi="宋体" w:eastAsia="宋体" w:cs="宋体"/>
          <w:sz w:val="24"/>
          <w:szCs w:val="24"/>
        </w:rPr>
        <w:t>夹杂在城市高楼中，安安稳稳，不吵不闹，宛若岩石下的一方青苔，远离灯红，隔绝酒绿，不惊扰日月，不违背时序，守候自己的一片小天地。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这一条条古老的街巷，不仅是客家人乡愁的安放地，也是他们梦想的启航地。对这些古街区的修缮，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政府</w:t>
      </w:r>
      <w:r>
        <w:rPr>
          <w:rFonts w:hint="eastAsia" w:ascii="宋体" w:hAnsi="宋体" w:eastAsia="宋体" w:cs="宋体"/>
          <w:sz w:val="24"/>
          <w:szCs w:val="24"/>
        </w:rPr>
        <w:t>始终遵循修旧如旧、不改变原状、最小干预的原则，坚持原材料、原工艺、原尺寸，对街面房屋建筑外立面、地板砖进行修缮，同时还对消防、环卫、排水等设施进行完善，力求对老街一番“强筋健骨”后，改善居民生活环境，“唤醒”沉睡的传统文化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对于这里的变化，居民李海鹰感受深刻。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东门街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居民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李海鹰采访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整个街道从此面貌焕然一新，很感谢政府，今后我们在这里居住的都应该要共同维护卫生，使我们的街道更加美丽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整洁。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三分建，七分管。做好老旧小区改造“后半篇文章”，防止老旧小区改造后“返旧”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一个关系群众幸福感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问题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政府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坚持建管并重，结合改造同步加强基层党组织建设、居民自治机制建设、社区服务体系建设。对于有条件的小区积极引导居民引入专业化物业服务企业，对于暂时不具备条件的则推行“党建引领+居民自治”的模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兴平小区改造前，是典型的无物管、无主管部门、无人防物防的“三无”小区。老旧小区改造后，城西社区党委在兴平小区设立了党群服务室，组建了以党员为主的楼栋长队伍，退休后的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党员老干部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承凯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承担了楼栋长一职，并作为党员志愿者负责小区日常保洁和巡查维护。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党员老干部何承凯采访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）我是一名退役军人，也是一名老党员，小区改造得这么好，能为小区邻里做点力所能及的事，我非常高兴。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此外，兴平小区还成立了业主委员会，引导居民协商确定改造后小区的管理模式、管理规约及业主议事规则，共同维护改造成果。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党员老干部何承凯采访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）我们自己的事情自己说了算，感觉老小区也变成了大家庭。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社区“大党委”结对共建机制，实现了老旧小区网格化治理。结对单位将老旧小区纳入“创文”“创卫”片区化管理，常态化落实“社区吹哨、党员报到”制度，定期组织党员、志愿者和小区居民共同参与老旧小区卫生环境整治，激发居民的“主人翁”意识，实现了从“无人管”到“众人治”转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在兴平小区经营早餐店生意的河南人赵明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也真切感受到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了始兴老旧小区改造带来的变化。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（早餐店老板赵明采访）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我们早餐店是老旧小区改造的受益者，改造后的营商环境、生活环境都比以前好多了，生意也比以前更好了！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党的二十大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提出坚持以人民为中心的发展思想，不断增进民生福祉。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实施老旧小区改造，是一项稳投资、扩内需、惠民生的重大举措。习近平总书记多次强调，住有所居是宜居的基础，要加强城市更新和存量住房改造提升，做好城镇老旧小区改造加快补齐老旧小区在卫生防疫、社区服务等方面的短板。</w:t>
      </w:r>
      <w:r>
        <w:rPr>
          <w:rFonts w:hint="eastAsia" w:ascii="宋体" w:hAnsi="宋体" w:eastAsia="宋体" w:cs="宋体"/>
          <w:sz w:val="24"/>
          <w:szCs w:val="24"/>
        </w:rPr>
        <w:t>近年来，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我县</w:t>
      </w:r>
      <w:r>
        <w:rPr>
          <w:rFonts w:hint="eastAsia" w:ascii="宋体" w:hAnsi="宋体" w:eastAsia="宋体" w:cs="宋体"/>
          <w:sz w:val="24"/>
          <w:szCs w:val="24"/>
        </w:rPr>
        <w:t>大力实施老旧小区“硬化、绿化、美化、亮化”四大提升工程，累计投入资金4.5亿元，改造老旧小区36个，惠及3万多群众。仅仅用3年时间，就完成了5年规划的任务，小县如何办大事？如何以“绣花”功夫推进老旧小区改造，为“百千万工程”注入更多活力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县县住房和城乡建设管理局局长刘春明告诉记者，</w:t>
      </w:r>
      <w:r>
        <w:rPr>
          <w:rFonts w:hint="eastAsia" w:ascii="宋体" w:hAnsi="宋体" w:eastAsia="宋体" w:cs="宋体"/>
          <w:sz w:val="24"/>
          <w:szCs w:val="24"/>
        </w:rPr>
        <w:t>始兴是粤北经济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和</w:t>
      </w:r>
      <w:r>
        <w:rPr>
          <w:rFonts w:hint="eastAsia" w:ascii="宋体" w:hAnsi="宋体" w:eastAsia="宋体" w:cs="宋体"/>
          <w:sz w:val="24"/>
          <w:szCs w:val="24"/>
        </w:rPr>
        <w:t>人口小县，不可能投入大笔的财政资金去搞大规模的城市建设，必须坚持花小钱、办大事，把有限的资金用在保障和改善民生的刀刃上。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县住房和城乡建设管理局局长刘春明采访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我们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把老旧小区改造作为推进新型城镇化建设的重要切入点，既改造提升了老旧小区生态、生活环境，又打造了绿树葱茏、临水亲水的沿江绿道等城市休闲健身设施。特别是针对群众反映强烈的管道燃气安全问题，把城镇燃气管道整治与老旧小区改造相结合，让广大居民用上了安全、实惠的天然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近年来，始兴围绕群众关注的住房、养老、教育和医疗等急难愁盼的问题，积极发挥财政资金“四两拨千斤”杠杆作用，办好了一批民生实事、解决了一批民生难题。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在老旧小区改造工作中，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我县</w:t>
      </w:r>
      <w:r>
        <w:rPr>
          <w:rFonts w:hint="eastAsia" w:ascii="宋体" w:hAnsi="宋体" w:eastAsia="宋体" w:cs="宋体"/>
          <w:sz w:val="24"/>
          <w:szCs w:val="24"/>
        </w:rPr>
        <w:t>坚持做到改造前问需于民、改造中问计于民、改造后问效于民，推行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点单式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改造模式，着力优先补齐雨污分流、环卫设施、消防安全、停车场等民生方面短板，既改靓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面子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又改实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里子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县政府副县长钟俊锋。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县政府副县长钟俊锋采访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我们不仅注重城市塑形，更注重为城市铸魂。始兴是千年古县，历史底蕴深厚，对历史文化街区的改造，始终坚持保护优先，兼顾完善功能和传承历史，做到既更新好城市面貌，又保留好城市历史文化记忆。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文以化人，文以润城。记者一路走访了东门街、水云楼、广州会馆、墨江文苑、粤北粮仓等古街古巷和历史建筑，感触最深就是，始兴在老旧小区改造中，深入挖掘本地生态文化、九龄文化、客家文化和红色文化，让文化元素渗透到城市建设和文旅资源开发中，把文化空间融入城市肌理，以“绣花”功夫塑造出一个个城市文化“微地标”，激发了传统文化活力，激活了高质量发展的“文化动能”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lMWRlMjZmMTkzMGM3OTE3ODg1MzcyNTFlNmM0MjQifQ=="/>
  </w:docVars>
  <w:rsids>
    <w:rsidRoot w:val="2AFC71B6"/>
    <w:rsid w:val="00041E63"/>
    <w:rsid w:val="00445F0C"/>
    <w:rsid w:val="00AF79B5"/>
    <w:rsid w:val="00C34DAD"/>
    <w:rsid w:val="026954E1"/>
    <w:rsid w:val="04900898"/>
    <w:rsid w:val="04A0281C"/>
    <w:rsid w:val="04A57852"/>
    <w:rsid w:val="06CB114E"/>
    <w:rsid w:val="07532688"/>
    <w:rsid w:val="08DA2C94"/>
    <w:rsid w:val="0D2F0B75"/>
    <w:rsid w:val="0D4234FE"/>
    <w:rsid w:val="0F9067A2"/>
    <w:rsid w:val="160B0A7C"/>
    <w:rsid w:val="16287735"/>
    <w:rsid w:val="16D556D3"/>
    <w:rsid w:val="16ED396B"/>
    <w:rsid w:val="177366C3"/>
    <w:rsid w:val="192A3A7C"/>
    <w:rsid w:val="1AB14B7C"/>
    <w:rsid w:val="1C393D1E"/>
    <w:rsid w:val="1C7A1112"/>
    <w:rsid w:val="1CA90EA4"/>
    <w:rsid w:val="1E34479D"/>
    <w:rsid w:val="1EE241F9"/>
    <w:rsid w:val="20B24913"/>
    <w:rsid w:val="225450B1"/>
    <w:rsid w:val="244B71EC"/>
    <w:rsid w:val="25E20F82"/>
    <w:rsid w:val="27267580"/>
    <w:rsid w:val="27E92DC7"/>
    <w:rsid w:val="28270DE3"/>
    <w:rsid w:val="296B4718"/>
    <w:rsid w:val="2AFC71B6"/>
    <w:rsid w:val="2BE07D12"/>
    <w:rsid w:val="2D656721"/>
    <w:rsid w:val="2E440A2C"/>
    <w:rsid w:val="2ED27DE6"/>
    <w:rsid w:val="2F755A15"/>
    <w:rsid w:val="2FA53C7A"/>
    <w:rsid w:val="2FB15C4D"/>
    <w:rsid w:val="32D22AAA"/>
    <w:rsid w:val="32DF1FA1"/>
    <w:rsid w:val="32FA790B"/>
    <w:rsid w:val="33226E62"/>
    <w:rsid w:val="33E365F1"/>
    <w:rsid w:val="349E076A"/>
    <w:rsid w:val="35E84A66"/>
    <w:rsid w:val="36A95955"/>
    <w:rsid w:val="36D87CBE"/>
    <w:rsid w:val="388C36FB"/>
    <w:rsid w:val="39241B86"/>
    <w:rsid w:val="397A316E"/>
    <w:rsid w:val="3A145757"/>
    <w:rsid w:val="3B2A0FAA"/>
    <w:rsid w:val="3EA959BD"/>
    <w:rsid w:val="3F4B392D"/>
    <w:rsid w:val="40270706"/>
    <w:rsid w:val="40786313"/>
    <w:rsid w:val="42876CE2"/>
    <w:rsid w:val="42B20202"/>
    <w:rsid w:val="43014CE6"/>
    <w:rsid w:val="43AD4526"/>
    <w:rsid w:val="43CA597D"/>
    <w:rsid w:val="46603AD2"/>
    <w:rsid w:val="4D494383"/>
    <w:rsid w:val="4EF744A2"/>
    <w:rsid w:val="4F1D4C56"/>
    <w:rsid w:val="4FB07F85"/>
    <w:rsid w:val="51DA0BDC"/>
    <w:rsid w:val="52E44024"/>
    <w:rsid w:val="55284354"/>
    <w:rsid w:val="57C65B17"/>
    <w:rsid w:val="5976568E"/>
    <w:rsid w:val="59B30690"/>
    <w:rsid w:val="5A0A107B"/>
    <w:rsid w:val="5A61348C"/>
    <w:rsid w:val="5A7E2423"/>
    <w:rsid w:val="5A971D60"/>
    <w:rsid w:val="5B460E5C"/>
    <w:rsid w:val="5B523ED9"/>
    <w:rsid w:val="5B52624E"/>
    <w:rsid w:val="5D577585"/>
    <w:rsid w:val="5DED1ED3"/>
    <w:rsid w:val="5E07636F"/>
    <w:rsid w:val="5E9B16F3"/>
    <w:rsid w:val="5FA82319"/>
    <w:rsid w:val="60031C46"/>
    <w:rsid w:val="60DF7241"/>
    <w:rsid w:val="614147D4"/>
    <w:rsid w:val="620A1069"/>
    <w:rsid w:val="62931431"/>
    <w:rsid w:val="62AF1C11"/>
    <w:rsid w:val="63A82C36"/>
    <w:rsid w:val="63B84AF5"/>
    <w:rsid w:val="63F45E84"/>
    <w:rsid w:val="6428129E"/>
    <w:rsid w:val="66212E26"/>
    <w:rsid w:val="678B49FB"/>
    <w:rsid w:val="6A5A06B4"/>
    <w:rsid w:val="6C90660F"/>
    <w:rsid w:val="6D2453CF"/>
    <w:rsid w:val="6FC0720B"/>
    <w:rsid w:val="70F44064"/>
    <w:rsid w:val="70FC0717"/>
    <w:rsid w:val="711A34A8"/>
    <w:rsid w:val="72BC63B0"/>
    <w:rsid w:val="72C33F7A"/>
    <w:rsid w:val="750E08F8"/>
    <w:rsid w:val="76CA63C9"/>
    <w:rsid w:val="77E141C3"/>
    <w:rsid w:val="785E3A65"/>
    <w:rsid w:val="79556C16"/>
    <w:rsid w:val="7BA75723"/>
    <w:rsid w:val="7BE2675B"/>
    <w:rsid w:val="7C0E57A2"/>
    <w:rsid w:val="7F6A0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2023-12-12T09:18:00Z</dcterms:created>
  <dc:creator>Administrator</dc:creator>
  <cp:lastModifiedBy>null</cp:lastModifiedBy>
  <dcterms:modified xsi:type="dcterms:W3CDTF">2024-02-01T08:40:40Z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96E0EC3514A842FFA451A5FAA77590EC_11</vt:lpwstr>
  </property>
</Properties>
</file>