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8"/>
          <w:szCs w:val="48"/>
          <w:lang w:val="en-US" w:eastAsia="zh-CN"/>
        </w:rPr>
        <w:t>项目制培训项目申请报告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（样式）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一、培训项目遴选基本情况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培训项目遴选过程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（市属单位、人社部门等单位填写）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培训项目基本情况（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驻韶监狱、企业、行业协会、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none"/>
          <w:lang w:val="en-US" w:eastAsia="zh-CN"/>
        </w:rPr>
        <w:t>普通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none"/>
        </w:rPr>
        <w:t>高等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none"/>
          <w:lang w:val="en-US" w:eastAsia="zh-CN"/>
        </w:rPr>
        <w:t>学校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none"/>
        </w:rPr>
        <w:t>、职业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none"/>
          <w:lang w:val="en-US" w:eastAsia="zh-CN"/>
        </w:rPr>
        <w:t>院校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none"/>
        </w:rPr>
        <w:t>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none"/>
          <w:lang w:val="en-US" w:eastAsia="zh-CN"/>
        </w:rPr>
        <w:t>技工院校、职业培训机构等单位填写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二、项目培训计划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培训项目总体情况，包括项目名称、个数、总结、规模、资金测算和资金来源等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三、项目可行性分析（也可作为附件，可按照项目类型分类说明）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说明实施项目的必要性及预期效果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附件2：</w:t>
      </w:r>
    </w:p>
    <w:p>
      <w:pPr>
        <w:pStyle w:val="2"/>
        <w:rPr>
          <w:rFonts w:hint="eastAsia"/>
          <w:color w:val="auto"/>
          <w:lang w:val="en-US" w:eastAsia="zh-CN"/>
        </w:rPr>
      </w:pPr>
    </w:p>
    <w:p>
      <w:pPr>
        <w:pStyle w:val="2"/>
        <w:jc w:val="center"/>
        <w:rPr>
          <w:rFonts w:hint="eastAsia" w:ascii="Times New Roman" w:hAnsi="Times New Roman" w:eastAsia="方正小标宋简体" w:cs="Times New Roman"/>
          <w:b w:val="0"/>
          <w:bCs w:val="0"/>
          <w:color w:val="auto"/>
          <w:kern w:val="2"/>
          <w:sz w:val="40"/>
          <w:szCs w:val="4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44"/>
          <w:szCs w:val="44"/>
          <w:lang w:val="en-US" w:eastAsia="zh-CN" w:bidi="ar-SA"/>
        </w:rPr>
        <w:t>项目制培训项目计划申请表</w:t>
      </w:r>
    </w:p>
    <w:p>
      <w:pPr>
        <w:pStyle w:val="2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（样式）</w:t>
      </w:r>
    </w:p>
    <w:p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填报单位（盖章）：</w:t>
      </w:r>
    </w:p>
    <w:tbl>
      <w:tblPr>
        <w:tblStyle w:val="7"/>
        <w:tblW w:w="1416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1770"/>
        <w:gridCol w:w="1770"/>
        <w:gridCol w:w="1771"/>
        <w:gridCol w:w="1771"/>
        <w:gridCol w:w="1771"/>
        <w:gridCol w:w="1933"/>
        <w:gridCol w:w="16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177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lang w:val="en-US" w:eastAsia="zh-CN"/>
              </w:rPr>
              <w:t>项目类型</w:t>
            </w:r>
          </w:p>
        </w:tc>
        <w:tc>
          <w:tcPr>
            <w:tcW w:w="177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lang w:val="en-US" w:eastAsia="zh-CN"/>
              </w:rPr>
              <w:t>所属行业</w:t>
            </w:r>
          </w:p>
        </w:tc>
        <w:tc>
          <w:tcPr>
            <w:tcW w:w="1771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证书类别</w:t>
            </w:r>
          </w:p>
        </w:tc>
        <w:tc>
          <w:tcPr>
            <w:tcW w:w="1771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培训等级</w:t>
            </w:r>
          </w:p>
        </w:tc>
        <w:tc>
          <w:tcPr>
            <w:tcW w:w="1771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补贴标准</w:t>
            </w:r>
          </w:p>
        </w:tc>
        <w:tc>
          <w:tcPr>
            <w:tcW w:w="1933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培训计划人数</w:t>
            </w:r>
          </w:p>
        </w:tc>
        <w:tc>
          <w:tcPr>
            <w:tcW w:w="1609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资金预算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0" w:type="dxa"/>
            <w:vAlign w:val="top"/>
          </w:tcPr>
          <w:p>
            <w:pPr>
              <w:pStyle w:val="2"/>
              <w:jc w:val="center"/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美容师</w:t>
            </w:r>
          </w:p>
        </w:tc>
        <w:tc>
          <w:tcPr>
            <w:tcW w:w="1770" w:type="dxa"/>
            <w:vAlign w:val="top"/>
          </w:tcPr>
          <w:p>
            <w:pPr>
              <w:pStyle w:val="2"/>
              <w:jc w:val="center"/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广东技工</w:t>
            </w:r>
          </w:p>
        </w:tc>
        <w:tc>
          <w:tcPr>
            <w:tcW w:w="1770" w:type="dxa"/>
            <w:vAlign w:val="top"/>
          </w:tcPr>
          <w:p>
            <w:pPr>
              <w:pStyle w:val="2"/>
              <w:jc w:val="center"/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服务行业</w:t>
            </w:r>
          </w:p>
        </w:tc>
        <w:tc>
          <w:tcPr>
            <w:tcW w:w="1771" w:type="dxa"/>
            <w:vAlign w:val="top"/>
          </w:tcPr>
          <w:p>
            <w:pPr>
              <w:pStyle w:val="2"/>
              <w:jc w:val="center"/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技能等级证</w:t>
            </w:r>
          </w:p>
        </w:tc>
        <w:tc>
          <w:tcPr>
            <w:tcW w:w="1771" w:type="dxa"/>
            <w:vAlign w:val="top"/>
          </w:tcPr>
          <w:p>
            <w:pPr>
              <w:pStyle w:val="2"/>
              <w:jc w:val="center"/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四级/中级工</w:t>
            </w:r>
          </w:p>
        </w:tc>
        <w:tc>
          <w:tcPr>
            <w:tcW w:w="1771" w:type="dxa"/>
            <w:vAlign w:val="top"/>
          </w:tcPr>
          <w:p>
            <w:pPr>
              <w:pStyle w:val="2"/>
              <w:jc w:val="center"/>
              <w:rPr>
                <w:rFonts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1500元</w:t>
            </w:r>
          </w:p>
        </w:tc>
        <w:tc>
          <w:tcPr>
            <w:tcW w:w="1933" w:type="dxa"/>
            <w:vAlign w:val="top"/>
          </w:tcPr>
          <w:p>
            <w:pPr>
              <w:pStyle w:val="2"/>
              <w:jc w:val="center"/>
              <w:rPr>
                <w:rFonts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60人</w:t>
            </w:r>
          </w:p>
        </w:tc>
        <w:tc>
          <w:tcPr>
            <w:tcW w:w="1609" w:type="dxa"/>
            <w:vAlign w:val="top"/>
          </w:tcPr>
          <w:p>
            <w:pPr>
              <w:pStyle w:val="2"/>
              <w:jc w:val="center"/>
              <w:rPr>
                <w:rFonts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90000元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0" w:type="dxa"/>
            <w:vAlign w:val="top"/>
          </w:tcPr>
          <w:p>
            <w:pPr>
              <w:pStyle w:val="2"/>
              <w:jc w:val="center"/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top"/>
          </w:tcPr>
          <w:p>
            <w:pPr>
              <w:pStyle w:val="2"/>
              <w:jc w:val="center"/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top"/>
          </w:tcPr>
          <w:p>
            <w:pPr>
              <w:pStyle w:val="2"/>
              <w:jc w:val="center"/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1" w:type="dxa"/>
            <w:vAlign w:val="top"/>
          </w:tcPr>
          <w:p>
            <w:pPr>
              <w:pStyle w:val="2"/>
              <w:jc w:val="center"/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1" w:type="dxa"/>
            <w:vAlign w:val="top"/>
          </w:tcPr>
          <w:p>
            <w:pPr>
              <w:pStyle w:val="2"/>
              <w:rPr>
                <w:rFonts w:hint="eastAsia" w:eastAsia="宋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1" w:type="dxa"/>
            <w:vAlign w:val="top"/>
          </w:tcPr>
          <w:p>
            <w:pPr>
              <w:pStyle w:val="2"/>
              <w:jc w:val="center"/>
              <w:rPr>
                <w:rFonts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3" w:type="dxa"/>
            <w:vAlign w:val="top"/>
          </w:tcPr>
          <w:p>
            <w:pPr>
              <w:pStyle w:val="2"/>
              <w:jc w:val="center"/>
              <w:rPr>
                <w:rFonts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9" w:type="dxa"/>
            <w:vAlign w:val="top"/>
          </w:tcPr>
          <w:p>
            <w:pPr>
              <w:pStyle w:val="2"/>
              <w:jc w:val="center"/>
              <w:rPr>
                <w:rFonts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0" w:type="dxa"/>
            <w:vAlign w:val="top"/>
          </w:tcPr>
          <w:p>
            <w:pPr>
              <w:pStyle w:val="2"/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top"/>
          </w:tcPr>
          <w:p>
            <w:pPr>
              <w:pStyle w:val="2"/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top"/>
          </w:tcPr>
          <w:p>
            <w:pPr>
              <w:pStyle w:val="2"/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1" w:type="dxa"/>
            <w:vAlign w:val="top"/>
          </w:tcPr>
          <w:p>
            <w:pPr>
              <w:pStyle w:val="2"/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1" w:type="dxa"/>
            <w:vAlign w:val="top"/>
          </w:tcPr>
          <w:p>
            <w:pPr>
              <w:pStyle w:val="2"/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1" w:type="dxa"/>
            <w:vAlign w:val="top"/>
          </w:tcPr>
          <w:p>
            <w:pPr>
              <w:pStyle w:val="2"/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3" w:type="dxa"/>
            <w:vAlign w:val="top"/>
          </w:tcPr>
          <w:p>
            <w:pPr>
              <w:pStyle w:val="2"/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9" w:type="dxa"/>
            <w:vAlign w:val="top"/>
          </w:tcPr>
          <w:p>
            <w:pPr>
              <w:pStyle w:val="2"/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rPr>
          <w:rFonts w:hint="eastAsia"/>
          <w:color w:val="auto"/>
          <w:lang w:val="en-US" w:eastAsia="zh-CN"/>
        </w:rPr>
      </w:pPr>
    </w:p>
    <w:p>
      <w:pPr>
        <w:ind w:firstLine="640" w:firstLineChars="200"/>
        <w:rPr>
          <w:rFonts w:hint="default" w:ascii="仿宋_GB2312" w:hAnsi="Calibri" w:eastAsia="仿宋_GB2312" w:cs="Times New Roman"/>
          <w:color w:val="auto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default" w:ascii="仿宋_GB2312" w:hAnsi="Calibri" w:eastAsia="仿宋_GB2312" w:cs="Times New Roman"/>
          <w:color w:val="auto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default" w:ascii="仿宋_GB2312" w:hAnsi="Calibri" w:eastAsia="仿宋_GB2312" w:cs="Times New Roman"/>
          <w:color w:val="auto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default" w:ascii="仿宋_GB2312" w:hAnsi="Calibri" w:eastAsia="仿宋_GB2312" w:cs="Times New Roman"/>
          <w:color w:val="auto"/>
          <w:sz w:val="32"/>
          <w:szCs w:val="32"/>
          <w:lang w:val="en-US" w:eastAsia="zh-CN"/>
        </w:rPr>
        <w:sectPr>
          <w:pgSz w:w="16838" w:h="11906" w:orient="landscape"/>
          <w:pgMar w:top="1803" w:right="1440" w:bottom="1803" w:left="1440" w:header="851" w:footer="992" w:gutter="0"/>
          <w:pgNumType w:fmt="decimal"/>
          <w:cols w:space="0" w:num="1"/>
          <w:rtlGutter w:val="0"/>
          <w:docGrid w:type="lines" w:linePitch="319" w:charSpace="0"/>
        </w:sectPr>
      </w:pPr>
    </w:p>
    <w:p>
      <w:pP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val="en-US" w:eastAsia="zh-CN"/>
        </w:rPr>
        <w:t>附件3：</w:t>
      </w:r>
    </w:p>
    <w:tbl>
      <w:tblPr>
        <w:tblStyle w:val="6"/>
        <w:tblW w:w="94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5"/>
        <w:gridCol w:w="2665"/>
        <w:gridCol w:w="1879"/>
        <w:gridCol w:w="22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jc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44"/>
                <w:szCs w:val="44"/>
                <w:lang w:val="en-US" w:eastAsia="zh-CN"/>
              </w:rPr>
              <w:t>项目制培训项目申请表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（样式）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4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填报单位：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美容师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培训对象</w:t>
            </w:r>
          </w:p>
        </w:tc>
        <w:tc>
          <w:tcPr>
            <w:tcW w:w="6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城乡未继续升学的应届初高中毕业生、农村转移就业劳动者、城镇登记失业人员、转岗转业人员、退役军人、企业在职职工和高校毕业生等各类有培训需求的人员。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证书类型</w:t>
            </w:r>
          </w:p>
        </w:tc>
        <w:tc>
          <w:tcPr>
            <w:tcW w:w="6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Wingdings" w:hAnsi="Wingdings" w:eastAsia="宋体" w:cs="Wingdings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Style w:val="8"/>
                <w:rFonts w:hint="default" w:ascii="Wingdings" w:hAnsi="Wingdings" w:eastAsia="宋体" w:cs="Wingdings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" w:char="00FE"/>
            </w:r>
            <w:r>
              <w:rPr>
                <w:rStyle w:val="8"/>
                <w:rFonts w:hAnsi="Wingdings"/>
                <w:color w:val="auto"/>
                <w:lang w:val="en-US" w:eastAsia="zh-CN" w:bidi="ar"/>
              </w:rPr>
              <w:t xml:space="preserve"> 职业技能等级证书/职业资格证书：</w:t>
            </w:r>
            <w:r>
              <w:rPr>
                <w:rStyle w:val="9"/>
                <w:rFonts w:hAnsi="Wingdings"/>
                <w:color w:val="auto"/>
                <w:lang w:val="en-US" w:eastAsia="zh-CN" w:bidi="ar"/>
              </w:rPr>
              <w:t xml:space="preserve"> 技能等级证 </w:t>
            </w:r>
            <w:r>
              <w:rPr>
                <w:rStyle w:val="8"/>
                <w:rFonts w:hAnsi="Wingdings"/>
                <w:color w:val="auto"/>
                <w:lang w:val="en-US" w:eastAsia="zh-CN" w:bidi="ar"/>
              </w:rPr>
              <w:t xml:space="preserve"> 职业（工种）</w:t>
            </w:r>
            <w:r>
              <w:rPr>
                <w:rStyle w:val="9"/>
                <w:rFonts w:hAnsi="Wingdings"/>
                <w:color w:val="auto"/>
                <w:lang w:val="en-US" w:eastAsia="zh-CN" w:bidi="ar"/>
              </w:rPr>
              <w:t xml:space="preserve"> 四级</w:t>
            </w:r>
            <w:r>
              <w:rPr>
                <w:rStyle w:val="9"/>
                <w:rFonts w:hint="eastAsia" w:hAnsi="Wingdings" w:eastAsia="仿宋_GB2312"/>
                <w:color w:val="auto"/>
                <w:lang w:val="en-US" w:eastAsia="zh-CN" w:bidi="ar"/>
              </w:rPr>
              <w:t>/中级</w:t>
            </w:r>
            <w:r>
              <w:rPr>
                <w:rStyle w:val="9"/>
                <w:rFonts w:hAnsi="Wingdings"/>
                <w:color w:val="auto"/>
                <w:lang w:val="en-US" w:eastAsia="zh-CN" w:bidi="ar"/>
              </w:rPr>
              <w:t xml:space="preserve"> </w:t>
            </w:r>
            <w:r>
              <w:rPr>
                <w:rStyle w:val="8"/>
                <w:rFonts w:hAnsi="Wingdings"/>
                <w:color w:val="auto"/>
                <w:lang w:val="en-US" w:eastAsia="zh-CN" w:bidi="ar"/>
              </w:rPr>
              <w:t>等级</w:t>
            </w:r>
            <w:r>
              <w:rPr>
                <w:rStyle w:val="8"/>
                <w:rFonts w:hAnsi="Wingdings"/>
                <w:color w:val="auto"/>
                <w:lang w:val="en-US" w:eastAsia="zh-CN" w:bidi="ar"/>
              </w:rPr>
              <w:br w:type="textWrapping"/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¨</w:t>
            </w:r>
            <w:r>
              <w:rPr>
                <w:rStyle w:val="8"/>
                <w:rFonts w:hAnsi="Wingdings"/>
                <w:color w:val="auto"/>
                <w:lang w:val="en-US" w:eastAsia="zh-CN" w:bidi="ar"/>
              </w:rPr>
              <w:t xml:space="preserve"> 专项职业能力考核证书：</w:t>
            </w:r>
            <w:r>
              <w:rPr>
                <w:rStyle w:val="9"/>
                <w:rFonts w:hAnsi="Wingdings"/>
                <w:color w:val="auto"/>
                <w:lang w:val="en-US" w:eastAsia="zh-CN" w:bidi="ar"/>
              </w:rPr>
              <w:t xml:space="preserve">        </w:t>
            </w:r>
            <w:r>
              <w:rPr>
                <w:rStyle w:val="8"/>
                <w:rFonts w:hAnsi="Wingdings"/>
                <w:color w:val="auto"/>
                <w:lang w:val="en-US" w:eastAsia="zh-CN" w:bidi="ar"/>
              </w:rPr>
              <w:br w:type="textWrapping"/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¨</w:t>
            </w:r>
            <w:r>
              <w:rPr>
                <w:rStyle w:val="8"/>
                <w:rFonts w:hAnsi="Wingdings"/>
                <w:color w:val="auto"/>
                <w:lang w:val="en-US" w:eastAsia="zh-CN" w:bidi="ar"/>
              </w:rPr>
              <w:t xml:space="preserve"> 培训合格证书：</w:t>
            </w:r>
            <w:r>
              <w:rPr>
                <w:rStyle w:val="9"/>
                <w:rFonts w:hAnsi="Wingdings"/>
                <w:color w:val="auto"/>
                <w:lang w:val="en-US" w:eastAsia="zh-CN" w:bidi="ar"/>
              </w:rPr>
              <w:t xml:space="preserve">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培训学时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121   学时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补贴标准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1500  元/人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培训计划人数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60  人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预算资金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9  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项目来源</w:t>
            </w:r>
          </w:p>
        </w:tc>
        <w:tc>
          <w:tcPr>
            <w:tcW w:w="6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Wingdings" w:hAnsi="Wingdings" w:eastAsia="宋体" w:cs="Wingdings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Wingdings" w:hAnsi="Wingdings" w:eastAsia="宋体" w:cs="Wingdings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¨</w:t>
            </w:r>
            <w:r>
              <w:rPr>
                <w:rStyle w:val="8"/>
                <w:rFonts w:hAnsi="Wingdings"/>
                <w:color w:val="auto"/>
                <w:lang w:val="en-US" w:eastAsia="zh-CN" w:bidi="ar"/>
              </w:rPr>
              <w:t>人社部门提出：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 xml:space="preserve">     </w:t>
            </w:r>
            <w:r>
              <w:rPr>
                <w:rStyle w:val="12"/>
                <w:color w:val="auto"/>
                <w:lang w:val="en-US" w:eastAsia="zh-CN" w:bidi="ar"/>
              </w:rPr>
              <w:t>人社局</w:t>
            </w:r>
            <w:r>
              <w:rPr>
                <w:rStyle w:val="8"/>
                <w:rFonts w:hAnsi="Wingdings"/>
                <w:color w:val="auto"/>
                <w:lang w:val="en-US" w:eastAsia="zh-CN" w:bidi="ar"/>
              </w:rPr>
              <w:br w:type="textWrapping"/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¨</w:t>
            </w:r>
            <w:r>
              <w:rPr>
                <w:rStyle w:val="8"/>
                <w:rFonts w:hAnsi="Wingdings"/>
                <w:color w:val="auto"/>
                <w:lang w:val="en-US" w:eastAsia="zh-CN" w:bidi="ar"/>
              </w:rPr>
              <w:t>行业主管部门提出：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 xml:space="preserve">     </w:t>
            </w:r>
            <w:r>
              <w:rPr>
                <w:rStyle w:val="8"/>
                <w:rFonts w:hAnsi="Wingdings"/>
                <w:color w:val="auto"/>
                <w:lang w:val="en-US" w:eastAsia="zh-CN" w:bidi="ar"/>
              </w:rPr>
              <w:br w:type="textWrapping"/>
            </w:r>
            <w:r>
              <w:rPr>
                <w:rStyle w:val="10"/>
                <w:rFonts w:hAnsi="Wingdings" w:eastAsia="宋体"/>
                <w:color w:val="auto"/>
                <w:lang w:val="en-US" w:eastAsia="zh-CN" w:bidi="ar"/>
              </w:rPr>
              <w:sym w:font="Wingdings" w:char="00FE"/>
            </w:r>
            <w:r>
              <w:rPr>
                <w:rStyle w:val="8"/>
                <w:rFonts w:hAnsi="Wingdings"/>
                <w:color w:val="auto"/>
                <w:lang w:val="en-US" w:eastAsia="zh-CN" w:bidi="ar"/>
              </w:rPr>
              <w:t>社会公开征集</w:t>
            </w:r>
            <w:r>
              <w:rPr>
                <w:rStyle w:val="8"/>
                <w:rFonts w:hAnsi="Wingdings"/>
                <w:color w:val="auto"/>
                <w:lang w:val="en-US" w:eastAsia="zh-CN" w:bidi="ar"/>
              </w:rPr>
              <w:br w:type="textWrapping"/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¨</w:t>
            </w:r>
            <w:r>
              <w:rPr>
                <w:rStyle w:val="8"/>
                <w:rFonts w:hAnsi="Wingdings"/>
                <w:color w:val="auto"/>
                <w:lang w:val="en-US" w:eastAsia="zh-CN" w:bidi="ar"/>
              </w:rPr>
              <w:t xml:space="preserve">其他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实施年度</w:t>
            </w:r>
          </w:p>
        </w:tc>
        <w:tc>
          <w:tcPr>
            <w:tcW w:w="6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single"/>
                <w:lang w:val="en-US" w:eastAsia="zh-CN"/>
              </w:rPr>
              <w:t>2024-2025年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资金来源渠道</w:t>
            </w:r>
          </w:p>
        </w:tc>
        <w:tc>
          <w:tcPr>
            <w:tcW w:w="6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kern w:val="0"/>
                <w:szCs w:val="32"/>
                <w:u w:val="none"/>
                <w:lang w:val="en-US" w:eastAsia="zh-CN"/>
              </w:rPr>
              <w:t>职业技能提升补贴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4" w:hRule="atLeast"/>
        </w:trPr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项目说明（说明项目要求，包括师资、设备场地、考核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single"/>
                <w:lang w:val="en-US" w:eastAsia="zh-CN" w:bidi="ar"/>
              </w:rPr>
              <w:t>验收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要求等）</w:t>
            </w:r>
          </w:p>
        </w:tc>
        <w:tc>
          <w:tcPr>
            <w:tcW w:w="6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4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联系人：                            电话：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bookmarkStart w:id="0" w:name="_GoBack"/>
      <w:bookmarkEnd w:id="0"/>
    </w:p>
    <w:p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DB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link w:val="4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  <w:rPr>
      <w:rFonts w:ascii="Calibri" w:hAnsi="Calibri" w:eastAsia="宋体" w:cs="Times New Roman"/>
      <w:sz w:val="21"/>
    </w:rPr>
  </w:style>
  <w:style w:type="paragraph" w:customStyle="1" w:styleId="4">
    <w:name w:val="默认段落字体 Para Char Char Char Char Char Char Char Char Char Char"/>
    <w:basedOn w:val="5"/>
    <w:link w:val="3"/>
    <w:qFormat/>
    <w:uiPriority w:val="0"/>
  </w:style>
  <w:style w:type="paragraph" w:customStyle="1" w:styleId="5">
    <w:name w:val="正文 New New New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font61"/>
    <w:basedOn w:val="3"/>
    <w:qFormat/>
    <w:uiPriority w:val="0"/>
    <w:rPr>
      <w:rFonts w:hint="eastAsia" w:ascii="仿宋_GB2312" w:hAnsi="Times New Roman" w:eastAsia="仿宋_GB2312" w:cs="仿宋_GB2312"/>
      <w:color w:val="000000"/>
      <w:sz w:val="28"/>
      <w:szCs w:val="28"/>
      <w:u w:val="none"/>
    </w:rPr>
  </w:style>
  <w:style w:type="character" w:customStyle="1" w:styleId="9">
    <w:name w:val="font01"/>
    <w:basedOn w:val="3"/>
    <w:qFormat/>
    <w:uiPriority w:val="0"/>
    <w:rPr>
      <w:rFonts w:hint="eastAsia" w:ascii="仿宋_GB2312" w:hAnsi="Times New Roman" w:eastAsia="仿宋_GB2312" w:cs="仿宋_GB2312"/>
      <w:color w:val="000000"/>
      <w:sz w:val="28"/>
      <w:szCs w:val="28"/>
      <w:u w:val="single"/>
    </w:rPr>
  </w:style>
  <w:style w:type="character" w:customStyle="1" w:styleId="10">
    <w:name w:val="font41"/>
    <w:basedOn w:val="3"/>
    <w:qFormat/>
    <w:uiPriority w:val="0"/>
    <w:rPr>
      <w:rFonts w:hint="default" w:ascii="Wingdings" w:hAnsi="Wingdings" w:eastAsia="宋体" w:cs="Wingdings"/>
      <w:color w:val="000000"/>
      <w:sz w:val="28"/>
      <w:szCs w:val="28"/>
      <w:u w:val="none"/>
    </w:rPr>
  </w:style>
  <w:style w:type="character" w:customStyle="1" w:styleId="11">
    <w:name w:val="font31"/>
    <w:basedOn w:val="3"/>
    <w:qFormat/>
    <w:uiPriority w:val="0"/>
    <w:rPr>
      <w:rFonts w:hint="default" w:ascii="Wingdings" w:hAnsi="Wingdings" w:eastAsia="宋体" w:cs="Wingdings"/>
      <w:color w:val="000000"/>
      <w:sz w:val="28"/>
      <w:szCs w:val="28"/>
      <w:u w:val="single"/>
    </w:rPr>
  </w:style>
  <w:style w:type="character" w:customStyle="1" w:styleId="12">
    <w:name w:val="font2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2024-02-05T03:13:35Z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</Properties>
</file>