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韶关市中小学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知识产权教育项目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44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72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申报主体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知识产权服务机构联合1所韶关市内中小学校共同申报。已申报过该项目的中小学，不得重复申报。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项目任务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（一）每个学校开展知识产权师资队伍培育工作，面向师资队伍开展2场以上知识产权相关课程培训。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（二）每个学校开设知识产权教育“第二课堂”或社会实践活动，各不少于4个学时，不少于200人次,让青少年学生从小形成尊重知识、崇尚创新、保护知识产权的意识，培养学生创新精神和实践能力。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（三）每个学校设立专门的知识产权宣传栏，内容更新各不少于2次。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中小学知识产权教育的摸底、调查工作，培育知识产权教育试点示范后备学校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（五）引导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知识产权教育工作成绩突出的中小学积极申报评定“全国知识产权教育试点、示范学校”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三、支持方式及额度：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2024年支持项目2项，额度为5万元/项。项目周期为：1年。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（一）《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年度韶关市中小学知识产权教育项目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44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申报书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》；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（二）机构法人资格证书或营业执照加盖公章的复印件；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（三）机构所获荣誉证明；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（四）真实性承诺函；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（五）其他证明申报条件、申报优势的材料。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以上材料均需加盖公章。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、其他事项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（一）合同管理：项目立项后，市知识产权局与承担单位签署项目合同书，作为项目管理的重要依据。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（二）项目验收：项目完成后，项目承担单位应于次年1月8日前申请验收，向市知识产权局报送工作成果，由市知识产权局组织验收通过后，方可结项。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2024年度韶关市中小学知识产权教育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项目申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报书</w:t>
      </w: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1" w:firstLine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6705" w:type="dxa"/>
            <w:vAlign w:val="top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-5"/>
                <w:sz w:val="32"/>
                <w:szCs w:val="32"/>
                <w:u w:val="singl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</w:t>
            </w: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工作电话：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</w:tc>
      </w:tr>
    </w:tbl>
    <w:p>
      <w:pPr>
        <w:jc w:val="both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numId w:val="0"/>
        </w:numPr>
        <w:ind w:leftChars="0"/>
      </w:pPr>
    </w:p>
    <w:p/>
    <w:p/>
    <w:p/>
    <w:p>
      <w:pPr>
        <w:jc w:val="center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韶关市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市场监督管理局（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知识产权局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）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编制</w:t>
      </w:r>
    </w:p>
    <w:p>
      <w:pPr>
        <w:jc w:val="center"/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楷体_GB2312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年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p>
      <w:pPr>
        <w:pStyle w:val="2"/>
        <w:numPr>
          <w:numId w:val="0"/>
        </w:numPr>
        <w:ind w:leftChars="0"/>
        <w:rPr>
          <w:rFonts w:hint="eastAsia"/>
        </w:rPr>
      </w:pPr>
    </w:p>
    <w:p>
      <w:pPr>
        <w:spacing w:line="660" w:lineRule="exact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小标宋"/>
          <w:color w:val="000000" w:themeColor="text1"/>
          <w:sz w:val="44"/>
          <w14:textFill>
            <w14:solidFill>
              <w14:schemeClr w14:val="tx1"/>
            </w14:solidFill>
          </w14:textFill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一、本申请书适用于202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年广东省知识产权专项经费的申报工作。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、申请书规格为A4纸，各栏不够填写时，请自行加页。申报书宜双面打印，并于左侧装订成册，一式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份（加盖公章）。提交同时，须同时提交电子件（可编辑版word及盖章扫描PDF版）。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一、申报单位基本信息</w:t>
      </w:r>
    </w:p>
    <w:tbl>
      <w:tblPr>
        <w:tblStyle w:val="6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397"/>
        <w:gridCol w:w="11"/>
        <w:gridCol w:w="861"/>
        <w:gridCol w:w="1482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注册登记证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注册登记号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ind w:left="-71" w:leftChars="-34" w:firstLine="118" w:firstLineChars="42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开户名称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8249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（单位性质、主要业务或技术领域、业绩、资质荣誉简介，所属行业或技术领域、领域中的位置，知识产权及创新工作基础等，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字以内。）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二、项目工作方案</w:t>
      </w:r>
    </w:p>
    <w:tbl>
      <w:tblPr>
        <w:tblStyle w:val="6"/>
        <w:tblW w:w="919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目标任务及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（介绍项目的背景意义、目标任务、工作内容，推进措施及实施方式等。1500字以内。）</w:t>
            </w:r>
          </w:p>
          <w:p>
            <w:pPr>
              <w:spacing w:line="500" w:lineRule="exac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工作基础及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（介绍申请本项目所具备的工作基础、制度规范，相关经验和优势资源，项目团队、智力支持、信息化设施等相关条件，推进项目顺利实施的保障性举措等。1500字以内。）</w:t>
            </w:r>
          </w:p>
          <w:p>
            <w:pPr>
              <w:spacing w:line="500" w:lineRule="exact"/>
              <w:jc w:val="lef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（工作总体进度时间安排、项目各阶段工作任务与阶段性目标，确保项目按时形成成果、提交项目总结报告；可另附页。）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预期成果及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（项目实施的预期成果形式、可考核指标等，可另附页。）</w:t>
            </w:r>
          </w:p>
          <w:p>
            <w:pPr>
              <w:spacing w:line="500" w:lineRule="exac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三、项目工作团队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（可据工作需求而增加空格）</w:t>
      </w:r>
    </w:p>
    <w:tbl>
      <w:tblPr>
        <w:tblStyle w:val="6"/>
        <w:tblW w:w="9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职务/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四、项目经费预算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（可据工作需求而增加空格）</w:t>
      </w:r>
    </w:p>
    <w:tbl>
      <w:tblPr>
        <w:tblStyle w:val="6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五、单位意见</w:t>
      </w:r>
    </w:p>
    <w:tbl>
      <w:tblPr>
        <w:tblStyle w:val="6"/>
        <w:tblW w:w="9272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ind w:firstLine="2880" w:firstLineChars="9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局审核推荐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推荐单位（盖章）：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   月      日              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417" w:bottom="1440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FA2A"/>
    <w:multiLevelType w:val="singleLevel"/>
    <w:tmpl w:val="6035FA2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B1786"/>
    <w:rsid w:val="13F63ACB"/>
    <w:rsid w:val="146B1786"/>
    <w:rsid w:val="194931DD"/>
    <w:rsid w:val="2A3B1D89"/>
    <w:rsid w:val="2CD22195"/>
    <w:rsid w:val="2E39756C"/>
    <w:rsid w:val="392465D7"/>
    <w:rsid w:val="397D3D3E"/>
    <w:rsid w:val="3F874DFC"/>
    <w:rsid w:val="4058167E"/>
    <w:rsid w:val="42646E49"/>
    <w:rsid w:val="43A670A3"/>
    <w:rsid w:val="4F4F0CC6"/>
    <w:rsid w:val="5197762D"/>
    <w:rsid w:val="51B62535"/>
    <w:rsid w:val="57361937"/>
    <w:rsid w:val="57846930"/>
    <w:rsid w:val="5F37055E"/>
    <w:rsid w:val="65035DEB"/>
    <w:rsid w:val="75087337"/>
    <w:rsid w:val="76A94AA4"/>
    <w:rsid w:val="7E7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9">
    <w:name w:val="样式1"/>
    <w:basedOn w:val="2"/>
    <w:qFormat/>
    <w:uiPriority w:val="0"/>
    <w:pPr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2022-02-09T04:49:00Z</dcterms:created>
  <dc:creator>蔡美华</dc:creator>
  <cp:lastModifiedBy>杨志鹏</cp:lastModifiedBy>
  <cp:lastPrinted>2024-01-10T08:05:56Z</cp:lastPrinted>
  <dcterms:modified xsi:type="dcterms:W3CDTF">2024-01-10T08:06:04Z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ribbonExt">
    <vt:lpwstr>{"WPSExtOfficeTab":{"OnGetEnabled":false,"OnGetVisible":false}}</vt:lpwstr>
  </property>
</Properties>
</file>