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"/>
        </w:rPr>
        <w:t>“善耀韶城”系列典型拟选树对象名单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一、爱心捐赠单位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napToGrid/>
          <w:kern w:val="2"/>
          <w:sz w:val="32"/>
          <w:szCs w:val="32"/>
          <w:lang w:val="en-US" w:eastAsia="zh-CN" w:bidi="ar-SA"/>
        </w:rPr>
        <w:t>（一）韶关曲江区新德成房地产开发有限公司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（二）广东宏德钢铁集团有限公司</w:t>
      </w:r>
      <w:bookmarkStart w:id="0" w:name="_GoBack"/>
      <w:bookmarkEnd w:id="0"/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（三）广东莱雅新化工科技有限公司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（四）乳源瑶族自治县银源电力集团有限公司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（五）广东东阳光科技控股股份有限公司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（六）广东自由能科技股份有限公司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（七）广东中烟工业有限责任公司韶关卷烟厂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（八）中国三峡新能源（集团）股份有限公司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（九）湖南爱眼公益基金会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（十）广东省广府人珠玑巷后裔海外联谊会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二、慈善行为楷模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（一）彭育平  海王（韶关）医药有限公司总经理</w:t>
      </w:r>
    </w:p>
    <w:p>
      <w:p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（二）杨  泳  爱尔眼科集团广东省区粤北区CEO</w:t>
      </w:r>
    </w:p>
    <w:p>
      <w:pPr>
        <w:ind w:firstLine="640" w:firstLineChars="200"/>
        <w:rPr>
          <w:rFonts w:hint="default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（三）周家和  香港向山举目助学金会执行委员会主席</w:t>
      </w:r>
    </w:p>
    <w:p>
      <w:pPr>
        <w:ind w:firstLine="640" w:firstLineChars="200"/>
        <w:rPr>
          <w:rFonts w:hint="default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（四）胡志新  广东读努门新能源科技有限公司董事长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（五）候顺发  韶关市浈江区十里亭镇居民</w:t>
      </w:r>
    </w:p>
    <w:p>
      <w:pPr>
        <w:pStyle w:val="5"/>
        <w:ind w:left="0" w:leftChars="0"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（六）韶关市蜗牛公益互助会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（七）韶关市红十字会无偿献血志愿者服务队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（八）新丰县个体私营企业志愿者协会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  <w:lang w:val="en-US" w:eastAsia="zh-CN" w:bidi="ar-SA"/>
        </w:rPr>
        <w:t>三、优秀慈善项目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（一）“烛光牵引梦想”项目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（二）“善美菁才”计划——韶关公益慈善组织能力提升项目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（三）韶关农村社区互助养老可持续发展示范项目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（四）莞韶“圆梦助学”项目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（五）“爱树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 w:bidi="ar-SA"/>
        </w:rPr>
        <w:t>·</w:t>
      </w: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丹霞山苑”民宿项目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（六）韶关市“乡村健康快车”项目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highlight w:val="none"/>
          <w:lang w:val="en-US" w:eastAsia="zh-CN" w:bidi="ar-SA"/>
        </w:rPr>
        <w:t>（七）“助听行动”项目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6886"/>
    <w:rsid w:val="6C98415B"/>
    <w:rsid w:val="7D3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32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引文目录1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2022-06-06T06:51:00Z</dcterms:created>
  <dc:creator>Administrator</dc:creator>
  <cp:lastModifiedBy>郭继升</cp:lastModifiedBy>
  <cp:lastPrinted>2024-01-18T07:56:15Z</cp:lastPrinted>
  <dcterms:modified xsi:type="dcterms:W3CDTF">2024-01-18T07:56:18Z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150F2F9C8BBC40AB9E74AF39A242C278</vt:lpwstr>
  </property>
</Properties>
</file>