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rPr>
          <w:rFonts w:hint="default" w:ascii="黑体" w:hAnsi="黑体" w:eastAsia="黑体"/>
          <w:color w:val="auto"/>
          <w:sz w:val="32"/>
          <w:lang w:val="en-US" w:eastAsia="zh-CN"/>
        </w:rPr>
      </w:pPr>
      <w:r>
        <w:rPr>
          <w:rFonts w:hint="eastAsia" w:ascii="黑体" w:hAnsi="黑体" w:eastAsia="黑体"/>
          <w:color w:val="auto"/>
          <w:sz w:val="32"/>
        </w:rPr>
        <w:t>附件</w:t>
      </w:r>
      <w:r>
        <w:rPr>
          <w:rFonts w:hint="eastAsia" w:ascii="Times New Roman" w:hAnsi="Times New Roman" w:eastAsia="黑体" w:cs="Times New Roman"/>
          <w:color w:val="auto"/>
          <w:sz w:val="32"/>
          <w:lang w:val="en-US" w:eastAsia="zh-CN"/>
        </w:rPr>
        <w:t>6</w:t>
      </w:r>
    </w:p>
    <w:p>
      <w:pPr>
        <w:spacing w:line="560" w:lineRule="exact"/>
        <w:ind w:left="2108" w:leftChars="1" w:hanging="2106" w:hangingChars="477"/>
        <w:jc w:val="center"/>
        <w:rPr>
          <w:rFonts w:hint="eastAsia" w:ascii="宋体" w:hAnsi="宋体"/>
          <w:b/>
          <w:color w:val="auto"/>
          <w:sz w:val="44"/>
          <w:szCs w:val="44"/>
        </w:rPr>
      </w:pPr>
    </w:p>
    <w:p>
      <w:pPr>
        <w:spacing w:line="560" w:lineRule="exact"/>
        <w:ind w:left="2108" w:leftChars="1" w:hanging="2106" w:hangingChars="477"/>
        <w:jc w:val="center"/>
        <w:rPr>
          <w:rFonts w:hint="eastAsia" w:ascii="宋体" w:hAnsi="宋体"/>
          <w:b/>
          <w:color w:val="auto"/>
          <w:sz w:val="44"/>
          <w:szCs w:val="44"/>
        </w:rPr>
      </w:pPr>
    </w:p>
    <w:p>
      <w:pPr>
        <w:keepNext w:val="0"/>
        <w:keepLines w:val="0"/>
        <w:pageBreakBefore w:val="0"/>
        <w:widowControl w:val="0"/>
        <w:kinsoku/>
        <w:wordWrap/>
        <w:overflowPunct/>
        <w:topLinePunct w:val="0"/>
        <w:autoSpaceDE/>
        <w:autoSpaceDN/>
        <w:bidi w:val="0"/>
        <w:adjustRightInd/>
        <w:snapToGrid/>
        <w:spacing w:line="660" w:lineRule="exact"/>
        <w:ind w:left="2100" w:leftChars="1" w:hanging="2098" w:hangingChars="477"/>
        <w:jc w:val="center"/>
        <w:textAlignment w:val="auto"/>
        <w:rPr>
          <w:rFonts w:hint="eastAsia" w:ascii="方正小标宋简体" w:hAnsi="方正小标宋简体" w:eastAsia="方正小标宋简体" w:cs="方正小标宋简体"/>
          <w:bCs/>
          <w:color w:val="auto"/>
          <w:sz w:val="44"/>
          <w:szCs w:val="44"/>
          <w:lang w:eastAsia="zh-CN"/>
        </w:rPr>
      </w:pPr>
      <w:r>
        <w:rPr>
          <w:rFonts w:hint="eastAsia" w:ascii="方正小标宋简体" w:hAnsi="方正小标宋简体" w:eastAsia="方正小标宋简体" w:cs="方正小标宋简体"/>
          <w:bCs/>
          <w:color w:val="auto"/>
          <w:sz w:val="44"/>
          <w:szCs w:val="44"/>
          <w:lang w:val="en-US" w:eastAsia="zh-CN"/>
        </w:rPr>
        <w:t>全省</w:t>
      </w:r>
      <w:r>
        <w:rPr>
          <w:rFonts w:hint="eastAsia" w:ascii="方正小标宋简体" w:hAnsi="方正小标宋简体" w:eastAsia="方正小标宋简体" w:cs="方正小标宋简体"/>
          <w:bCs/>
          <w:color w:val="auto"/>
          <w:sz w:val="44"/>
          <w:szCs w:val="44"/>
        </w:rPr>
        <w:t>耕地保护工作先进</w:t>
      </w:r>
      <w:r>
        <w:rPr>
          <w:rFonts w:hint="eastAsia" w:ascii="方正小标宋简体" w:hAnsi="方正小标宋简体" w:eastAsia="方正小标宋简体" w:cs="方正小标宋简体"/>
          <w:bCs/>
          <w:color w:val="auto"/>
          <w:sz w:val="44"/>
          <w:szCs w:val="44"/>
          <w:lang w:val="en-US" w:eastAsia="zh-CN"/>
        </w:rPr>
        <w:t>个人</w:t>
      </w:r>
    </w:p>
    <w:p>
      <w:pPr>
        <w:keepNext w:val="0"/>
        <w:keepLines w:val="0"/>
        <w:pageBreakBefore w:val="0"/>
        <w:widowControl w:val="0"/>
        <w:kinsoku/>
        <w:wordWrap/>
        <w:overflowPunct/>
        <w:topLinePunct w:val="0"/>
        <w:autoSpaceDE/>
        <w:autoSpaceDN/>
        <w:bidi w:val="0"/>
        <w:adjustRightInd/>
        <w:snapToGrid/>
        <w:spacing w:line="660" w:lineRule="exact"/>
        <w:ind w:left="2857" w:leftChars="1" w:hanging="2855" w:hangingChars="649"/>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推 荐 审 批 表</w:t>
      </w:r>
    </w:p>
    <w:p>
      <w:pPr>
        <w:spacing w:line="560" w:lineRule="exact"/>
        <w:jc w:val="center"/>
        <w:rPr>
          <w:rFonts w:hint="eastAsia" w:ascii="华文中宋" w:hAnsi="华文中宋" w:eastAsia="华文中宋"/>
          <w:color w:val="auto"/>
          <w:sz w:val="44"/>
          <w:szCs w:val="44"/>
        </w:rPr>
      </w:pPr>
    </w:p>
    <w:p>
      <w:pPr>
        <w:spacing w:line="560" w:lineRule="exact"/>
        <w:rPr>
          <w:rFonts w:hint="eastAsia" w:ascii="仿宋_GB2312"/>
          <w:color w:val="auto"/>
          <w:sz w:val="44"/>
          <w:szCs w:val="44"/>
        </w:rPr>
      </w:pPr>
    </w:p>
    <w:p>
      <w:pPr>
        <w:spacing w:line="560" w:lineRule="exact"/>
        <w:rPr>
          <w:rFonts w:hint="eastAsia" w:ascii="仿宋_GB2312"/>
          <w:color w:val="auto"/>
          <w:sz w:val="30"/>
          <w:szCs w:val="30"/>
        </w:rPr>
      </w:pPr>
    </w:p>
    <w:p>
      <w:pPr>
        <w:spacing w:line="560" w:lineRule="exact"/>
        <w:rPr>
          <w:rFonts w:hint="eastAsia" w:ascii="仿宋_GB2312"/>
          <w:color w:val="auto"/>
          <w:sz w:val="30"/>
          <w:szCs w:val="30"/>
        </w:rPr>
      </w:pPr>
    </w:p>
    <w:p>
      <w:pPr>
        <w:spacing w:line="560" w:lineRule="exact"/>
        <w:rPr>
          <w:rFonts w:hint="eastAsia" w:ascii="仿宋_GB2312"/>
          <w:color w:val="auto"/>
          <w:sz w:val="30"/>
          <w:szCs w:val="30"/>
        </w:rPr>
      </w:pPr>
    </w:p>
    <w:p>
      <w:pPr>
        <w:spacing w:line="560" w:lineRule="exact"/>
        <w:rPr>
          <w:rFonts w:hint="eastAsia" w:ascii="仿宋_GB2312"/>
          <w:color w:val="auto"/>
          <w:sz w:val="30"/>
          <w:szCs w:val="30"/>
        </w:rPr>
      </w:pPr>
    </w:p>
    <w:p>
      <w:pPr>
        <w:spacing w:line="560" w:lineRule="exact"/>
        <w:rPr>
          <w:rFonts w:hint="eastAsia" w:ascii="仿宋_GB2312"/>
          <w:color w:val="auto"/>
          <w:sz w:val="30"/>
          <w:szCs w:val="30"/>
        </w:rPr>
      </w:pPr>
    </w:p>
    <w:p>
      <w:pPr>
        <w:spacing w:line="560" w:lineRule="exact"/>
        <w:rPr>
          <w:rFonts w:hint="eastAsia" w:ascii="仿宋_GB2312"/>
          <w:color w:val="auto"/>
          <w:sz w:val="30"/>
          <w:szCs w:val="30"/>
        </w:rPr>
      </w:pPr>
    </w:p>
    <w:p>
      <w:pPr>
        <w:spacing w:line="560" w:lineRule="exact"/>
        <w:rPr>
          <w:rFonts w:hint="eastAsia" w:ascii="仿宋_GB2312"/>
          <w:color w:val="auto"/>
          <w:sz w:val="30"/>
          <w:szCs w:val="30"/>
        </w:rPr>
      </w:pPr>
    </w:p>
    <w:p>
      <w:pPr>
        <w:spacing w:line="560" w:lineRule="exact"/>
        <w:rPr>
          <w:rFonts w:hint="eastAsia" w:ascii="仿宋_GB2312"/>
          <w:color w:val="auto"/>
          <w:szCs w:val="30"/>
        </w:rPr>
      </w:pPr>
    </w:p>
    <w:p>
      <w:pPr>
        <w:spacing w:line="560" w:lineRule="exact"/>
        <w:ind w:firstLine="1440" w:firstLineChars="450"/>
        <w:rPr>
          <w:rFonts w:hint="default" w:ascii="Times New Roman" w:hAnsi="Times New Roman" w:eastAsia="仿宋_GB2312" w:cs="Times New Roman"/>
          <w:color w:val="auto"/>
          <w:sz w:val="32"/>
          <w:szCs w:val="30"/>
          <w:u w:val="single"/>
        </w:rPr>
      </w:pPr>
      <w:r>
        <w:rPr>
          <w:rFonts w:hint="default" w:ascii="Times New Roman" w:hAnsi="Times New Roman" w:eastAsia="仿宋_GB2312" w:cs="Times New Roman"/>
          <w:color w:val="auto"/>
          <w:sz w:val="32"/>
          <w:szCs w:val="30"/>
        </w:rPr>
        <w:t>姓    名</w:t>
      </w:r>
      <w:r>
        <w:rPr>
          <w:rFonts w:hint="default" w:ascii="Times New Roman" w:hAnsi="Times New Roman" w:eastAsia="仿宋_GB2312" w:cs="Times New Roman"/>
          <w:color w:val="auto"/>
          <w:sz w:val="32"/>
          <w:szCs w:val="30"/>
          <w:lang w:eastAsia="zh-CN"/>
        </w:rPr>
        <w:t>：</w:t>
      </w:r>
      <w:r>
        <w:rPr>
          <w:rFonts w:hint="default" w:ascii="Times New Roman" w:hAnsi="Times New Roman" w:eastAsia="仿宋_GB2312" w:cs="Times New Roman"/>
          <w:color w:val="auto"/>
          <w:sz w:val="32"/>
          <w:szCs w:val="30"/>
          <w:u w:val="single"/>
        </w:rPr>
        <w:t xml:space="preserve">   </w:t>
      </w:r>
      <w:r>
        <w:rPr>
          <w:rFonts w:hint="eastAsia" w:ascii="Times New Roman" w:hAnsi="Times New Roman" w:eastAsia="仿宋_GB2312" w:cs="Times New Roman"/>
          <w:color w:val="auto"/>
          <w:sz w:val="32"/>
          <w:szCs w:val="30"/>
          <w:u w:val="single"/>
          <w:lang w:val="en-US" w:eastAsia="zh-CN"/>
        </w:rPr>
        <w:t xml:space="preserve">       罗建文</w:t>
      </w:r>
      <w:r>
        <w:rPr>
          <w:rFonts w:hint="default" w:ascii="Times New Roman" w:hAnsi="Times New Roman" w:eastAsia="仿宋_GB2312" w:cs="Times New Roman"/>
          <w:color w:val="auto"/>
          <w:sz w:val="32"/>
          <w:szCs w:val="30"/>
          <w:u w:val="single"/>
        </w:rPr>
        <w:t xml:space="preserve">             </w:t>
      </w:r>
    </w:p>
    <w:p>
      <w:pPr>
        <w:spacing w:line="560" w:lineRule="exact"/>
        <w:ind w:firstLine="1440" w:firstLineChars="450"/>
        <w:rPr>
          <w:rFonts w:hint="default" w:ascii="Times New Roman" w:hAnsi="Times New Roman" w:eastAsia="仿宋_GB2312" w:cs="Times New Roman"/>
          <w:color w:val="auto"/>
          <w:sz w:val="32"/>
          <w:szCs w:val="30"/>
          <w:u w:val="single"/>
        </w:rPr>
      </w:pPr>
      <w:r>
        <w:rPr>
          <w:rFonts w:hint="default" w:ascii="Times New Roman" w:hAnsi="Times New Roman" w:eastAsia="仿宋_GB2312" w:cs="Times New Roman"/>
          <w:color w:val="auto"/>
          <w:sz w:val="32"/>
          <w:szCs w:val="30"/>
        </w:rPr>
        <w:t>工作单位</w:t>
      </w:r>
      <w:r>
        <w:rPr>
          <w:rFonts w:hint="default" w:ascii="Times New Roman" w:hAnsi="Times New Roman" w:eastAsia="仿宋_GB2312" w:cs="Times New Roman"/>
          <w:color w:val="auto"/>
          <w:sz w:val="32"/>
          <w:szCs w:val="30"/>
          <w:lang w:eastAsia="zh-CN"/>
        </w:rPr>
        <w:t>：</w:t>
      </w:r>
      <w:r>
        <w:rPr>
          <w:rFonts w:hint="default" w:ascii="Times New Roman" w:hAnsi="Times New Roman" w:eastAsia="仿宋_GB2312" w:cs="Times New Roman"/>
          <w:color w:val="auto"/>
          <w:sz w:val="32"/>
          <w:szCs w:val="30"/>
          <w:u w:val="single"/>
        </w:rPr>
        <w:t xml:space="preserve">  </w:t>
      </w:r>
      <w:r>
        <w:rPr>
          <w:rFonts w:hint="eastAsia" w:ascii="Times New Roman" w:hAnsi="Times New Roman" w:eastAsia="仿宋_GB2312" w:cs="Times New Roman"/>
          <w:color w:val="auto"/>
          <w:sz w:val="32"/>
          <w:szCs w:val="30"/>
          <w:u w:val="single"/>
          <w:lang w:val="en-US" w:eastAsia="zh-CN"/>
        </w:rPr>
        <w:t xml:space="preserve">   南雄市自然资源局</w:t>
      </w:r>
      <w:r>
        <w:rPr>
          <w:rFonts w:hint="default" w:ascii="Times New Roman" w:hAnsi="Times New Roman" w:eastAsia="仿宋_GB2312" w:cs="Times New Roman"/>
          <w:color w:val="auto"/>
          <w:sz w:val="32"/>
          <w:szCs w:val="30"/>
          <w:u w:val="single"/>
        </w:rPr>
        <w:t xml:space="preserve">        </w:t>
      </w:r>
    </w:p>
    <w:p>
      <w:pPr>
        <w:spacing w:line="560" w:lineRule="exact"/>
        <w:ind w:firstLine="1440" w:firstLineChars="450"/>
        <w:rPr>
          <w:rFonts w:hint="default" w:ascii="Times New Roman" w:hAnsi="Times New Roman" w:eastAsia="仿宋_GB2312" w:cs="Times New Roman"/>
          <w:color w:val="auto"/>
          <w:sz w:val="32"/>
          <w:szCs w:val="30"/>
        </w:rPr>
      </w:pPr>
      <w:r>
        <w:rPr>
          <w:rFonts w:hint="default" w:ascii="Times New Roman" w:hAnsi="Times New Roman" w:eastAsia="仿宋_GB2312" w:cs="Times New Roman"/>
          <w:color w:val="auto"/>
          <w:sz w:val="32"/>
          <w:szCs w:val="30"/>
        </w:rPr>
        <w:t>推荐单位</w:t>
      </w:r>
      <w:r>
        <w:rPr>
          <w:rFonts w:hint="default" w:ascii="Times New Roman" w:hAnsi="Times New Roman" w:eastAsia="仿宋_GB2312" w:cs="Times New Roman"/>
          <w:color w:val="auto"/>
          <w:sz w:val="32"/>
          <w:szCs w:val="30"/>
          <w:lang w:eastAsia="zh-CN"/>
        </w:rPr>
        <w:t>：</w:t>
      </w:r>
      <w:r>
        <w:rPr>
          <w:rFonts w:hint="default" w:ascii="Times New Roman" w:hAnsi="Times New Roman" w:eastAsia="仿宋_GB2312" w:cs="Times New Roman"/>
          <w:color w:val="auto"/>
          <w:sz w:val="32"/>
          <w:szCs w:val="30"/>
          <w:u w:val="single"/>
        </w:rPr>
        <w:t xml:space="preserve">   </w:t>
      </w:r>
      <w:r>
        <w:rPr>
          <w:rFonts w:hint="eastAsia" w:ascii="Times New Roman" w:hAnsi="Times New Roman" w:eastAsia="仿宋_GB2312" w:cs="Times New Roman"/>
          <w:color w:val="auto"/>
          <w:sz w:val="32"/>
          <w:szCs w:val="30"/>
          <w:u w:val="single"/>
          <w:lang w:val="en-US" w:eastAsia="zh-CN"/>
        </w:rPr>
        <w:t xml:space="preserve">      韶关市</w:t>
      </w:r>
      <w:r>
        <w:rPr>
          <w:rFonts w:hint="default" w:ascii="Times New Roman" w:hAnsi="Times New Roman" w:eastAsia="仿宋_GB2312" w:cs="Times New Roman"/>
          <w:color w:val="auto"/>
          <w:sz w:val="32"/>
          <w:szCs w:val="30"/>
          <w:u w:val="single"/>
        </w:rPr>
        <w:t xml:space="preserve">   </w:t>
      </w:r>
      <w:r>
        <w:rPr>
          <w:rFonts w:hint="eastAsia" w:ascii="Times New Roman" w:hAnsi="Times New Roman" w:eastAsia="仿宋_GB2312" w:cs="Times New Roman"/>
          <w:color w:val="auto"/>
          <w:sz w:val="32"/>
          <w:szCs w:val="30"/>
          <w:u w:val="single"/>
          <w:lang w:val="en-US" w:eastAsia="zh-CN"/>
        </w:rPr>
        <w:t xml:space="preserve"> </w:t>
      </w:r>
      <w:r>
        <w:rPr>
          <w:rFonts w:hint="default" w:ascii="Times New Roman" w:hAnsi="Times New Roman" w:eastAsia="仿宋_GB2312" w:cs="Times New Roman"/>
          <w:color w:val="auto"/>
          <w:sz w:val="32"/>
          <w:szCs w:val="30"/>
          <w:u w:val="single"/>
        </w:rPr>
        <w:t xml:space="preserve">          </w:t>
      </w:r>
      <w:r>
        <w:rPr>
          <w:rFonts w:hint="default" w:ascii="Times New Roman" w:hAnsi="Times New Roman" w:eastAsia="仿宋_GB2312" w:cs="Times New Roman"/>
          <w:color w:val="auto"/>
          <w:sz w:val="32"/>
          <w:szCs w:val="30"/>
        </w:rPr>
        <w:t xml:space="preserve">   </w:t>
      </w:r>
    </w:p>
    <w:p>
      <w:pPr>
        <w:spacing w:line="560" w:lineRule="exact"/>
        <w:ind w:firstLine="1440" w:firstLineChars="450"/>
        <w:rPr>
          <w:rFonts w:hint="default" w:ascii="Times New Roman" w:hAnsi="Times New Roman" w:eastAsia="仿宋_GB2312" w:cs="Times New Roman"/>
          <w:color w:val="auto"/>
          <w:sz w:val="32"/>
          <w:szCs w:val="30"/>
        </w:rPr>
      </w:pPr>
    </w:p>
    <w:p>
      <w:pPr>
        <w:spacing w:line="560" w:lineRule="exact"/>
        <w:jc w:val="center"/>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填报时间：二Ｏ二</w:t>
      </w:r>
      <w:r>
        <w:rPr>
          <w:rFonts w:hint="eastAsia" w:ascii="Times New Roman" w:hAnsi="Times New Roman" w:eastAsia="仿宋_GB2312" w:cs="Times New Roman"/>
          <w:color w:val="auto"/>
          <w:sz w:val="32"/>
          <w:lang w:eastAsia="zh-CN"/>
        </w:rPr>
        <w:t>四</w:t>
      </w:r>
      <w:r>
        <w:rPr>
          <w:rFonts w:hint="default" w:ascii="Times New Roman" w:hAnsi="Times New Roman" w:eastAsia="仿宋_GB2312" w:cs="Times New Roman"/>
          <w:color w:val="auto"/>
          <w:sz w:val="32"/>
        </w:rPr>
        <w:t xml:space="preserve">年 </w:t>
      </w:r>
      <w:r>
        <w:rPr>
          <w:rFonts w:hint="eastAsia" w:ascii="Times New Roman" w:hAnsi="Times New Roman" w:eastAsia="仿宋_GB2312" w:cs="Times New Roman"/>
          <w:color w:val="auto"/>
          <w:sz w:val="32"/>
          <w:lang w:val="en-US" w:eastAsia="zh-CN"/>
        </w:rPr>
        <w:t>一</w:t>
      </w:r>
      <w:r>
        <w:rPr>
          <w:rFonts w:hint="default" w:ascii="Times New Roman" w:hAnsi="Times New Roman" w:eastAsia="仿宋_GB2312" w:cs="Times New Roman"/>
          <w:color w:val="auto"/>
          <w:sz w:val="32"/>
        </w:rPr>
        <w:t xml:space="preserve"> 月</w:t>
      </w:r>
      <w:r>
        <w:rPr>
          <w:rFonts w:hint="eastAsia" w:ascii="Times New Roman" w:hAnsi="Times New Roman" w:eastAsia="仿宋_GB2312" w:cs="Times New Roman"/>
          <w:color w:val="auto"/>
          <w:sz w:val="32"/>
          <w:lang w:val="en-US" w:eastAsia="zh-CN"/>
        </w:rPr>
        <w:t xml:space="preserve"> 五</w:t>
      </w:r>
      <w:r>
        <w:rPr>
          <w:rFonts w:hint="default" w:ascii="Times New Roman" w:hAnsi="Times New Roman" w:eastAsia="仿宋_GB2312" w:cs="Times New Roman"/>
          <w:color w:val="auto"/>
          <w:sz w:val="32"/>
        </w:rPr>
        <w:t xml:space="preserve"> 日</w:t>
      </w:r>
    </w:p>
    <w:p>
      <w:pPr>
        <w:spacing w:line="560" w:lineRule="exact"/>
        <w:jc w:val="center"/>
        <w:rPr>
          <w:rFonts w:hint="eastAsia" w:ascii="仿宋_GB2312"/>
          <w:color w:val="auto"/>
        </w:rPr>
      </w:pPr>
      <w:r>
        <w:rPr>
          <w:rFonts w:ascii="仿宋_GB2312"/>
          <w:color w:val="auto"/>
        </w:rPr>
        <w:br w:type="page"/>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val="0"/>
          <w:color w:val="auto"/>
          <w:sz w:val="44"/>
          <w:szCs w:val="36"/>
        </w:rPr>
      </w:pPr>
      <w:r>
        <w:rPr>
          <w:rFonts w:hint="eastAsia" w:ascii="方正小标宋简体" w:hAnsi="方正小标宋简体" w:eastAsia="方正小标宋简体" w:cs="方正小标宋简体"/>
          <w:b w:val="0"/>
          <w:bCs w:val="0"/>
          <w:color w:val="auto"/>
          <w:sz w:val="44"/>
          <w:szCs w:val="36"/>
        </w:rPr>
        <w:t>填 表 说 明</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_GB2312"/>
          <w:b/>
          <w:color w:val="auto"/>
        </w:rPr>
      </w:pPr>
    </w:p>
    <w:p>
      <w:pPr>
        <w:keepNext w:val="0"/>
        <w:keepLines w:val="0"/>
        <w:pageBreakBefore w:val="0"/>
        <w:widowControl w:val="0"/>
        <w:kinsoku/>
        <w:wordWrap/>
        <w:overflowPunct/>
        <w:topLinePunct w:val="0"/>
        <w:autoSpaceDE/>
        <w:autoSpaceDN/>
        <w:bidi w:val="0"/>
        <w:adjustRightInd w:val="0"/>
        <w:snapToGrid w:val="0"/>
        <w:spacing w:line="600" w:lineRule="exact"/>
        <w:ind w:firstLine="627" w:firstLineChars="196"/>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一、本表是推荐</w:t>
      </w:r>
      <w:r>
        <w:rPr>
          <w:rFonts w:hint="eastAsia" w:ascii="Times New Roman" w:hAnsi="Times New Roman" w:eastAsia="仿宋_GB2312" w:cs="Times New Roman"/>
          <w:color w:val="auto"/>
          <w:sz w:val="32"/>
          <w:szCs w:val="32"/>
          <w:lang w:val="en-US" w:eastAsia="zh-CN"/>
        </w:rPr>
        <w:t>全省</w:t>
      </w:r>
      <w:r>
        <w:rPr>
          <w:rFonts w:hint="default" w:ascii="Times New Roman" w:hAnsi="Times New Roman" w:eastAsia="仿宋_GB2312" w:cs="Times New Roman"/>
          <w:color w:val="auto"/>
          <w:sz w:val="32"/>
          <w:szCs w:val="32"/>
        </w:rPr>
        <w:t>耕地保护工作先进</w:t>
      </w:r>
      <w:r>
        <w:rPr>
          <w:rFonts w:hint="eastAsia" w:ascii="Times New Roman" w:hAnsi="Times New Roman" w:eastAsia="仿宋_GB2312" w:cs="Times New Roman"/>
          <w:color w:val="auto"/>
          <w:sz w:val="32"/>
          <w:szCs w:val="32"/>
          <w:lang w:val="en-US" w:eastAsia="zh-CN"/>
        </w:rPr>
        <w:t>个人</w:t>
      </w:r>
      <w:r>
        <w:rPr>
          <w:rFonts w:hint="default" w:ascii="Times New Roman" w:hAnsi="Times New Roman" w:eastAsia="仿宋_GB2312" w:cs="Times New Roman"/>
          <w:color w:val="auto"/>
          <w:sz w:val="32"/>
          <w:szCs w:val="32"/>
        </w:rPr>
        <w:t>用表。</w:t>
      </w:r>
    </w:p>
    <w:p>
      <w:pPr>
        <w:pStyle w:val="4"/>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二、本表用打印方式填写，字体用仿宋小四号字，数字统一使用阿拉伯数字；对无相关情况的栏目，请填写“无”，不能留空白</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27" w:firstLineChars="196"/>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三、“推荐单位”指</w:t>
      </w:r>
      <w:r>
        <w:rPr>
          <w:rFonts w:hint="eastAsia" w:ascii="Times New Roman" w:hAnsi="Times New Roman" w:eastAsia="仿宋_GB2312" w:cs="仿宋_GB2312"/>
          <w:color w:val="auto"/>
          <w:sz w:val="32"/>
          <w:szCs w:val="22"/>
          <w:lang w:val="en-US" w:eastAsia="zh-CN"/>
        </w:rPr>
        <w:t>省、</w:t>
      </w:r>
      <w:r>
        <w:rPr>
          <w:rFonts w:hint="default" w:ascii="Times New Roman" w:hAnsi="Times New Roman" w:eastAsia="仿宋_GB2312" w:cs="仿宋_GB2312"/>
          <w:color w:val="auto"/>
          <w:sz w:val="32"/>
          <w:szCs w:val="22"/>
        </w:rPr>
        <w:t>地级</w:t>
      </w:r>
      <w:r>
        <w:rPr>
          <w:rFonts w:hint="eastAsia" w:ascii="Times New Roman" w:hAnsi="Times New Roman" w:eastAsia="仿宋_GB2312" w:cs="仿宋_GB2312"/>
          <w:color w:val="auto"/>
          <w:sz w:val="32"/>
          <w:szCs w:val="22"/>
          <w:lang w:eastAsia="zh-CN"/>
        </w:rPr>
        <w:t>以上市、</w:t>
      </w:r>
      <w:r>
        <w:rPr>
          <w:rFonts w:hint="eastAsia" w:ascii="Times New Roman" w:hAnsi="Times New Roman" w:eastAsia="仿宋_GB2312" w:cs="仿宋_GB2312"/>
          <w:color w:val="auto"/>
          <w:sz w:val="32"/>
          <w:szCs w:val="22"/>
          <w:lang w:val="en-US" w:eastAsia="zh-CN"/>
        </w:rPr>
        <w:t>县（市、区）自然资源主管部门，</w:t>
      </w:r>
      <w:r>
        <w:rPr>
          <w:rFonts w:hint="default" w:ascii="Times New Roman" w:hAnsi="Times New Roman" w:eastAsia="仿宋_GB2312" w:cs="仿宋_GB2312"/>
          <w:color w:val="auto"/>
          <w:sz w:val="32"/>
          <w:szCs w:val="22"/>
        </w:rPr>
        <w:t>省有关</w:t>
      </w:r>
      <w:r>
        <w:rPr>
          <w:rFonts w:hint="eastAsia" w:ascii="Times New Roman" w:hAnsi="Times New Roman" w:eastAsia="仿宋_GB2312" w:cs="仿宋_GB2312"/>
          <w:color w:val="auto"/>
          <w:sz w:val="32"/>
          <w:szCs w:val="22"/>
          <w:lang w:eastAsia="zh-CN"/>
        </w:rPr>
        <w:t>单位，</w:t>
      </w:r>
      <w:r>
        <w:rPr>
          <w:rFonts w:hint="eastAsia" w:ascii="Times New Roman" w:hAnsi="Times New Roman" w:eastAsia="仿宋_GB2312" w:cs="仿宋_GB2312"/>
          <w:color w:val="auto"/>
          <w:sz w:val="32"/>
          <w:szCs w:val="22"/>
          <w:lang w:val="en-US" w:eastAsia="zh-CN"/>
        </w:rPr>
        <w:t>各有关企业</w:t>
      </w:r>
      <w:r>
        <w:rPr>
          <w:rFonts w:hint="default" w:ascii="Times New Roman" w:hAnsi="Times New Roman" w:eastAsia="仿宋_GB2312" w:cs="Times New Roman"/>
          <w:color w:val="auto"/>
          <w:sz w:val="32"/>
          <w:szCs w:val="32"/>
        </w:rPr>
        <w:t>等。</w:t>
      </w:r>
    </w:p>
    <w:p>
      <w:pPr>
        <w:keepNext w:val="0"/>
        <w:keepLines w:val="0"/>
        <w:pageBreakBefore w:val="0"/>
        <w:widowControl w:val="0"/>
        <w:kinsoku/>
        <w:wordWrap/>
        <w:overflowPunct/>
        <w:topLinePunct w:val="0"/>
        <w:autoSpaceDE/>
        <w:autoSpaceDN/>
        <w:bidi w:val="0"/>
        <w:adjustRightInd w:val="0"/>
        <w:snapToGrid w:val="0"/>
        <w:spacing w:line="600" w:lineRule="exact"/>
        <w:ind w:firstLine="627" w:firstLineChars="196"/>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四、填写内容必须准确；工作单位填写全称，职务、职称等要详细填写；籍贯填写格式为XX省XX市（县）；“所属单位”指其上一级单位或机构，须填写全称。</w:t>
      </w:r>
    </w:p>
    <w:p>
      <w:pPr>
        <w:keepNext w:val="0"/>
        <w:keepLines w:val="0"/>
        <w:pageBreakBefore w:val="0"/>
        <w:widowControl w:val="0"/>
        <w:kinsoku/>
        <w:wordWrap/>
        <w:overflowPunct/>
        <w:topLinePunct w:val="0"/>
        <w:autoSpaceDE/>
        <w:autoSpaceDN/>
        <w:bidi w:val="0"/>
        <w:adjustRightInd w:val="0"/>
        <w:snapToGrid w:val="0"/>
        <w:spacing w:line="600" w:lineRule="exact"/>
        <w:ind w:firstLine="627" w:firstLineChars="196"/>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四、证件类型根据个人证件</w:t>
      </w:r>
      <w:r>
        <w:rPr>
          <w:rFonts w:hint="eastAsia" w:ascii="Times New Roman" w:hAnsi="Times New Roman" w:eastAsia="仿宋_GB2312" w:cs="Times New Roman"/>
          <w:color w:val="auto"/>
          <w:sz w:val="32"/>
          <w:szCs w:val="32"/>
          <w:lang w:val="en-US" w:eastAsia="zh-CN"/>
        </w:rPr>
        <w:t>情况</w:t>
      </w:r>
      <w:r>
        <w:rPr>
          <w:rFonts w:hint="default" w:ascii="Times New Roman" w:hAnsi="Times New Roman" w:eastAsia="仿宋_GB2312" w:cs="Times New Roman"/>
          <w:color w:val="auto"/>
          <w:sz w:val="32"/>
          <w:szCs w:val="32"/>
        </w:rPr>
        <w:t>选填身份证、军官证、护照</w:t>
      </w:r>
      <w:r>
        <w:rPr>
          <w:rFonts w:hint="eastAsia"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27" w:firstLineChars="196"/>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五、何时何地受过何种奖励是指曾获得的地市级以上奖励。</w:t>
      </w:r>
    </w:p>
    <w:p>
      <w:pPr>
        <w:keepNext w:val="0"/>
        <w:keepLines w:val="0"/>
        <w:pageBreakBefore w:val="0"/>
        <w:widowControl w:val="0"/>
        <w:kinsoku/>
        <w:wordWrap/>
        <w:overflowPunct/>
        <w:topLinePunct w:val="0"/>
        <w:autoSpaceDE/>
        <w:autoSpaceDN/>
        <w:bidi w:val="0"/>
        <w:adjustRightInd w:val="0"/>
        <w:snapToGrid w:val="0"/>
        <w:spacing w:line="600" w:lineRule="exact"/>
        <w:ind w:firstLine="627" w:firstLineChars="196"/>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六、个人简历从初中毕业或学徒工填写，时间详细到月份，不得断档。</w:t>
      </w:r>
    </w:p>
    <w:p>
      <w:pPr>
        <w:keepNext w:val="0"/>
        <w:keepLines w:val="0"/>
        <w:pageBreakBefore w:val="0"/>
        <w:widowControl w:val="0"/>
        <w:kinsoku/>
        <w:wordWrap/>
        <w:overflowPunct/>
        <w:topLinePunct w:val="0"/>
        <w:autoSpaceDE/>
        <w:autoSpaceDN/>
        <w:bidi w:val="0"/>
        <w:adjustRightInd w:val="0"/>
        <w:snapToGrid w:val="0"/>
        <w:spacing w:line="600" w:lineRule="exact"/>
        <w:ind w:firstLine="627" w:firstLineChars="196"/>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七、主要先进事迹要求重点突出，字数2000字左右，可另行附页。</w:t>
      </w:r>
    </w:p>
    <w:p>
      <w:pPr>
        <w:keepNext w:val="0"/>
        <w:keepLines w:val="0"/>
        <w:pageBreakBefore w:val="0"/>
        <w:widowControl w:val="0"/>
        <w:kinsoku/>
        <w:wordWrap/>
        <w:overflowPunct/>
        <w:topLinePunct w:val="0"/>
        <w:autoSpaceDE/>
        <w:autoSpaceDN/>
        <w:bidi w:val="0"/>
        <w:adjustRightInd w:val="0"/>
        <w:snapToGrid w:val="0"/>
        <w:spacing w:line="600" w:lineRule="exact"/>
        <w:ind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w:t>
      </w:r>
      <w:r>
        <w:rPr>
          <w:rFonts w:hint="eastAsia" w:ascii="Times New Roman" w:hAnsi="Times New Roman" w:eastAsia="仿宋_GB2312" w:cs="仿宋_GB2312"/>
          <w:color w:val="auto"/>
          <w:sz w:val="32"/>
          <w:szCs w:val="22"/>
        </w:rPr>
        <w:t>推荐先进</w:t>
      </w:r>
      <w:r>
        <w:rPr>
          <w:rFonts w:hint="eastAsia" w:ascii="Times New Roman" w:hAnsi="Times New Roman" w:eastAsia="仿宋_GB2312" w:cs="仿宋_GB2312"/>
          <w:color w:val="auto"/>
          <w:sz w:val="32"/>
          <w:szCs w:val="22"/>
          <w:highlight w:val="none"/>
          <w:lang w:eastAsia="zh-CN"/>
        </w:rPr>
        <w:t>个人</w:t>
      </w:r>
      <w:r>
        <w:rPr>
          <w:rFonts w:hint="eastAsia" w:ascii="Times New Roman" w:hAnsi="Times New Roman" w:eastAsia="仿宋_GB2312" w:cs="仿宋_GB2312"/>
          <w:color w:val="auto"/>
          <w:sz w:val="32"/>
          <w:szCs w:val="22"/>
        </w:rPr>
        <w:t>分别由本级以上的县级、市级、省级</w:t>
      </w:r>
      <w:r>
        <w:rPr>
          <w:rFonts w:hint="eastAsia" w:ascii="Times New Roman" w:hAnsi="Times New Roman" w:eastAsia="仿宋_GB2312" w:cs="仿宋_GB2312"/>
          <w:color w:val="auto"/>
          <w:sz w:val="32"/>
          <w:szCs w:val="22"/>
          <w:lang w:val="en-US" w:eastAsia="zh-CN"/>
        </w:rPr>
        <w:t>人力资源社会保障、</w:t>
      </w:r>
      <w:r>
        <w:rPr>
          <w:rFonts w:hint="eastAsia" w:ascii="Times New Roman" w:hAnsi="Times New Roman" w:eastAsia="仿宋_GB2312" w:cs="仿宋_GB2312"/>
          <w:color w:val="auto"/>
          <w:sz w:val="32"/>
          <w:szCs w:val="22"/>
        </w:rPr>
        <w:t>自然资源行政主管部门或各有关推荐部门加具意见并盖公章后上报。</w:t>
      </w:r>
    </w:p>
    <w:p>
      <w:pPr>
        <w:keepNext w:val="0"/>
        <w:keepLines w:val="0"/>
        <w:pageBreakBefore w:val="0"/>
        <w:widowControl w:val="0"/>
        <w:kinsoku/>
        <w:wordWrap/>
        <w:overflowPunct/>
        <w:topLinePunct w:val="0"/>
        <w:autoSpaceDE/>
        <w:autoSpaceDN/>
        <w:bidi w:val="0"/>
        <w:adjustRightInd w:val="0"/>
        <w:snapToGrid w:val="0"/>
        <w:spacing w:line="600" w:lineRule="exact"/>
        <w:ind w:firstLine="627" w:firstLineChars="196"/>
        <w:textAlignment w:val="auto"/>
        <w:rPr>
          <w:rFonts w:hint="default" w:ascii="Times New Roman" w:hAnsi="Times New Roman" w:eastAsia="仿宋_GB2312" w:cs="Times New Roman"/>
          <w:color w:val="auto"/>
          <w:sz w:val="32"/>
          <w:szCs w:val="32"/>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_GB2312" w:cs="Times New Roman"/>
          <w:color w:val="auto"/>
          <w:sz w:val="32"/>
          <w:szCs w:val="32"/>
        </w:rPr>
        <w:t>九、此表上报一式5份，规格为A4纸</w:t>
      </w:r>
    </w:p>
    <w:tbl>
      <w:tblPr>
        <w:tblStyle w:val="8"/>
        <w:tblW w:w="8687"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
        <w:gridCol w:w="1269"/>
        <w:gridCol w:w="969"/>
        <w:gridCol w:w="59"/>
        <w:gridCol w:w="1115"/>
        <w:gridCol w:w="1088"/>
        <w:gridCol w:w="838"/>
        <w:gridCol w:w="418"/>
        <w:gridCol w:w="811"/>
        <w:gridCol w:w="709"/>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4" w:type="dxa"/>
          <w:cantSplit/>
          <w:trHeight w:val="495" w:hRule="atLeast"/>
        </w:trPr>
        <w:tc>
          <w:tcPr>
            <w:tcW w:w="1269"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姓    名</w:t>
            </w:r>
          </w:p>
        </w:tc>
        <w:tc>
          <w:tcPr>
            <w:tcW w:w="969" w:type="dxa"/>
            <w:noWrap w:val="0"/>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罗建文</w:t>
            </w:r>
          </w:p>
        </w:tc>
        <w:tc>
          <w:tcPr>
            <w:tcW w:w="1174" w:type="dxa"/>
            <w:gridSpan w:val="2"/>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性   别</w:t>
            </w:r>
          </w:p>
        </w:tc>
        <w:tc>
          <w:tcPr>
            <w:tcW w:w="1088" w:type="dxa"/>
            <w:noWrap w:val="0"/>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男</w:t>
            </w:r>
          </w:p>
        </w:tc>
        <w:tc>
          <w:tcPr>
            <w:tcW w:w="1256" w:type="dxa"/>
            <w:gridSpan w:val="2"/>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民    族</w:t>
            </w:r>
          </w:p>
        </w:tc>
        <w:tc>
          <w:tcPr>
            <w:tcW w:w="811" w:type="dxa"/>
            <w:noWrap w:val="0"/>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汉族</w:t>
            </w:r>
          </w:p>
        </w:tc>
        <w:tc>
          <w:tcPr>
            <w:tcW w:w="2026" w:type="dxa"/>
            <w:gridSpan w:val="2"/>
            <w:vMerge w:val="restart"/>
            <w:noWrap w:val="0"/>
            <w:vAlign w:val="center"/>
          </w:tcPr>
          <w:p>
            <w:pPr>
              <w:jc w:val="center"/>
              <w:rPr>
                <w:rFonts w:hint="default"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4" w:type="dxa"/>
          <w:cantSplit/>
          <w:trHeight w:val="404" w:hRule="atLeast"/>
        </w:trPr>
        <w:tc>
          <w:tcPr>
            <w:tcW w:w="1269"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出生年月</w:t>
            </w:r>
          </w:p>
        </w:tc>
        <w:tc>
          <w:tcPr>
            <w:tcW w:w="969" w:type="dxa"/>
            <w:tcBorders>
              <w:bottom w:val="single" w:color="auto" w:sz="4" w:space="0"/>
            </w:tcBorders>
            <w:noWrap w:val="0"/>
            <w:vAlign w:val="center"/>
          </w:tcPr>
          <w:p>
            <w:pPr>
              <w:jc w:val="center"/>
              <w:rPr>
                <w:rFonts w:hint="default" w:ascii="仿宋_GB2312" w:hAnsi="仿宋_GB2312" w:eastAsia="仿宋_GB2312" w:cs="仿宋_GB2312"/>
                <w:color w:val="auto"/>
                <w:sz w:val="24"/>
                <w:szCs w:val="24"/>
                <w:lang w:val="en-US" w:eastAsia="zh-CN"/>
              </w:rPr>
            </w:pPr>
          </w:p>
        </w:tc>
        <w:tc>
          <w:tcPr>
            <w:tcW w:w="1174" w:type="dxa"/>
            <w:gridSpan w:val="2"/>
            <w:tcBorders>
              <w:bottom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籍   贯</w:t>
            </w:r>
          </w:p>
        </w:tc>
        <w:tc>
          <w:tcPr>
            <w:tcW w:w="1088" w:type="dxa"/>
            <w:tcBorders>
              <w:bottom w:val="single" w:color="auto" w:sz="4" w:space="0"/>
            </w:tcBorders>
            <w:noWrap w:val="0"/>
            <w:vAlign w:val="center"/>
          </w:tcPr>
          <w:p>
            <w:pPr>
              <w:jc w:val="center"/>
              <w:rPr>
                <w:rFonts w:hint="default" w:ascii="仿宋_GB2312" w:hAnsi="仿宋_GB2312" w:eastAsia="仿宋_GB2312" w:cs="仿宋_GB2312"/>
                <w:color w:val="auto"/>
                <w:sz w:val="24"/>
                <w:szCs w:val="24"/>
                <w:lang w:val="en-US" w:eastAsia="zh-CN"/>
              </w:rPr>
            </w:pPr>
          </w:p>
        </w:tc>
        <w:tc>
          <w:tcPr>
            <w:tcW w:w="1256" w:type="dxa"/>
            <w:gridSpan w:val="2"/>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政治面貌</w:t>
            </w:r>
          </w:p>
        </w:tc>
        <w:tc>
          <w:tcPr>
            <w:tcW w:w="811" w:type="dxa"/>
            <w:noWrap w:val="0"/>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中共党员</w:t>
            </w:r>
          </w:p>
        </w:tc>
        <w:tc>
          <w:tcPr>
            <w:tcW w:w="2026" w:type="dxa"/>
            <w:gridSpan w:val="2"/>
            <w:vMerge w:val="continue"/>
            <w:noWrap w:val="0"/>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4" w:type="dxa"/>
          <w:cantSplit/>
          <w:trHeight w:val="425" w:hRule="atLeast"/>
        </w:trPr>
        <w:tc>
          <w:tcPr>
            <w:tcW w:w="1269"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证件类型</w:t>
            </w:r>
          </w:p>
        </w:tc>
        <w:tc>
          <w:tcPr>
            <w:tcW w:w="969" w:type="dxa"/>
            <w:noWrap w:val="0"/>
            <w:vAlign w:val="center"/>
          </w:tcPr>
          <w:p>
            <w:pPr>
              <w:jc w:val="center"/>
              <w:rPr>
                <w:rFonts w:hint="eastAsia" w:ascii="仿宋_GB2312" w:hAnsi="仿宋_GB2312" w:eastAsia="仿宋_GB2312" w:cs="仿宋_GB2312"/>
                <w:color w:val="auto"/>
                <w:sz w:val="24"/>
                <w:szCs w:val="24"/>
                <w:lang w:val="en-US" w:eastAsia="zh-CN"/>
              </w:rPr>
            </w:pPr>
          </w:p>
        </w:tc>
        <w:tc>
          <w:tcPr>
            <w:tcW w:w="1174" w:type="dxa"/>
            <w:gridSpan w:val="2"/>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证件号码</w:t>
            </w:r>
          </w:p>
        </w:tc>
        <w:tc>
          <w:tcPr>
            <w:tcW w:w="3155" w:type="dxa"/>
            <w:gridSpan w:val="4"/>
            <w:noWrap w:val="0"/>
            <w:vAlign w:val="center"/>
          </w:tcPr>
          <w:p>
            <w:pPr>
              <w:jc w:val="center"/>
              <w:rPr>
                <w:rFonts w:hint="default" w:ascii="仿宋_GB2312" w:hAnsi="仿宋_GB2312" w:eastAsia="仿宋_GB2312" w:cs="仿宋_GB2312"/>
                <w:color w:val="auto"/>
                <w:sz w:val="24"/>
                <w:szCs w:val="24"/>
                <w:lang w:val="en-US" w:eastAsia="zh-CN"/>
              </w:rPr>
            </w:pPr>
          </w:p>
        </w:tc>
        <w:tc>
          <w:tcPr>
            <w:tcW w:w="2026" w:type="dxa"/>
            <w:gridSpan w:val="2"/>
            <w:vMerge w:val="continue"/>
            <w:noWrap w:val="0"/>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4" w:type="dxa"/>
          <w:cantSplit/>
          <w:trHeight w:val="417" w:hRule="atLeast"/>
        </w:trPr>
        <w:tc>
          <w:tcPr>
            <w:tcW w:w="1269"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学    历</w:t>
            </w:r>
          </w:p>
        </w:tc>
        <w:tc>
          <w:tcPr>
            <w:tcW w:w="969" w:type="dxa"/>
            <w:noWrap w:val="0"/>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大专</w:t>
            </w:r>
          </w:p>
        </w:tc>
        <w:tc>
          <w:tcPr>
            <w:tcW w:w="1174" w:type="dxa"/>
            <w:gridSpan w:val="2"/>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学   位</w:t>
            </w:r>
          </w:p>
        </w:tc>
        <w:tc>
          <w:tcPr>
            <w:tcW w:w="3155" w:type="dxa"/>
            <w:gridSpan w:val="4"/>
            <w:noWrap w:val="0"/>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无</w:t>
            </w:r>
          </w:p>
        </w:tc>
        <w:tc>
          <w:tcPr>
            <w:tcW w:w="2026" w:type="dxa"/>
            <w:gridSpan w:val="2"/>
            <w:vMerge w:val="continue"/>
            <w:noWrap w:val="0"/>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4" w:type="dxa"/>
          <w:cantSplit/>
          <w:trHeight w:val="417" w:hRule="atLeast"/>
        </w:trPr>
        <w:tc>
          <w:tcPr>
            <w:tcW w:w="1269"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职    称</w:t>
            </w:r>
          </w:p>
        </w:tc>
        <w:tc>
          <w:tcPr>
            <w:tcW w:w="969" w:type="dxa"/>
            <w:noWrap w:val="0"/>
            <w:vAlign w:val="center"/>
          </w:tcPr>
          <w:p>
            <w:pPr>
              <w:jc w:val="center"/>
              <w:rPr>
                <w:rFonts w:hint="eastAsia" w:ascii="仿宋_GB2312" w:hAnsi="仿宋_GB2312" w:eastAsia="仿宋_GB2312" w:cs="仿宋_GB2312"/>
                <w:color w:val="auto"/>
                <w:sz w:val="24"/>
                <w:szCs w:val="24"/>
                <w:lang w:val="en-US" w:eastAsia="zh-CN"/>
              </w:rPr>
            </w:pPr>
          </w:p>
        </w:tc>
        <w:tc>
          <w:tcPr>
            <w:tcW w:w="1174" w:type="dxa"/>
            <w:gridSpan w:val="2"/>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专业技术职务</w:t>
            </w:r>
          </w:p>
        </w:tc>
        <w:tc>
          <w:tcPr>
            <w:tcW w:w="1088" w:type="dxa"/>
            <w:noWrap w:val="0"/>
            <w:vAlign w:val="center"/>
          </w:tcPr>
          <w:p>
            <w:pPr>
              <w:jc w:val="center"/>
              <w:rPr>
                <w:rFonts w:hint="eastAsia" w:ascii="仿宋_GB2312" w:hAnsi="仿宋_GB2312" w:eastAsia="仿宋_GB2312" w:cs="仿宋_GB2312"/>
                <w:color w:val="auto"/>
                <w:sz w:val="24"/>
                <w:szCs w:val="24"/>
                <w:lang w:val="en-US" w:eastAsia="zh-CN"/>
              </w:rPr>
            </w:pPr>
          </w:p>
        </w:tc>
        <w:tc>
          <w:tcPr>
            <w:tcW w:w="1256" w:type="dxa"/>
            <w:gridSpan w:val="2"/>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技术</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等级</w:t>
            </w:r>
          </w:p>
        </w:tc>
        <w:tc>
          <w:tcPr>
            <w:tcW w:w="811" w:type="dxa"/>
            <w:noWrap w:val="0"/>
            <w:vAlign w:val="center"/>
          </w:tcPr>
          <w:p>
            <w:pPr>
              <w:jc w:val="center"/>
              <w:rPr>
                <w:rFonts w:hint="eastAsia" w:ascii="仿宋_GB2312" w:hAnsi="仿宋_GB2312" w:eastAsia="仿宋_GB2312" w:cs="仿宋_GB2312"/>
                <w:color w:val="auto"/>
                <w:sz w:val="24"/>
                <w:szCs w:val="24"/>
                <w:lang w:val="en-US" w:eastAsia="zh-CN"/>
              </w:rPr>
            </w:pPr>
          </w:p>
        </w:tc>
        <w:tc>
          <w:tcPr>
            <w:tcW w:w="2026" w:type="dxa"/>
            <w:gridSpan w:val="2"/>
            <w:vMerge w:val="continue"/>
            <w:noWrap w:val="0"/>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4" w:type="dxa"/>
          <w:cantSplit/>
          <w:trHeight w:val="466" w:hRule="atLeast"/>
        </w:trPr>
        <w:tc>
          <w:tcPr>
            <w:tcW w:w="1269"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参加工作</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时    间</w:t>
            </w:r>
          </w:p>
        </w:tc>
        <w:tc>
          <w:tcPr>
            <w:tcW w:w="2143" w:type="dxa"/>
            <w:gridSpan w:val="3"/>
            <w:noWrap w:val="0"/>
            <w:vAlign w:val="center"/>
          </w:tcPr>
          <w:p>
            <w:pPr>
              <w:jc w:val="center"/>
              <w:rPr>
                <w:rFonts w:hint="default" w:ascii="仿宋_GB2312" w:hAnsi="仿宋_GB2312" w:eastAsia="仿宋_GB2312" w:cs="仿宋_GB2312"/>
                <w:color w:val="auto"/>
                <w:sz w:val="24"/>
                <w:szCs w:val="24"/>
                <w:lang w:val="en-US" w:eastAsia="zh-CN"/>
              </w:rPr>
            </w:pPr>
          </w:p>
        </w:tc>
        <w:tc>
          <w:tcPr>
            <w:tcW w:w="1088"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电话</w:t>
            </w:r>
          </w:p>
        </w:tc>
        <w:tc>
          <w:tcPr>
            <w:tcW w:w="2067" w:type="dxa"/>
            <w:gridSpan w:val="3"/>
            <w:noWrap w:val="0"/>
            <w:vAlign w:val="center"/>
          </w:tcPr>
          <w:p>
            <w:pPr>
              <w:jc w:val="center"/>
              <w:rPr>
                <w:rFonts w:hint="default" w:ascii="仿宋_GB2312" w:hAnsi="仿宋_GB2312" w:eastAsia="仿宋_GB2312" w:cs="仿宋_GB2312"/>
                <w:color w:val="auto"/>
                <w:sz w:val="24"/>
                <w:szCs w:val="24"/>
                <w:lang w:val="en-US" w:eastAsia="zh-CN"/>
              </w:rPr>
            </w:pPr>
          </w:p>
        </w:tc>
        <w:tc>
          <w:tcPr>
            <w:tcW w:w="2026" w:type="dxa"/>
            <w:gridSpan w:val="2"/>
            <w:vMerge w:val="continue"/>
            <w:noWrap w:val="0"/>
            <w:vAlign w:val="center"/>
          </w:tcPr>
          <w:p>
            <w:pPr>
              <w:jc w:val="center"/>
              <w:rPr>
                <w:rFonts w:hint="default"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4" w:type="dxa"/>
          <w:cantSplit/>
          <w:trHeight w:val="466" w:hRule="atLeast"/>
        </w:trPr>
        <w:tc>
          <w:tcPr>
            <w:tcW w:w="1269"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工作单位</w:t>
            </w:r>
          </w:p>
        </w:tc>
        <w:tc>
          <w:tcPr>
            <w:tcW w:w="3231" w:type="dxa"/>
            <w:gridSpan w:val="4"/>
            <w:noWrap w:val="0"/>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南雄市自然资源局</w:t>
            </w:r>
          </w:p>
        </w:tc>
        <w:tc>
          <w:tcPr>
            <w:tcW w:w="1256" w:type="dxa"/>
            <w:gridSpan w:val="2"/>
            <w:noWrap w:val="0"/>
            <w:vAlign w:val="center"/>
          </w:tcPr>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职    务</w:t>
            </w:r>
          </w:p>
        </w:tc>
        <w:tc>
          <w:tcPr>
            <w:tcW w:w="2837" w:type="dxa"/>
            <w:gridSpan w:val="3"/>
            <w:noWrap w:val="0"/>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耕地保护股股长、四级主任科员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4" w:type="dxa"/>
          <w:cantSplit/>
          <w:trHeight w:val="466" w:hRule="atLeast"/>
        </w:trPr>
        <w:tc>
          <w:tcPr>
            <w:tcW w:w="1269"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单位性质</w:t>
            </w:r>
          </w:p>
        </w:tc>
        <w:tc>
          <w:tcPr>
            <w:tcW w:w="3231" w:type="dxa"/>
            <w:gridSpan w:val="4"/>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机关</w:t>
            </w:r>
          </w:p>
        </w:tc>
        <w:tc>
          <w:tcPr>
            <w:tcW w:w="1256" w:type="dxa"/>
            <w:gridSpan w:val="2"/>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行政级别</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个人</w:t>
            </w:r>
            <w:r>
              <w:rPr>
                <w:rFonts w:hint="eastAsia" w:ascii="仿宋_GB2312" w:hAnsi="仿宋_GB2312" w:eastAsia="仿宋_GB2312" w:cs="仿宋_GB2312"/>
                <w:color w:val="auto"/>
                <w:sz w:val="24"/>
                <w:szCs w:val="24"/>
                <w:lang w:eastAsia="zh-CN"/>
              </w:rPr>
              <w:t>）</w:t>
            </w:r>
          </w:p>
        </w:tc>
        <w:tc>
          <w:tcPr>
            <w:tcW w:w="2837" w:type="dxa"/>
            <w:gridSpan w:val="3"/>
            <w:noWrap w:val="0"/>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副科级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4" w:type="dxa"/>
          <w:cantSplit/>
          <w:trHeight w:val="466" w:hRule="atLeast"/>
        </w:trPr>
        <w:tc>
          <w:tcPr>
            <w:tcW w:w="1269"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单位地址</w:t>
            </w:r>
          </w:p>
        </w:tc>
        <w:tc>
          <w:tcPr>
            <w:tcW w:w="5298" w:type="dxa"/>
            <w:gridSpan w:val="7"/>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广东省韶关市南雄市林荫西路6号时代广场</w:t>
            </w:r>
          </w:p>
        </w:tc>
        <w:tc>
          <w:tcPr>
            <w:tcW w:w="709"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邮编</w:t>
            </w:r>
          </w:p>
        </w:tc>
        <w:tc>
          <w:tcPr>
            <w:tcW w:w="1317" w:type="dxa"/>
            <w:noWrap w:val="0"/>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512400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4" w:type="dxa"/>
          <w:trHeight w:val="1401" w:hRule="atLeast"/>
        </w:trPr>
        <w:tc>
          <w:tcPr>
            <w:tcW w:w="1269"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何时何地</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受过何种</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奖    励</w:t>
            </w:r>
          </w:p>
        </w:tc>
        <w:tc>
          <w:tcPr>
            <w:tcW w:w="7324" w:type="dxa"/>
            <w:gridSpan w:val="9"/>
            <w:noWrap w:val="0"/>
            <w:vAlign w:val="center"/>
          </w:tcPr>
          <w:p>
            <w:pPr>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4" w:type="dxa"/>
          <w:trHeight w:val="1111" w:hRule="atLeast"/>
        </w:trPr>
        <w:tc>
          <w:tcPr>
            <w:tcW w:w="1269"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何时何地</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受过何种</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处    分</w:t>
            </w:r>
          </w:p>
        </w:tc>
        <w:tc>
          <w:tcPr>
            <w:tcW w:w="7324" w:type="dxa"/>
            <w:gridSpan w:val="9"/>
            <w:noWrap w:val="0"/>
            <w:vAlign w:val="center"/>
          </w:tcPr>
          <w:p>
            <w:pPr>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4" w:type="dxa"/>
          <w:trHeight w:val="5856" w:hRule="atLeast"/>
        </w:trPr>
        <w:tc>
          <w:tcPr>
            <w:tcW w:w="1269"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个</w:t>
            </w: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w:t>
            </w: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简</w:t>
            </w: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历</w:t>
            </w:r>
          </w:p>
        </w:tc>
        <w:tc>
          <w:tcPr>
            <w:tcW w:w="7324" w:type="dxa"/>
            <w:gridSpan w:val="9"/>
            <w:noWrap w:val="0"/>
            <w:vAlign w:val="center"/>
          </w:tcPr>
          <w:p>
            <w:pPr>
              <w:jc w:val="both"/>
              <w:rPr>
                <w:rFonts w:hint="eastAsia"/>
                <w:color w:val="auto"/>
                <w:lang w:val="en-US" w:eastAsia="zh-CN"/>
              </w:rPr>
            </w:pPr>
          </w:p>
          <w:p>
            <w:pPr>
              <w:jc w:val="both"/>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1920" w:hanging="1920" w:hangingChars="800"/>
              <w:jc w:val="both"/>
              <w:textAlignment w:val="auto"/>
              <w:rPr>
                <w:rFonts w:hint="eastAsia" w:ascii="仿宋_GB2312" w:hAnsi="仿宋_GB2312" w:eastAsia="仿宋_GB2312" w:cs="仿宋_GB2312"/>
                <w:color w:val="auto"/>
                <w:sz w:val="24"/>
                <w:szCs w:val="24"/>
                <w:lang w:eastAsia="zh-CN"/>
              </w:rPr>
            </w:pPr>
            <w:bookmarkStart w:id="0" w:name="_GoBack"/>
            <w:bookmarkEnd w:id="0"/>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 xml:space="preserve">.06--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南雄市自然资源局耕地保护股股长</w:t>
            </w:r>
            <w:r>
              <w:rPr>
                <w:rFonts w:hint="eastAsia" w:ascii="仿宋_GB2312" w:hAnsi="仿宋_GB2312" w:eastAsia="仿宋_GB2312" w:cs="仿宋_GB2312"/>
                <w:color w:val="auto"/>
                <w:sz w:val="24"/>
                <w:szCs w:val="24"/>
                <w:lang w:eastAsia="zh-CN"/>
              </w:rPr>
              <w:t>、四级主任科员</w:t>
            </w:r>
          </w:p>
          <w:p>
            <w:pPr>
              <w:pStyle w:val="2"/>
              <w:rPr>
                <w:rFonts w:hint="eastAsia" w:ascii="仿宋_GB2312" w:hAnsi="仿宋_GB2312" w:eastAsia="仿宋_GB2312" w:cs="仿宋_GB2312"/>
                <w:color w:val="auto"/>
                <w:sz w:val="24"/>
                <w:szCs w:val="24"/>
              </w:rPr>
            </w:pPr>
          </w:p>
          <w:p>
            <w:pPr>
              <w:pStyle w:val="2"/>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4" w:type="dxa"/>
          <w:trHeight w:val="90" w:hRule="atLeast"/>
        </w:trPr>
        <w:tc>
          <w:tcPr>
            <w:tcW w:w="8593" w:type="dxa"/>
            <w:gridSpan w:val="10"/>
            <w:noWrap w:val="0"/>
            <w:vAlign w:val="center"/>
          </w:tcPr>
          <w:p>
            <w:pPr>
              <w:spacing w:line="40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主要先进事迹（2000字左右）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4" w:type="dxa"/>
          <w:trHeight w:val="94" w:hRule="atLeast"/>
        </w:trPr>
        <w:tc>
          <w:tcPr>
            <w:tcW w:w="8593"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一、</w:t>
            </w:r>
            <w:r>
              <w:rPr>
                <w:rFonts w:hint="eastAsia" w:ascii="仿宋_GB2312" w:hAnsi="仿宋_GB2312" w:eastAsia="仿宋_GB2312" w:cs="仿宋_GB2312"/>
                <w:color w:val="auto"/>
                <w:sz w:val="24"/>
                <w:szCs w:val="24"/>
              </w:rPr>
              <w:t>加强政治建设，提高政治站位，增强政治执行力。</w:t>
            </w:r>
            <w:r>
              <w:rPr>
                <w:rFonts w:hint="eastAsia" w:ascii="仿宋_GB2312" w:hAnsi="仿宋_GB2312" w:eastAsia="仿宋_GB2312" w:cs="仿宋_GB2312"/>
                <w:color w:val="auto"/>
                <w:sz w:val="24"/>
                <w:szCs w:val="24"/>
                <w:lang w:val="en-US" w:eastAsia="zh-CN"/>
              </w:rPr>
              <w:t>罗建文同志</w:t>
            </w:r>
            <w:r>
              <w:rPr>
                <w:rFonts w:hint="eastAsia" w:ascii="仿宋_GB2312" w:hAnsi="仿宋_GB2312" w:eastAsia="仿宋_GB2312" w:cs="仿宋_GB2312"/>
                <w:color w:val="auto"/>
                <w:sz w:val="24"/>
                <w:szCs w:val="24"/>
              </w:rPr>
              <w:t>自觉把提高个人政治修养、政治素质摆在首位，不断强化理论学习，筑牢思想基础；坚定理想信念，增强政治觉悟</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在学习中、工作中，以实际行动落实“两个维护”，认真贯彻落实党中央、国务院和省委省政府决策部署，坚决</w:t>
            </w:r>
            <w:r>
              <w:rPr>
                <w:rFonts w:hint="eastAsia" w:ascii="仿宋_GB2312" w:hAnsi="仿宋_GB2312" w:eastAsia="仿宋_GB2312" w:cs="仿宋_GB2312"/>
                <w:color w:val="auto"/>
                <w:sz w:val="24"/>
                <w:szCs w:val="24"/>
                <w:lang w:val="en-US" w:eastAsia="zh-CN"/>
              </w:rPr>
              <w:t>与南雄</w:t>
            </w:r>
            <w:r>
              <w:rPr>
                <w:rFonts w:hint="eastAsia" w:ascii="仿宋_GB2312" w:hAnsi="仿宋_GB2312" w:eastAsia="仿宋_GB2312" w:cs="仿宋_GB2312"/>
                <w:color w:val="auto"/>
                <w:sz w:val="24"/>
                <w:szCs w:val="24"/>
              </w:rPr>
              <w:t>市委市政府、韶关市自然资源局和南雄市自然资源局党组</w:t>
            </w:r>
            <w:r>
              <w:rPr>
                <w:rFonts w:hint="eastAsia" w:ascii="仿宋_GB2312" w:hAnsi="仿宋_GB2312" w:eastAsia="仿宋_GB2312" w:cs="仿宋_GB2312"/>
                <w:color w:val="auto"/>
                <w:sz w:val="24"/>
                <w:szCs w:val="24"/>
                <w:lang w:val="en-US" w:eastAsia="zh-CN"/>
              </w:rPr>
              <w:t>保持一致，服从工作安排</w:t>
            </w:r>
            <w:r>
              <w:rPr>
                <w:rFonts w:hint="eastAsia" w:ascii="仿宋_GB2312" w:hAnsi="仿宋_GB2312" w:eastAsia="仿宋_GB2312" w:cs="仿宋_GB2312"/>
                <w:color w:val="auto"/>
                <w:sz w:val="24"/>
                <w:szCs w:val="24"/>
              </w:rPr>
              <w:t>，认真履职尽责，扎实做好各项工作，团结干部职工，热情服务群众，把政治标准、政治要求贯穿于各项业务工作中。</w:t>
            </w:r>
            <w:r>
              <w:rPr>
                <w:rFonts w:hint="eastAsia" w:ascii="仿宋_GB2312" w:hAnsi="仿宋_GB2312" w:eastAsia="仿宋_GB2312" w:cs="仿宋_GB2312"/>
                <w:color w:val="auto"/>
                <w:sz w:val="24"/>
                <w:szCs w:val="24"/>
                <w:lang w:val="en-US" w:eastAsia="zh-CN"/>
              </w:rPr>
              <w:t>近</w:t>
            </w:r>
            <w:r>
              <w:rPr>
                <w:rFonts w:hint="eastAsia" w:ascii="仿宋_GB2312" w:hAnsi="仿宋_GB2312" w:eastAsia="仿宋_GB2312" w:cs="仿宋_GB2312"/>
                <w:color w:val="auto"/>
                <w:sz w:val="24"/>
                <w:szCs w:val="24"/>
              </w:rPr>
              <w:t>年来，个人政治判断力、政治领悟力、政治执行力</w:t>
            </w:r>
            <w:r>
              <w:rPr>
                <w:rFonts w:hint="eastAsia" w:ascii="仿宋_GB2312" w:hAnsi="仿宋_GB2312" w:eastAsia="仿宋_GB2312" w:cs="仿宋_GB2312"/>
                <w:color w:val="auto"/>
                <w:sz w:val="24"/>
                <w:szCs w:val="24"/>
                <w:lang w:val="en-US" w:eastAsia="zh-CN"/>
              </w:rPr>
              <w:t>与业务能力</w:t>
            </w:r>
            <w:r>
              <w:rPr>
                <w:rFonts w:hint="eastAsia" w:ascii="仿宋_GB2312" w:hAnsi="仿宋_GB2312" w:eastAsia="仿宋_GB2312" w:cs="仿宋_GB2312"/>
                <w:color w:val="auto"/>
                <w:sz w:val="24"/>
                <w:szCs w:val="24"/>
              </w:rPr>
              <w:t>进一步提高。</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二、</w:t>
            </w:r>
            <w:r>
              <w:rPr>
                <w:rFonts w:hint="eastAsia" w:ascii="仿宋_GB2312" w:hAnsi="仿宋_GB2312" w:eastAsia="仿宋_GB2312" w:cs="仿宋_GB2312"/>
                <w:color w:val="auto"/>
                <w:sz w:val="24"/>
                <w:szCs w:val="24"/>
              </w:rPr>
              <w:t>加强学习，不断提高管理水平和业务把关能力。</w:t>
            </w:r>
            <w:r>
              <w:rPr>
                <w:rFonts w:hint="eastAsia" w:ascii="仿宋_GB2312" w:hAnsi="仿宋_GB2312" w:eastAsia="仿宋_GB2312" w:cs="仿宋_GB2312"/>
                <w:color w:val="auto"/>
                <w:sz w:val="24"/>
                <w:szCs w:val="24"/>
                <w:lang w:val="en-US" w:eastAsia="zh-CN"/>
              </w:rPr>
              <w:t>罗建文同志</w:t>
            </w:r>
            <w:r>
              <w:rPr>
                <w:rFonts w:hint="eastAsia" w:ascii="仿宋_GB2312" w:hAnsi="仿宋_GB2312" w:eastAsia="仿宋_GB2312" w:cs="仿宋_GB2312"/>
                <w:color w:val="auto"/>
                <w:sz w:val="24"/>
                <w:szCs w:val="24"/>
              </w:rPr>
              <w:t>认真贯彻落实习近平新时代中国特色社会主义思想、习近平总书记系列重要讲话、指示、批示精神，进一步加强理论学习，提高理论功底，不断提升理论指导和实践应用能力。同时，还把自然资源相关法律、法规、政策和信息系统技术作为学习重点，不断加强政策水平、业务</w:t>
            </w:r>
            <w:r>
              <w:rPr>
                <w:rFonts w:hint="eastAsia" w:ascii="仿宋_GB2312" w:hAnsi="仿宋_GB2312" w:eastAsia="仿宋_GB2312" w:cs="仿宋_GB2312"/>
                <w:color w:val="auto"/>
                <w:sz w:val="24"/>
                <w:szCs w:val="24"/>
                <w:lang w:val="en-US" w:eastAsia="zh-CN"/>
              </w:rPr>
              <w:t>执行</w:t>
            </w:r>
            <w:r>
              <w:rPr>
                <w:rFonts w:hint="eastAsia" w:ascii="仿宋_GB2312" w:hAnsi="仿宋_GB2312" w:eastAsia="仿宋_GB2312" w:cs="仿宋_GB2312"/>
                <w:color w:val="auto"/>
                <w:sz w:val="24"/>
                <w:szCs w:val="24"/>
              </w:rPr>
              <w:t>能力，提升</w:t>
            </w:r>
            <w:r>
              <w:rPr>
                <w:rFonts w:hint="eastAsia" w:ascii="仿宋_GB2312" w:hAnsi="仿宋_GB2312" w:eastAsia="仿宋_GB2312" w:cs="仿宋_GB2312"/>
                <w:color w:val="auto"/>
                <w:sz w:val="24"/>
                <w:szCs w:val="24"/>
                <w:lang w:val="en-US" w:eastAsia="zh-CN"/>
              </w:rPr>
              <w:t>业务</w:t>
            </w:r>
            <w:r>
              <w:rPr>
                <w:rFonts w:hint="eastAsia" w:ascii="仿宋_GB2312" w:hAnsi="仿宋_GB2312" w:eastAsia="仿宋_GB2312" w:cs="仿宋_GB2312"/>
                <w:color w:val="auto"/>
                <w:sz w:val="24"/>
                <w:szCs w:val="24"/>
              </w:rPr>
              <w:t>领域工作质量和效率，管理水平、协调能力和业务</w:t>
            </w:r>
            <w:r>
              <w:rPr>
                <w:rFonts w:hint="eastAsia" w:ascii="仿宋_GB2312" w:hAnsi="仿宋_GB2312" w:eastAsia="仿宋_GB2312" w:cs="仿宋_GB2312"/>
                <w:color w:val="auto"/>
                <w:sz w:val="24"/>
                <w:szCs w:val="24"/>
                <w:lang w:val="en-US" w:eastAsia="zh-CN"/>
              </w:rPr>
              <w:t>执行</w:t>
            </w:r>
            <w:r>
              <w:rPr>
                <w:rFonts w:hint="eastAsia" w:ascii="仿宋_GB2312" w:hAnsi="仿宋_GB2312" w:eastAsia="仿宋_GB2312" w:cs="仿宋_GB2312"/>
                <w:color w:val="auto"/>
                <w:sz w:val="24"/>
                <w:szCs w:val="24"/>
              </w:rPr>
              <w:t>能力稳步提升。</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三、</w:t>
            </w:r>
            <w:r>
              <w:rPr>
                <w:rFonts w:hint="eastAsia" w:ascii="仿宋_GB2312" w:hAnsi="仿宋_GB2312" w:eastAsia="仿宋_GB2312" w:cs="仿宋_GB2312"/>
                <w:color w:val="auto"/>
                <w:sz w:val="24"/>
                <w:szCs w:val="24"/>
              </w:rPr>
              <w:t>大力推进垦造水田工作，创造了良好的经济效益、社会效益。近年来，</w:t>
            </w:r>
            <w:r>
              <w:rPr>
                <w:rFonts w:hint="eastAsia" w:ascii="仿宋_GB2312" w:hAnsi="仿宋_GB2312" w:eastAsia="仿宋_GB2312" w:cs="仿宋_GB2312"/>
                <w:color w:val="auto"/>
                <w:sz w:val="24"/>
                <w:szCs w:val="24"/>
                <w:lang w:val="en-US" w:eastAsia="zh-CN"/>
              </w:rPr>
              <w:t>罗建文同志</w:t>
            </w:r>
            <w:r>
              <w:rPr>
                <w:rFonts w:hint="eastAsia" w:ascii="仿宋_GB2312" w:hAnsi="仿宋_GB2312" w:eastAsia="仿宋_GB2312" w:cs="仿宋_GB2312"/>
                <w:color w:val="auto"/>
                <w:sz w:val="24"/>
                <w:szCs w:val="24"/>
              </w:rPr>
              <w:t>大力推进</w:t>
            </w:r>
            <w:r>
              <w:rPr>
                <w:rFonts w:hint="eastAsia" w:ascii="仿宋_GB2312" w:hAnsi="仿宋_GB2312" w:eastAsia="仿宋_GB2312" w:cs="仿宋_GB2312"/>
                <w:color w:val="auto"/>
                <w:sz w:val="24"/>
                <w:szCs w:val="24"/>
                <w:lang w:eastAsia="zh-CN"/>
              </w:rPr>
              <w:t>南雄市</w:t>
            </w:r>
            <w:r>
              <w:rPr>
                <w:rFonts w:hint="eastAsia" w:ascii="仿宋_GB2312" w:hAnsi="仿宋_GB2312" w:eastAsia="仿宋_GB2312" w:cs="仿宋_GB2312"/>
                <w:color w:val="auto"/>
                <w:sz w:val="24"/>
                <w:szCs w:val="24"/>
              </w:rPr>
              <w:t>垦造水田工作，并取得</w:t>
            </w:r>
            <w:r>
              <w:rPr>
                <w:rFonts w:hint="eastAsia" w:ascii="仿宋_GB2312" w:hAnsi="仿宋_GB2312" w:eastAsia="仿宋_GB2312" w:cs="仿宋_GB2312"/>
                <w:color w:val="auto"/>
                <w:sz w:val="24"/>
                <w:szCs w:val="24"/>
                <w:lang w:val="en-US" w:eastAsia="zh-CN"/>
              </w:rPr>
              <w:t>很</w:t>
            </w:r>
            <w:r>
              <w:rPr>
                <w:rFonts w:hint="eastAsia" w:ascii="仿宋_GB2312" w:hAnsi="仿宋_GB2312" w:eastAsia="仿宋_GB2312" w:cs="仿宋_GB2312"/>
                <w:color w:val="auto"/>
                <w:sz w:val="24"/>
                <w:szCs w:val="24"/>
              </w:rPr>
              <w:t>好的成绩。</w:t>
            </w:r>
            <w:r>
              <w:rPr>
                <w:rFonts w:hint="eastAsia" w:ascii="仿宋_GB2312" w:hAnsi="仿宋_GB2312" w:eastAsia="仿宋_GB2312" w:cs="仿宋_GB2312"/>
                <w:color w:val="auto"/>
                <w:sz w:val="24"/>
                <w:szCs w:val="24"/>
                <w:lang w:eastAsia="zh-CN"/>
              </w:rPr>
              <w:t>南雄</w:t>
            </w:r>
            <w:r>
              <w:rPr>
                <w:rFonts w:hint="eastAsia" w:ascii="仿宋_GB2312" w:hAnsi="仿宋_GB2312" w:eastAsia="仿宋_GB2312" w:cs="仿宋_GB2312"/>
                <w:color w:val="auto"/>
                <w:sz w:val="24"/>
                <w:szCs w:val="24"/>
                <w:lang w:val="en-US" w:eastAsia="zh-CN"/>
              </w:rPr>
              <w:t>市</w:t>
            </w:r>
            <w:r>
              <w:rPr>
                <w:rFonts w:hint="eastAsia" w:ascii="仿宋_GB2312" w:hAnsi="仿宋_GB2312" w:eastAsia="仿宋_GB2312" w:cs="仿宋_GB2312"/>
                <w:color w:val="auto"/>
                <w:sz w:val="24"/>
                <w:szCs w:val="24"/>
              </w:rPr>
              <w:t>共垦造水田面积约</w:t>
            </w:r>
            <w:r>
              <w:rPr>
                <w:rFonts w:hint="eastAsia" w:ascii="仿宋_GB2312" w:hAnsi="仿宋_GB2312" w:eastAsia="仿宋_GB2312" w:cs="仿宋_GB2312"/>
                <w:color w:val="auto"/>
                <w:sz w:val="24"/>
                <w:szCs w:val="24"/>
                <w:lang w:val="en-US" w:eastAsia="zh-CN"/>
              </w:rPr>
              <w:t>13460</w:t>
            </w:r>
            <w:r>
              <w:rPr>
                <w:rFonts w:hint="eastAsia" w:ascii="仿宋_GB2312" w:hAnsi="仿宋_GB2312" w:eastAsia="仿宋_GB2312" w:cs="仿宋_GB2312"/>
                <w:color w:val="auto"/>
                <w:sz w:val="24"/>
                <w:szCs w:val="24"/>
              </w:rPr>
              <w:t>亩，</w:t>
            </w:r>
            <w:r>
              <w:rPr>
                <w:rFonts w:hint="eastAsia" w:ascii="仿宋_GB2312" w:hAnsi="仿宋_GB2312" w:eastAsia="仿宋_GB2312" w:cs="仿宋_GB2312"/>
                <w:color w:val="auto"/>
                <w:sz w:val="24"/>
                <w:szCs w:val="24"/>
                <w:lang w:val="en-US" w:eastAsia="zh-CN"/>
              </w:rPr>
              <w:t>已验收面积约9212亩，已形成水田指标约5340亩，</w:t>
            </w:r>
            <w:r>
              <w:rPr>
                <w:rFonts w:hint="eastAsia" w:ascii="仿宋_GB2312" w:hAnsi="仿宋_GB2312" w:eastAsia="仿宋_GB2312" w:cs="仿宋_GB2312"/>
                <w:color w:val="auto"/>
                <w:sz w:val="24"/>
                <w:szCs w:val="24"/>
              </w:rPr>
              <w:t>为</w:t>
            </w:r>
            <w:r>
              <w:rPr>
                <w:rFonts w:hint="eastAsia" w:ascii="仿宋_GB2312" w:hAnsi="仿宋_GB2312" w:eastAsia="仿宋_GB2312" w:cs="仿宋_GB2312"/>
                <w:color w:val="auto"/>
                <w:sz w:val="24"/>
                <w:szCs w:val="24"/>
                <w:lang w:eastAsia="zh-CN"/>
              </w:rPr>
              <w:t>南雄</w:t>
            </w:r>
            <w:r>
              <w:rPr>
                <w:rFonts w:hint="eastAsia" w:ascii="仿宋_GB2312" w:hAnsi="仿宋_GB2312" w:eastAsia="仿宋_GB2312" w:cs="仿宋_GB2312"/>
                <w:color w:val="auto"/>
                <w:sz w:val="24"/>
                <w:szCs w:val="24"/>
              </w:rPr>
              <w:t>市储备了一批水田指标，既为南雄市带来较好的经济效益、社会效益，又为</w:t>
            </w:r>
            <w:r>
              <w:rPr>
                <w:rFonts w:hint="eastAsia" w:ascii="仿宋_GB2312" w:hAnsi="仿宋_GB2312" w:eastAsia="仿宋_GB2312" w:cs="仿宋_GB2312"/>
                <w:color w:val="auto"/>
                <w:sz w:val="24"/>
                <w:szCs w:val="24"/>
                <w:lang w:eastAsia="zh-CN"/>
              </w:rPr>
              <w:t>南雄市</w:t>
            </w:r>
            <w:r>
              <w:rPr>
                <w:rFonts w:hint="eastAsia" w:ascii="仿宋_GB2312" w:hAnsi="仿宋_GB2312" w:eastAsia="仿宋_GB2312" w:cs="仿宋_GB2312"/>
                <w:color w:val="auto"/>
                <w:sz w:val="24"/>
                <w:szCs w:val="24"/>
              </w:rPr>
              <w:t>经济、社会发展提供水田指标保障，还改善了</w:t>
            </w:r>
            <w:r>
              <w:rPr>
                <w:rFonts w:hint="eastAsia" w:ascii="仿宋_GB2312" w:hAnsi="仿宋_GB2312" w:eastAsia="仿宋_GB2312" w:cs="仿宋_GB2312"/>
                <w:color w:val="auto"/>
                <w:sz w:val="24"/>
                <w:szCs w:val="24"/>
                <w:lang w:val="en-US" w:eastAsia="zh-CN"/>
              </w:rPr>
              <w:t>南雄</w:t>
            </w:r>
            <w:r>
              <w:rPr>
                <w:rFonts w:hint="eastAsia" w:ascii="仿宋_GB2312" w:hAnsi="仿宋_GB2312" w:eastAsia="仿宋_GB2312" w:cs="仿宋_GB2312"/>
                <w:color w:val="auto"/>
                <w:sz w:val="24"/>
                <w:szCs w:val="24"/>
              </w:rPr>
              <w:t>市部分地区农业基础设施水平，促进了当地土地流转、农业规模化经营工作</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南雄市自然资源</w:t>
            </w:r>
            <w:r>
              <w:rPr>
                <w:rFonts w:hint="eastAsia" w:ascii="仿宋_GB2312" w:hAnsi="仿宋_GB2312" w:eastAsia="仿宋_GB2312" w:cs="仿宋_GB2312"/>
                <w:color w:val="auto"/>
                <w:sz w:val="24"/>
                <w:szCs w:val="24"/>
              </w:rPr>
              <w:t>局也于2021年被省自然资源厅评为“</w:t>
            </w:r>
            <w:r>
              <w:rPr>
                <w:rFonts w:hint="eastAsia" w:ascii="仿宋_GB2312" w:hAnsi="仿宋_GB2312" w:eastAsia="仿宋_GB2312" w:cs="仿宋_GB2312"/>
                <w:color w:val="auto"/>
                <w:sz w:val="24"/>
                <w:szCs w:val="24"/>
                <w:lang w:eastAsia="zh-CN"/>
              </w:rPr>
              <w:t>广东省首届</w:t>
            </w:r>
            <w:r>
              <w:rPr>
                <w:rFonts w:hint="eastAsia" w:ascii="仿宋_GB2312" w:hAnsi="仿宋_GB2312" w:eastAsia="仿宋_GB2312" w:cs="仿宋_GB2312"/>
                <w:color w:val="auto"/>
                <w:sz w:val="24"/>
                <w:szCs w:val="24"/>
              </w:rPr>
              <w:t>垦造水田</w:t>
            </w:r>
            <w:r>
              <w:rPr>
                <w:rFonts w:hint="eastAsia" w:ascii="仿宋_GB2312" w:hAnsi="仿宋_GB2312" w:eastAsia="仿宋_GB2312" w:cs="仿宋_GB2312"/>
                <w:color w:val="auto"/>
                <w:sz w:val="24"/>
                <w:szCs w:val="24"/>
                <w:lang w:eastAsia="zh-CN"/>
              </w:rPr>
              <w:t>工作</w:t>
            </w:r>
            <w:r>
              <w:rPr>
                <w:rFonts w:hint="eastAsia" w:ascii="仿宋_GB2312" w:hAnsi="仿宋_GB2312" w:eastAsia="仿宋_GB2312" w:cs="仿宋_GB2312"/>
                <w:color w:val="auto"/>
                <w:sz w:val="24"/>
                <w:szCs w:val="24"/>
              </w:rPr>
              <w:t>表现突出集体”。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82"/>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四、大力开展耕地保护宣传工作。罗建文同志每年都以“6.25”土地日“4.22”地球日等这些法定宣传日为平台，几十年如一日通过下乡进村、公共场所摆摊等方式，散发传单，讲解法律，同时结合日常监管巡查，积极进行耕地和永久基本农田的保护宣传。据不完全统计，罗建文同志亲自制作发放宣传横幅海报近千张，标语4000余条，派发宣传手册近万余册。通过开展耕地保护宣传工作，引导广大群众深刻认识耕地保护的重要性，营造全社会关注耕地保护、参与耕地保护的良好氛围。</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五、</w:t>
            </w:r>
            <w:r>
              <w:rPr>
                <w:rFonts w:hint="eastAsia" w:ascii="仿宋_GB2312" w:hAnsi="仿宋_GB2312" w:eastAsia="仿宋_GB2312" w:cs="仿宋_GB2312"/>
                <w:color w:val="auto"/>
                <w:sz w:val="24"/>
                <w:szCs w:val="24"/>
              </w:rPr>
              <w:t>认真做好永久基本农田划、建、管、用工作，筑牢粮食安全基石。</w:t>
            </w:r>
            <w:r>
              <w:rPr>
                <w:rFonts w:hint="eastAsia" w:ascii="仿宋_GB2312" w:hAnsi="仿宋_GB2312" w:eastAsia="仿宋_GB2312" w:cs="仿宋_GB2312"/>
                <w:color w:val="auto"/>
                <w:sz w:val="24"/>
                <w:szCs w:val="24"/>
                <w:lang w:val="en-US" w:eastAsia="zh-CN"/>
              </w:rPr>
              <w:t>多</w:t>
            </w:r>
            <w:r>
              <w:rPr>
                <w:rFonts w:hint="eastAsia" w:ascii="仿宋_GB2312" w:hAnsi="仿宋_GB2312" w:eastAsia="仿宋_GB2312" w:cs="仿宋_GB2312"/>
                <w:color w:val="auto"/>
                <w:sz w:val="24"/>
                <w:szCs w:val="24"/>
              </w:rPr>
              <w:t>以来，</w:t>
            </w:r>
            <w:r>
              <w:rPr>
                <w:rFonts w:hint="eastAsia" w:ascii="仿宋_GB2312" w:hAnsi="仿宋_GB2312" w:eastAsia="仿宋_GB2312" w:cs="仿宋_GB2312"/>
                <w:color w:val="auto"/>
                <w:sz w:val="24"/>
                <w:szCs w:val="24"/>
                <w:lang w:val="en-US" w:eastAsia="zh-CN"/>
              </w:rPr>
              <w:t>罗建文同志</w:t>
            </w:r>
            <w:r>
              <w:rPr>
                <w:rFonts w:hint="eastAsia" w:ascii="仿宋_GB2312" w:hAnsi="仿宋_GB2312" w:eastAsia="仿宋_GB2312" w:cs="仿宋_GB2312"/>
                <w:color w:val="auto"/>
                <w:sz w:val="24"/>
                <w:szCs w:val="24"/>
              </w:rPr>
              <w:t>认真</w:t>
            </w:r>
            <w:r>
              <w:rPr>
                <w:rFonts w:hint="eastAsia" w:ascii="仿宋_GB2312" w:hAnsi="仿宋_GB2312" w:eastAsia="仿宋_GB2312" w:cs="仿宋_GB2312"/>
                <w:color w:val="auto"/>
                <w:sz w:val="24"/>
                <w:szCs w:val="24"/>
                <w:lang w:val="en-US" w:eastAsia="zh-CN"/>
              </w:rPr>
              <w:t>做</w:t>
            </w:r>
            <w:r>
              <w:rPr>
                <w:rFonts w:hint="eastAsia" w:ascii="仿宋_GB2312" w:hAnsi="仿宋_GB2312" w:eastAsia="仿宋_GB2312" w:cs="仿宋_GB2312"/>
                <w:color w:val="auto"/>
                <w:sz w:val="24"/>
                <w:szCs w:val="24"/>
              </w:rPr>
              <w:t>好永久基本农田划、建、管、用工作，认真做好永久基本农田储备区划定工作</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为</w:t>
            </w:r>
            <w:r>
              <w:rPr>
                <w:rFonts w:hint="eastAsia" w:ascii="仿宋_GB2312" w:hAnsi="仿宋_GB2312" w:eastAsia="仿宋_GB2312" w:cs="仿宋_GB2312"/>
                <w:color w:val="auto"/>
                <w:sz w:val="24"/>
                <w:szCs w:val="24"/>
                <w:lang w:eastAsia="zh-CN"/>
              </w:rPr>
              <w:t>南雄</w:t>
            </w:r>
            <w:r>
              <w:rPr>
                <w:rFonts w:hint="eastAsia" w:ascii="仿宋_GB2312" w:hAnsi="仿宋_GB2312" w:eastAsia="仿宋_GB2312" w:cs="仿宋_GB2312"/>
                <w:color w:val="auto"/>
                <w:sz w:val="24"/>
                <w:szCs w:val="24"/>
              </w:rPr>
              <w:t>市重大建设项目占用</w:t>
            </w:r>
            <w:r>
              <w:rPr>
                <w:rFonts w:hint="eastAsia" w:ascii="仿宋_GB2312" w:hAnsi="仿宋_GB2312" w:eastAsia="仿宋_GB2312" w:cs="仿宋_GB2312"/>
                <w:color w:val="auto"/>
                <w:sz w:val="24"/>
                <w:szCs w:val="24"/>
                <w:lang w:eastAsia="zh-CN"/>
              </w:rPr>
              <w:t>永久</w:t>
            </w:r>
            <w:r>
              <w:rPr>
                <w:rFonts w:hint="eastAsia" w:ascii="仿宋_GB2312" w:hAnsi="仿宋_GB2312" w:eastAsia="仿宋_GB2312" w:cs="仿宋_GB2312"/>
                <w:color w:val="auto"/>
                <w:sz w:val="24"/>
                <w:szCs w:val="24"/>
              </w:rPr>
              <w:t>基本农田落地工作打下坚实基础；扎实做好雄信高速公路项目</w:t>
            </w:r>
            <w:r>
              <w:rPr>
                <w:rFonts w:hint="eastAsia" w:ascii="仿宋_GB2312" w:hAnsi="仿宋_GB2312" w:eastAsia="仿宋_GB2312" w:cs="仿宋_GB2312"/>
                <w:color w:val="auto"/>
                <w:sz w:val="24"/>
                <w:szCs w:val="24"/>
                <w:lang w:eastAsia="zh-CN"/>
              </w:rPr>
              <w:t>永久</w:t>
            </w:r>
            <w:r>
              <w:rPr>
                <w:rFonts w:hint="eastAsia" w:ascii="仿宋_GB2312" w:hAnsi="仿宋_GB2312" w:eastAsia="仿宋_GB2312" w:cs="仿宋_GB2312"/>
                <w:color w:val="auto"/>
                <w:sz w:val="24"/>
                <w:szCs w:val="24"/>
              </w:rPr>
              <w:t>基本农田占用补划工作，促进了重点项目建设工作；积极做好永久基本农田经济补偿工作，</w:t>
            </w:r>
            <w:r>
              <w:rPr>
                <w:rFonts w:hint="eastAsia" w:ascii="仿宋_GB2312" w:hAnsi="仿宋_GB2312" w:eastAsia="仿宋_GB2312" w:cs="仿宋_GB2312"/>
                <w:color w:val="auto"/>
                <w:sz w:val="24"/>
                <w:szCs w:val="24"/>
                <w:lang w:val="en-US" w:eastAsia="zh-CN"/>
              </w:rPr>
              <w:t>共</w:t>
            </w:r>
            <w:r>
              <w:rPr>
                <w:rFonts w:hint="eastAsia" w:ascii="仿宋_GB2312" w:hAnsi="仿宋_GB2312" w:eastAsia="仿宋_GB2312" w:cs="仿宋_GB2312"/>
                <w:color w:val="auto"/>
                <w:sz w:val="24"/>
                <w:szCs w:val="24"/>
              </w:rPr>
              <w:t>向省自然资源厅申报约</w:t>
            </w:r>
            <w:r>
              <w:rPr>
                <w:rFonts w:hint="eastAsia" w:ascii="仿宋_GB2312" w:hAnsi="仿宋_GB2312" w:eastAsia="仿宋_GB2312" w:cs="仿宋_GB2312"/>
                <w:color w:val="auto"/>
                <w:sz w:val="24"/>
                <w:szCs w:val="24"/>
                <w:lang w:val="en-US" w:eastAsia="zh-CN"/>
              </w:rPr>
              <w:t>1.6亿</w:t>
            </w:r>
            <w:r>
              <w:rPr>
                <w:rFonts w:hint="eastAsia" w:ascii="仿宋_GB2312" w:hAnsi="仿宋_GB2312" w:eastAsia="仿宋_GB2312" w:cs="仿宋_GB2312"/>
                <w:color w:val="auto"/>
                <w:sz w:val="24"/>
                <w:szCs w:val="24"/>
              </w:rPr>
              <w:t>元基本农田省级补助资金，制定了各年度的基本农田保护经济补偿使用方案，认真指导各镇</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街道</w:t>
            </w:r>
            <w:r>
              <w:rPr>
                <w:rFonts w:hint="eastAsia" w:ascii="仿宋_GB2312" w:hAnsi="仿宋_GB2312" w:eastAsia="仿宋_GB2312" w:cs="仿宋_GB2312"/>
                <w:color w:val="auto"/>
                <w:sz w:val="24"/>
                <w:szCs w:val="24"/>
              </w:rPr>
              <w:t>开展基本农田保护经济补偿工作，调动了各基本</w:t>
            </w:r>
            <w:r>
              <w:rPr>
                <w:rFonts w:hint="eastAsia" w:ascii="仿宋_GB2312" w:hAnsi="仿宋_GB2312" w:eastAsia="仿宋_GB2312" w:cs="仿宋_GB2312"/>
                <w:color w:val="auto"/>
                <w:sz w:val="24"/>
                <w:szCs w:val="24"/>
                <w:lang w:val="en-US" w:eastAsia="zh-CN"/>
              </w:rPr>
              <w:t>农田</w:t>
            </w:r>
            <w:r>
              <w:rPr>
                <w:rFonts w:hint="eastAsia" w:ascii="仿宋_GB2312" w:hAnsi="仿宋_GB2312" w:eastAsia="仿宋_GB2312" w:cs="仿宋_GB2312"/>
                <w:color w:val="auto"/>
                <w:sz w:val="24"/>
                <w:szCs w:val="24"/>
              </w:rPr>
              <w:t>保护单位保护基本农田的积极性，进一步落实最严格的耕地保护制度，切实保护了</w:t>
            </w:r>
            <w:r>
              <w:rPr>
                <w:rFonts w:hint="eastAsia" w:ascii="仿宋_GB2312" w:hAnsi="仿宋_GB2312" w:eastAsia="仿宋_GB2312" w:cs="仿宋_GB2312"/>
                <w:color w:val="auto"/>
                <w:sz w:val="24"/>
                <w:szCs w:val="24"/>
                <w:lang w:eastAsia="zh-CN"/>
              </w:rPr>
              <w:t>南雄</w:t>
            </w:r>
            <w:r>
              <w:rPr>
                <w:rFonts w:hint="eastAsia" w:ascii="仿宋_GB2312" w:hAnsi="仿宋_GB2312" w:eastAsia="仿宋_GB2312" w:cs="仿宋_GB2312"/>
                <w:color w:val="auto"/>
                <w:sz w:val="24"/>
                <w:szCs w:val="24"/>
              </w:rPr>
              <w:t>市永久基本农田。</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六、</w:t>
            </w:r>
            <w:r>
              <w:rPr>
                <w:rFonts w:hint="eastAsia" w:ascii="仿宋_GB2312" w:hAnsi="仿宋_GB2312" w:eastAsia="仿宋_GB2312" w:cs="仿宋_GB2312"/>
                <w:color w:val="auto"/>
                <w:sz w:val="24"/>
                <w:szCs w:val="24"/>
              </w:rPr>
              <w:t>扎实做好补充耕地核查整改工作，为</w:t>
            </w:r>
            <w:r>
              <w:rPr>
                <w:rFonts w:hint="eastAsia" w:ascii="仿宋_GB2312" w:hAnsi="仿宋_GB2312" w:eastAsia="仿宋_GB2312" w:cs="仿宋_GB2312"/>
                <w:color w:val="auto"/>
                <w:sz w:val="24"/>
                <w:szCs w:val="24"/>
                <w:lang w:eastAsia="zh-CN"/>
              </w:rPr>
              <w:t>南雄</w:t>
            </w:r>
            <w:r>
              <w:rPr>
                <w:rFonts w:hint="eastAsia" w:ascii="仿宋_GB2312" w:hAnsi="仿宋_GB2312" w:eastAsia="仿宋_GB2312" w:cs="仿宋_GB2312"/>
                <w:color w:val="auto"/>
                <w:sz w:val="24"/>
                <w:szCs w:val="24"/>
              </w:rPr>
              <w:t>市保住了大量的耕地储备指标。2019年以来，按照自然资源部有关工作部署要求，</w:t>
            </w:r>
            <w:r>
              <w:rPr>
                <w:rFonts w:hint="eastAsia" w:ascii="仿宋_GB2312" w:hAnsi="仿宋_GB2312" w:eastAsia="仿宋_GB2312" w:cs="仿宋_GB2312"/>
                <w:color w:val="auto"/>
                <w:sz w:val="24"/>
                <w:szCs w:val="24"/>
                <w:lang w:val="en-US" w:eastAsia="zh-CN"/>
              </w:rPr>
              <w:t>罗建文同志</w:t>
            </w:r>
            <w:r>
              <w:rPr>
                <w:rFonts w:hint="eastAsia" w:ascii="仿宋_GB2312" w:hAnsi="仿宋_GB2312" w:eastAsia="仿宋_GB2312" w:cs="仿宋_GB2312"/>
                <w:color w:val="auto"/>
                <w:sz w:val="24"/>
                <w:szCs w:val="24"/>
              </w:rPr>
              <w:t>认真研究有关政策，加强与上级部门沟通，灵活运用外业举证、工程整改、三调数据整改等方法，扎实做好历年储备补充耕地核查整改工作，整改成果提交后，经部认定，</w:t>
            </w:r>
            <w:r>
              <w:rPr>
                <w:rFonts w:hint="eastAsia" w:ascii="仿宋_GB2312" w:hAnsi="仿宋_GB2312" w:eastAsia="仿宋_GB2312" w:cs="仿宋_GB2312"/>
                <w:color w:val="auto"/>
                <w:sz w:val="24"/>
                <w:szCs w:val="24"/>
                <w:lang w:eastAsia="zh-CN"/>
              </w:rPr>
              <w:t>南雄</w:t>
            </w:r>
            <w:r>
              <w:rPr>
                <w:rFonts w:hint="eastAsia" w:ascii="仿宋_GB2312" w:hAnsi="仿宋_GB2312" w:eastAsia="仿宋_GB2312" w:cs="仿宋_GB2312"/>
                <w:color w:val="auto"/>
                <w:sz w:val="24"/>
                <w:szCs w:val="24"/>
              </w:rPr>
              <w:t>市实际属实、可用的耕地指标为7455亩，可用的耕地指标数量全韶关市最多</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有力地保障</w:t>
            </w:r>
            <w:r>
              <w:rPr>
                <w:rFonts w:hint="eastAsia" w:ascii="仿宋_GB2312" w:hAnsi="仿宋_GB2312" w:eastAsia="仿宋_GB2312" w:cs="仿宋_GB2312"/>
                <w:color w:val="auto"/>
                <w:sz w:val="24"/>
                <w:szCs w:val="24"/>
                <w:lang w:val="en-US" w:eastAsia="zh-CN"/>
              </w:rPr>
              <w:t>南雄</w:t>
            </w:r>
            <w:r>
              <w:rPr>
                <w:rFonts w:hint="eastAsia" w:ascii="仿宋_GB2312" w:hAnsi="仿宋_GB2312" w:eastAsia="仿宋_GB2312" w:cs="仿宋_GB2312"/>
                <w:color w:val="auto"/>
                <w:sz w:val="24"/>
                <w:szCs w:val="24"/>
              </w:rPr>
              <w:t>市</w:t>
            </w:r>
            <w:r>
              <w:rPr>
                <w:rFonts w:hint="eastAsia" w:ascii="仿宋_GB2312" w:hAnsi="仿宋_GB2312" w:eastAsia="仿宋_GB2312" w:cs="仿宋_GB2312"/>
                <w:color w:val="auto"/>
                <w:sz w:val="24"/>
                <w:szCs w:val="24"/>
                <w:lang w:eastAsia="zh-CN"/>
              </w:rPr>
              <w:t>今</w:t>
            </w:r>
            <w:r>
              <w:rPr>
                <w:rFonts w:hint="eastAsia" w:ascii="仿宋_GB2312" w:hAnsi="仿宋_GB2312" w:eastAsia="仿宋_GB2312" w:cs="仿宋_GB2312"/>
                <w:color w:val="auto"/>
                <w:sz w:val="24"/>
                <w:szCs w:val="24"/>
              </w:rPr>
              <w:t>后用地报批工作，为</w:t>
            </w:r>
            <w:r>
              <w:rPr>
                <w:rFonts w:hint="eastAsia" w:ascii="仿宋_GB2312" w:hAnsi="仿宋_GB2312" w:eastAsia="仿宋_GB2312" w:cs="仿宋_GB2312"/>
                <w:color w:val="auto"/>
                <w:sz w:val="24"/>
                <w:szCs w:val="24"/>
                <w:lang w:val="en-US" w:eastAsia="zh-CN"/>
              </w:rPr>
              <w:t>南雄</w:t>
            </w:r>
            <w:r>
              <w:rPr>
                <w:rFonts w:hint="eastAsia" w:ascii="仿宋_GB2312" w:hAnsi="仿宋_GB2312" w:eastAsia="仿宋_GB2312" w:cs="仿宋_GB2312"/>
                <w:color w:val="auto"/>
                <w:sz w:val="24"/>
                <w:szCs w:val="24"/>
              </w:rPr>
              <w:t>市创造了良好的经济价值、社会价值。</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七、积极推进“田长制”试点工作。2022年9月，省自然资源厅确定南雄市作为全省耕地保护网格化管理四个试点之一后，罗建文同志认真领会试点精神，积极组织镇村研讨，多次与省测绘院、中国铁塔公司研究探讨监管系统建设与信息化监管服务购买等事项，进一步明确了试点工作思路。并初步编制了南雄市耕地保护网格化监管试点工作实施方案，开展了耕地保护网格试划工作，同时已完成了第一轮网格试划，全市以村小组为最小网格，共划分责任网格23173个。现同步确定结合全域土地综合整治试点工作，在湖口镇湖口村、长市村、太和村以及珠玑镇古田村、长迳村选择5个点开展耕地视频监管试验工作，确保“田长制”工作出亮点、有实效。</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八、严格落实耕地“占补平衡”“进出平衡”制度。自实行耕地占补平衡政策以来，南雄市经依法批准的建设用地46743.33亩，其中占用耕地15383.33亩，按照“先补后占”、“占多少补多少”、“占水田补水田”的原则，罗建文同志按建设用地组卷报批要求全部落实占补平衡责任；同时，按照省自然资源厅统一部署，根据南雄市农业发展用地需求，分别制定2022和2023年度耕地“进出平衡”总体方案，落实耕地“进出平衡”制度，2022年南雄市完成耕地流入1718.85亩。</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九、</w:t>
            </w:r>
            <w:r>
              <w:rPr>
                <w:rFonts w:hint="eastAsia" w:ascii="仿宋_GB2312" w:hAnsi="仿宋_GB2312" w:eastAsia="仿宋_GB2312" w:cs="仿宋_GB2312"/>
                <w:color w:val="auto"/>
                <w:sz w:val="24"/>
                <w:szCs w:val="24"/>
              </w:rPr>
              <w:t>扎实做好拆旧复垦工作，助力</w:t>
            </w:r>
            <w:r>
              <w:rPr>
                <w:rFonts w:hint="eastAsia" w:ascii="仿宋_GB2312" w:hAnsi="仿宋_GB2312" w:eastAsia="仿宋_GB2312" w:cs="仿宋_GB2312"/>
                <w:color w:val="auto"/>
                <w:sz w:val="24"/>
                <w:szCs w:val="24"/>
                <w:lang w:eastAsia="zh-CN"/>
              </w:rPr>
              <w:t>南雄</w:t>
            </w:r>
            <w:r>
              <w:rPr>
                <w:rFonts w:hint="eastAsia" w:ascii="仿宋_GB2312" w:hAnsi="仿宋_GB2312" w:eastAsia="仿宋_GB2312" w:cs="仿宋_GB2312"/>
                <w:color w:val="auto"/>
                <w:sz w:val="24"/>
                <w:szCs w:val="24"/>
              </w:rPr>
              <w:t>市乡村振兴工作，美化了农村，富裕了农民。</w:t>
            </w:r>
            <w:r>
              <w:rPr>
                <w:rFonts w:hint="eastAsia" w:ascii="仿宋_GB2312" w:hAnsi="仿宋_GB2312" w:eastAsia="仿宋_GB2312" w:cs="仿宋_GB2312"/>
                <w:color w:val="auto"/>
                <w:sz w:val="24"/>
                <w:szCs w:val="24"/>
                <w:lang w:eastAsia="zh-CN"/>
              </w:rPr>
              <w:t>南雄市自然资源</w:t>
            </w:r>
            <w:r>
              <w:rPr>
                <w:rFonts w:hint="eastAsia" w:ascii="仿宋_GB2312" w:hAnsi="仿宋_GB2312" w:eastAsia="仿宋_GB2312" w:cs="仿宋_GB2312"/>
                <w:color w:val="auto"/>
                <w:sz w:val="24"/>
                <w:szCs w:val="24"/>
                <w:lang w:val="en-US" w:eastAsia="zh-CN"/>
              </w:rPr>
              <w:t>局耕保部门承担了拆旧复垦工作，近</w:t>
            </w:r>
            <w:r>
              <w:rPr>
                <w:rFonts w:hint="eastAsia" w:ascii="仿宋_GB2312" w:hAnsi="仿宋_GB2312" w:eastAsia="仿宋_GB2312" w:cs="仿宋_GB2312"/>
                <w:color w:val="auto"/>
                <w:sz w:val="24"/>
                <w:szCs w:val="24"/>
              </w:rPr>
              <w:t>年以来，根据市委、市政府有关部署，</w:t>
            </w:r>
            <w:r>
              <w:rPr>
                <w:rFonts w:hint="eastAsia" w:ascii="仿宋_GB2312" w:hAnsi="仿宋_GB2312" w:eastAsia="仿宋_GB2312" w:cs="仿宋_GB2312"/>
                <w:color w:val="auto"/>
                <w:sz w:val="24"/>
                <w:szCs w:val="24"/>
                <w:lang w:val="en-US" w:eastAsia="zh-CN"/>
              </w:rPr>
              <w:t>罗建文同志</w:t>
            </w:r>
            <w:r>
              <w:rPr>
                <w:rFonts w:hint="eastAsia" w:ascii="仿宋_GB2312" w:hAnsi="仿宋_GB2312" w:eastAsia="仿宋_GB2312" w:cs="仿宋_GB2312"/>
                <w:color w:val="auto"/>
                <w:sz w:val="24"/>
                <w:szCs w:val="24"/>
              </w:rPr>
              <w:t>结合破旧泥砖房清理工作、脱贫攻坚等</w:t>
            </w:r>
            <w:r>
              <w:rPr>
                <w:rFonts w:hint="eastAsia" w:ascii="仿宋_GB2312" w:hAnsi="仿宋_GB2312" w:eastAsia="仿宋_GB2312" w:cs="仿宋_GB2312"/>
                <w:color w:val="auto"/>
                <w:sz w:val="24"/>
                <w:szCs w:val="24"/>
                <w:lang w:val="en-US" w:eastAsia="zh-CN"/>
              </w:rPr>
              <w:t>南雄</w:t>
            </w:r>
            <w:r>
              <w:rPr>
                <w:rFonts w:hint="eastAsia" w:ascii="仿宋_GB2312" w:hAnsi="仿宋_GB2312" w:eastAsia="仿宋_GB2312" w:cs="仿宋_GB2312"/>
                <w:color w:val="auto"/>
                <w:sz w:val="24"/>
                <w:szCs w:val="24"/>
              </w:rPr>
              <w:t>市实际情况，扎实抓好农村建设用地拆旧复垦工作，全市共完成拆旧复垦面积约1900亩，交易复垦指标面积约</w:t>
            </w:r>
            <w:r>
              <w:rPr>
                <w:rFonts w:hint="eastAsia" w:ascii="仿宋_GB2312" w:hAnsi="仿宋_GB2312" w:eastAsia="仿宋_GB2312" w:cs="仿宋_GB2312"/>
                <w:color w:val="auto"/>
                <w:sz w:val="24"/>
                <w:szCs w:val="24"/>
                <w:lang w:val="en-US" w:eastAsia="zh-CN"/>
              </w:rPr>
              <w:t>700.3</w:t>
            </w:r>
            <w:r>
              <w:rPr>
                <w:rFonts w:hint="eastAsia" w:ascii="仿宋_GB2312" w:hAnsi="仿宋_GB2312" w:eastAsia="仿宋_GB2312" w:cs="仿宋_GB2312"/>
                <w:color w:val="auto"/>
                <w:sz w:val="24"/>
                <w:szCs w:val="24"/>
              </w:rPr>
              <w:t>亩，获得指标收益</w:t>
            </w:r>
            <w:r>
              <w:rPr>
                <w:rFonts w:hint="eastAsia" w:ascii="仿宋_GB2312" w:hAnsi="仿宋_GB2312" w:eastAsia="仿宋_GB2312" w:cs="仿宋_GB2312"/>
                <w:color w:val="auto"/>
                <w:sz w:val="24"/>
                <w:szCs w:val="24"/>
                <w:lang w:val="en-US" w:eastAsia="zh-CN"/>
              </w:rPr>
              <w:t>约</w:t>
            </w:r>
            <w:r>
              <w:rPr>
                <w:rFonts w:hint="eastAsia"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lang w:val="en-US" w:eastAsia="zh-CN"/>
              </w:rPr>
              <w:t>55</w:t>
            </w:r>
            <w:r>
              <w:rPr>
                <w:rFonts w:hint="eastAsia" w:ascii="仿宋_GB2312" w:hAnsi="仿宋_GB2312" w:eastAsia="仿宋_GB2312" w:cs="仿宋_GB2312"/>
                <w:color w:val="auto"/>
                <w:sz w:val="24"/>
                <w:szCs w:val="24"/>
              </w:rPr>
              <w:t>亿元，通过实施拆旧复垦工作，增加了</w:t>
            </w:r>
            <w:r>
              <w:rPr>
                <w:rFonts w:hint="eastAsia" w:ascii="仿宋_GB2312" w:hAnsi="仿宋_GB2312" w:eastAsia="仿宋_GB2312" w:cs="仿宋_GB2312"/>
                <w:color w:val="auto"/>
                <w:sz w:val="24"/>
                <w:szCs w:val="24"/>
                <w:lang w:eastAsia="zh-CN"/>
              </w:rPr>
              <w:t>南雄</w:t>
            </w:r>
            <w:r>
              <w:rPr>
                <w:rFonts w:hint="eastAsia" w:ascii="仿宋_GB2312" w:hAnsi="仿宋_GB2312" w:eastAsia="仿宋_GB2312" w:cs="仿宋_GB2312"/>
                <w:color w:val="auto"/>
                <w:sz w:val="24"/>
                <w:szCs w:val="24"/>
              </w:rPr>
              <w:t>市、镇两级财政收入，壮大了集体经济，增加了村民收入，美化了农村面貌。</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color w:val="auto"/>
              </w:rPr>
            </w:pPr>
            <w:r>
              <w:rPr>
                <w:rFonts w:hint="eastAsia" w:ascii="仿宋_GB2312" w:hAnsi="仿宋_GB2312" w:eastAsia="仿宋_GB2312" w:cs="仿宋_GB2312"/>
                <w:color w:val="auto"/>
                <w:sz w:val="24"/>
                <w:szCs w:val="24"/>
                <w:lang w:eastAsia="zh-CN"/>
              </w:rPr>
              <w:t>十、</w:t>
            </w:r>
            <w:r>
              <w:rPr>
                <w:rFonts w:hint="eastAsia" w:ascii="仿宋_GB2312" w:hAnsi="仿宋_GB2312" w:eastAsia="仿宋_GB2312" w:cs="仿宋_GB2312"/>
                <w:color w:val="auto"/>
                <w:sz w:val="24"/>
                <w:szCs w:val="24"/>
              </w:rPr>
              <w:t>主动担当作为，积极申报全域土地综合整治试点工作。</w:t>
            </w:r>
            <w:r>
              <w:rPr>
                <w:rFonts w:hint="eastAsia" w:ascii="仿宋_GB2312" w:hAnsi="仿宋_GB2312" w:eastAsia="仿宋_GB2312" w:cs="仿宋_GB2312"/>
                <w:color w:val="auto"/>
                <w:sz w:val="24"/>
                <w:szCs w:val="24"/>
                <w:lang w:eastAsia="zh-CN"/>
              </w:rPr>
              <w:t>南雄市自然资源</w:t>
            </w:r>
            <w:r>
              <w:rPr>
                <w:rFonts w:hint="eastAsia" w:ascii="仿宋_GB2312" w:hAnsi="仿宋_GB2312" w:eastAsia="仿宋_GB2312" w:cs="仿宋_GB2312"/>
                <w:color w:val="auto"/>
                <w:sz w:val="24"/>
                <w:szCs w:val="24"/>
                <w:lang w:val="en-US" w:eastAsia="zh-CN"/>
              </w:rPr>
              <w:t>局耕保部门还承担了全域土地综合整治试点工作，近三年以来，罗建文同志主动担当作为，大胆改革创新，成功申报</w:t>
            </w:r>
            <w:r>
              <w:rPr>
                <w:rFonts w:hint="eastAsia" w:ascii="仿宋_GB2312" w:hAnsi="仿宋_GB2312" w:eastAsia="仿宋_GB2312" w:cs="仿宋_GB2312"/>
                <w:color w:val="auto"/>
                <w:sz w:val="24"/>
                <w:szCs w:val="24"/>
              </w:rPr>
              <w:t>南雄市湖口镇长市等3 个村全域土地综合整治省级试点</w:t>
            </w:r>
            <w:r>
              <w:rPr>
                <w:rFonts w:hint="eastAsia" w:ascii="仿宋_GB2312" w:hAnsi="仿宋_GB2312" w:eastAsia="仿宋_GB2312" w:cs="仿宋_GB2312"/>
                <w:color w:val="auto"/>
                <w:sz w:val="24"/>
                <w:szCs w:val="24"/>
                <w:lang w:eastAsia="zh-CN"/>
              </w:rPr>
              <w:t>项目</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现正稳步推进中，</w:t>
            </w:r>
            <w:r>
              <w:rPr>
                <w:rFonts w:hint="eastAsia" w:ascii="仿宋_GB2312" w:hAnsi="仿宋_GB2312" w:eastAsia="仿宋_GB2312" w:cs="仿宋_GB2312"/>
                <w:color w:val="auto"/>
                <w:sz w:val="24"/>
                <w:szCs w:val="24"/>
              </w:rPr>
              <w:t>从土地整治角度进一步推动乡村振兴工作、自然资源价值化工作。</w:t>
            </w:r>
          </w:p>
          <w:p>
            <w:pPr>
              <w:pStyle w:val="2"/>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4" w:type="dxa"/>
          <w:trHeight w:val="2107" w:hRule="atLeast"/>
        </w:trPr>
        <w:tc>
          <w:tcPr>
            <w:tcW w:w="1269"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所在单位</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或部门意见</w:t>
            </w:r>
          </w:p>
        </w:tc>
        <w:tc>
          <w:tcPr>
            <w:tcW w:w="7324" w:type="dxa"/>
            <w:gridSpan w:val="9"/>
            <w:noWrap w:val="0"/>
            <w:vAlign w:val="top"/>
          </w:tcPr>
          <w:p>
            <w:pPr>
              <w:pStyle w:val="3"/>
              <w:rPr>
                <w:rFonts w:hint="eastAsia" w:ascii="仿宋_GB2312" w:hAnsi="仿宋_GB2312" w:eastAsia="仿宋_GB2312" w:cs="仿宋_GB2312"/>
                <w:color w:val="auto"/>
              </w:rPr>
            </w:pPr>
          </w:p>
          <w:p>
            <w:pPr>
              <w:tabs>
                <w:tab w:val="left" w:pos="5250"/>
              </w:tabs>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（盖  章）</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687"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rPr>
            </w:pPr>
            <w:r>
              <w:rPr>
                <w:rFonts w:hint="eastAsia" w:ascii="仿宋" w:hAnsi="仿宋" w:eastAsia="仿宋"/>
                <w:color w:val="auto"/>
                <w:sz w:val="24"/>
              </w:rPr>
              <w:t>各级人力资源社会保障、自然资源行政主管部门推荐审核意见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jc w:val="center"/>
        </w:trPr>
        <w:tc>
          <w:tcPr>
            <w:tcW w:w="239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napToGrid w:val="0"/>
                <w:color w:val="auto"/>
                <w:spacing w:val="-2"/>
                <w:kern w:val="0"/>
                <w:sz w:val="24"/>
              </w:rPr>
            </w:pPr>
            <w:r>
              <w:rPr>
                <w:rFonts w:hint="eastAsia" w:ascii="仿宋" w:hAnsi="仿宋" w:eastAsia="仿宋"/>
                <w:snapToGrid w:val="0"/>
                <w:color w:val="auto"/>
                <w:spacing w:val="-2"/>
                <w:kern w:val="0"/>
                <w:sz w:val="24"/>
              </w:rPr>
              <w:t>县级人力资源社会保障、自然资源行政主管部门意见</w:t>
            </w:r>
          </w:p>
        </w:tc>
        <w:tc>
          <w:tcPr>
            <w:tcW w:w="3041" w:type="dxa"/>
            <w:gridSpan w:val="3"/>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olor w:val="auto"/>
                <w:sz w:val="24"/>
              </w:rPr>
            </w:pPr>
          </w:p>
          <w:p>
            <w:pPr>
              <w:spacing w:line="560" w:lineRule="exact"/>
              <w:ind w:left="1200"/>
              <w:rPr>
                <w:rFonts w:ascii="仿宋" w:hAnsi="仿宋" w:eastAsia="仿宋"/>
                <w:color w:val="auto"/>
                <w:sz w:val="24"/>
              </w:rPr>
            </w:pPr>
          </w:p>
          <w:p>
            <w:pPr>
              <w:spacing w:line="560" w:lineRule="exact"/>
              <w:ind w:firstLine="240" w:firstLineChars="100"/>
              <w:rPr>
                <w:rFonts w:ascii="仿宋" w:hAnsi="仿宋" w:eastAsia="仿宋"/>
                <w:color w:val="auto"/>
                <w:sz w:val="24"/>
              </w:rPr>
            </w:pPr>
          </w:p>
          <w:p>
            <w:pPr>
              <w:spacing w:line="560" w:lineRule="exact"/>
              <w:ind w:firstLine="1320" w:firstLineChars="550"/>
              <w:rPr>
                <w:rFonts w:ascii="仿宋" w:hAnsi="仿宋" w:eastAsia="仿宋"/>
                <w:color w:val="auto"/>
                <w:sz w:val="24"/>
              </w:rPr>
            </w:pPr>
            <w:r>
              <w:rPr>
                <w:rFonts w:hint="eastAsia" w:ascii="仿宋" w:hAnsi="仿宋" w:eastAsia="仿宋"/>
                <w:color w:val="auto"/>
                <w:sz w:val="24"/>
              </w:rPr>
              <w:t>（</w:t>
            </w:r>
            <w:r>
              <w:rPr>
                <w:rFonts w:hint="eastAsia" w:ascii="仿宋" w:hAnsi="仿宋" w:eastAsia="仿宋"/>
                <w:snapToGrid w:val="0"/>
                <w:color w:val="auto"/>
                <w:spacing w:val="-2"/>
                <w:kern w:val="0"/>
                <w:sz w:val="24"/>
              </w:rPr>
              <w:t>盖  章</w:t>
            </w:r>
            <w:r>
              <w:rPr>
                <w:rFonts w:hint="eastAsia" w:ascii="仿宋" w:hAnsi="仿宋" w:eastAsia="仿宋"/>
                <w:color w:val="auto"/>
                <w:sz w:val="24"/>
              </w:rPr>
              <w:t>）</w:t>
            </w:r>
          </w:p>
          <w:p>
            <w:pPr>
              <w:spacing w:line="560" w:lineRule="exact"/>
              <w:ind w:firstLine="1200" w:firstLineChars="500"/>
              <w:rPr>
                <w:rFonts w:ascii="仿宋" w:hAnsi="仿宋" w:eastAsia="仿宋"/>
                <w:snapToGrid w:val="0"/>
                <w:color w:val="auto"/>
                <w:spacing w:val="-2"/>
                <w:kern w:val="0"/>
                <w:sz w:val="24"/>
              </w:rPr>
            </w:pPr>
            <w:r>
              <w:rPr>
                <w:rFonts w:hint="eastAsia" w:ascii="仿宋" w:hAnsi="仿宋" w:eastAsia="仿宋"/>
                <w:color w:val="auto"/>
                <w:sz w:val="24"/>
              </w:rPr>
              <w:t>年   月   日</w:t>
            </w:r>
          </w:p>
        </w:tc>
        <w:tc>
          <w:tcPr>
            <w:tcW w:w="3255" w:type="dxa"/>
            <w:gridSpan w:val="4"/>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olor w:val="auto"/>
                <w:sz w:val="24"/>
              </w:rPr>
            </w:pPr>
          </w:p>
          <w:p>
            <w:pPr>
              <w:spacing w:line="560" w:lineRule="exact"/>
              <w:ind w:left="1200"/>
              <w:rPr>
                <w:rFonts w:ascii="仿宋" w:hAnsi="仿宋" w:eastAsia="仿宋"/>
                <w:color w:val="auto"/>
                <w:sz w:val="24"/>
              </w:rPr>
            </w:pPr>
          </w:p>
          <w:p>
            <w:pPr>
              <w:spacing w:line="560" w:lineRule="exact"/>
              <w:ind w:firstLine="240" w:firstLineChars="100"/>
              <w:rPr>
                <w:rFonts w:ascii="仿宋" w:hAnsi="仿宋" w:eastAsia="仿宋"/>
                <w:color w:val="auto"/>
                <w:sz w:val="24"/>
              </w:rPr>
            </w:pPr>
            <w:r>
              <w:rPr>
                <w:rFonts w:hint="eastAsia" w:ascii="仿宋" w:hAnsi="仿宋" w:eastAsia="仿宋"/>
                <w:color w:val="auto"/>
                <w:sz w:val="24"/>
              </w:rPr>
              <w:t xml:space="preserve">  </w:t>
            </w:r>
          </w:p>
          <w:p>
            <w:pPr>
              <w:spacing w:line="560" w:lineRule="exact"/>
              <w:ind w:firstLine="1320" w:firstLineChars="550"/>
              <w:rPr>
                <w:rFonts w:ascii="仿宋" w:hAnsi="仿宋" w:eastAsia="仿宋"/>
                <w:color w:val="auto"/>
                <w:sz w:val="24"/>
              </w:rPr>
            </w:pPr>
            <w:r>
              <w:rPr>
                <w:rFonts w:hint="eastAsia" w:ascii="仿宋" w:hAnsi="仿宋" w:eastAsia="仿宋"/>
                <w:color w:val="auto"/>
                <w:sz w:val="24"/>
              </w:rPr>
              <w:t>（</w:t>
            </w:r>
            <w:r>
              <w:rPr>
                <w:rFonts w:hint="eastAsia" w:ascii="仿宋" w:hAnsi="仿宋" w:eastAsia="仿宋"/>
                <w:snapToGrid w:val="0"/>
                <w:color w:val="auto"/>
                <w:spacing w:val="-2"/>
                <w:kern w:val="0"/>
                <w:sz w:val="24"/>
              </w:rPr>
              <w:t>盖  章</w:t>
            </w:r>
            <w:r>
              <w:rPr>
                <w:rFonts w:hint="eastAsia" w:ascii="仿宋" w:hAnsi="仿宋" w:eastAsia="仿宋"/>
                <w:color w:val="auto"/>
                <w:sz w:val="24"/>
              </w:rPr>
              <w:t>）</w:t>
            </w:r>
          </w:p>
          <w:p>
            <w:pPr>
              <w:spacing w:line="560" w:lineRule="exact"/>
              <w:ind w:firstLine="1200" w:firstLineChars="500"/>
              <w:rPr>
                <w:rFonts w:ascii="仿宋" w:hAnsi="仿宋" w:eastAsia="仿宋"/>
                <w:snapToGrid w:val="0"/>
                <w:color w:val="auto"/>
                <w:spacing w:val="-2"/>
                <w:kern w:val="0"/>
                <w:sz w:val="24"/>
              </w:rPr>
            </w:pPr>
            <w:r>
              <w:rPr>
                <w:rFonts w:hint="eastAsia" w:ascii="仿宋" w:hAnsi="仿宋" w:eastAsia="仿宋"/>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9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napToGrid w:val="0"/>
                <w:color w:val="auto"/>
                <w:spacing w:val="-2"/>
                <w:kern w:val="0"/>
                <w:sz w:val="24"/>
              </w:rPr>
            </w:pPr>
            <w:r>
              <w:rPr>
                <w:rFonts w:hint="eastAsia" w:ascii="仿宋" w:hAnsi="仿宋" w:eastAsia="仿宋"/>
                <w:snapToGrid w:val="0"/>
                <w:color w:val="auto"/>
                <w:spacing w:val="-2"/>
                <w:kern w:val="0"/>
                <w:sz w:val="24"/>
              </w:rPr>
              <w:t>地市级人力资源社会保障、自然资源行政主管部门意见</w:t>
            </w:r>
          </w:p>
        </w:tc>
        <w:tc>
          <w:tcPr>
            <w:tcW w:w="3041" w:type="dxa"/>
            <w:gridSpan w:val="3"/>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olor w:val="auto"/>
                <w:sz w:val="24"/>
              </w:rPr>
            </w:pPr>
          </w:p>
          <w:p>
            <w:pPr>
              <w:spacing w:line="560" w:lineRule="exact"/>
              <w:ind w:left="1200"/>
              <w:rPr>
                <w:rFonts w:ascii="仿宋" w:hAnsi="仿宋" w:eastAsia="仿宋"/>
                <w:color w:val="auto"/>
                <w:sz w:val="24"/>
              </w:rPr>
            </w:pPr>
          </w:p>
          <w:p>
            <w:pPr>
              <w:spacing w:line="560" w:lineRule="exact"/>
              <w:ind w:firstLine="240" w:firstLineChars="100"/>
              <w:rPr>
                <w:rFonts w:ascii="仿宋" w:hAnsi="仿宋" w:eastAsia="仿宋"/>
                <w:color w:val="auto"/>
                <w:sz w:val="24"/>
              </w:rPr>
            </w:pPr>
          </w:p>
          <w:p>
            <w:pPr>
              <w:spacing w:line="560" w:lineRule="exact"/>
              <w:ind w:firstLine="1320" w:firstLineChars="550"/>
              <w:rPr>
                <w:rFonts w:ascii="仿宋" w:hAnsi="仿宋" w:eastAsia="仿宋"/>
                <w:color w:val="auto"/>
                <w:sz w:val="24"/>
              </w:rPr>
            </w:pPr>
            <w:r>
              <w:rPr>
                <w:rFonts w:hint="eastAsia" w:ascii="仿宋" w:hAnsi="仿宋" w:eastAsia="仿宋"/>
                <w:color w:val="auto"/>
                <w:sz w:val="24"/>
              </w:rPr>
              <w:t>（</w:t>
            </w:r>
            <w:r>
              <w:rPr>
                <w:rFonts w:hint="eastAsia" w:ascii="仿宋" w:hAnsi="仿宋" w:eastAsia="仿宋"/>
                <w:snapToGrid w:val="0"/>
                <w:color w:val="auto"/>
                <w:spacing w:val="-2"/>
                <w:kern w:val="0"/>
                <w:sz w:val="24"/>
              </w:rPr>
              <w:t>盖  章</w:t>
            </w:r>
            <w:r>
              <w:rPr>
                <w:rFonts w:hint="eastAsia" w:ascii="仿宋" w:hAnsi="仿宋" w:eastAsia="仿宋"/>
                <w:color w:val="auto"/>
                <w:sz w:val="24"/>
              </w:rPr>
              <w:t>）</w:t>
            </w:r>
          </w:p>
          <w:p>
            <w:pPr>
              <w:spacing w:line="560" w:lineRule="exact"/>
              <w:ind w:firstLine="1200" w:firstLineChars="500"/>
              <w:rPr>
                <w:rFonts w:ascii="仿宋" w:hAnsi="仿宋" w:eastAsia="仿宋"/>
                <w:snapToGrid w:val="0"/>
                <w:color w:val="auto"/>
                <w:spacing w:val="-2"/>
                <w:kern w:val="0"/>
                <w:sz w:val="24"/>
              </w:rPr>
            </w:pPr>
            <w:r>
              <w:rPr>
                <w:rFonts w:hint="eastAsia" w:ascii="仿宋" w:hAnsi="仿宋" w:eastAsia="仿宋"/>
                <w:color w:val="auto"/>
                <w:sz w:val="24"/>
              </w:rPr>
              <w:t>年   月   日</w:t>
            </w:r>
          </w:p>
        </w:tc>
        <w:tc>
          <w:tcPr>
            <w:tcW w:w="3255" w:type="dxa"/>
            <w:gridSpan w:val="4"/>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olor w:val="auto"/>
                <w:sz w:val="24"/>
              </w:rPr>
            </w:pPr>
          </w:p>
          <w:p>
            <w:pPr>
              <w:spacing w:line="560" w:lineRule="exact"/>
              <w:ind w:left="1200"/>
              <w:rPr>
                <w:rFonts w:ascii="仿宋" w:hAnsi="仿宋" w:eastAsia="仿宋"/>
                <w:color w:val="auto"/>
                <w:sz w:val="24"/>
              </w:rPr>
            </w:pPr>
          </w:p>
          <w:p>
            <w:pPr>
              <w:spacing w:line="560" w:lineRule="exact"/>
              <w:ind w:firstLine="240" w:firstLineChars="100"/>
              <w:rPr>
                <w:rFonts w:ascii="仿宋" w:hAnsi="仿宋" w:eastAsia="仿宋"/>
                <w:color w:val="auto"/>
                <w:sz w:val="24"/>
              </w:rPr>
            </w:pPr>
            <w:r>
              <w:rPr>
                <w:rFonts w:hint="eastAsia" w:ascii="仿宋" w:hAnsi="仿宋" w:eastAsia="仿宋"/>
                <w:color w:val="auto"/>
                <w:sz w:val="24"/>
              </w:rPr>
              <w:t xml:space="preserve">  </w:t>
            </w:r>
          </w:p>
          <w:p>
            <w:pPr>
              <w:spacing w:line="560" w:lineRule="exact"/>
              <w:ind w:firstLine="1320" w:firstLineChars="550"/>
              <w:rPr>
                <w:rFonts w:ascii="仿宋" w:hAnsi="仿宋" w:eastAsia="仿宋"/>
                <w:color w:val="auto"/>
                <w:sz w:val="24"/>
              </w:rPr>
            </w:pPr>
            <w:r>
              <w:rPr>
                <w:rFonts w:hint="eastAsia" w:ascii="仿宋" w:hAnsi="仿宋" w:eastAsia="仿宋"/>
                <w:color w:val="auto"/>
                <w:sz w:val="24"/>
              </w:rPr>
              <w:t>（</w:t>
            </w:r>
            <w:r>
              <w:rPr>
                <w:rFonts w:hint="eastAsia" w:ascii="仿宋" w:hAnsi="仿宋" w:eastAsia="仿宋"/>
                <w:snapToGrid w:val="0"/>
                <w:color w:val="auto"/>
                <w:spacing w:val="-2"/>
                <w:kern w:val="0"/>
                <w:sz w:val="24"/>
              </w:rPr>
              <w:t>盖  章</w:t>
            </w:r>
            <w:r>
              <w:rPr>
                <w:rFonts w:hint="eastAsia" w:ascii="仿宋" w:hAnsi="仿宋" w:eastAsia="仿宋"/>
                <w:color w:val="auto"/>
                <w:sz w:val="24"/>
              </w:rPr>
              <w:t>）</w:t>
            </w:r>
          </w:p>
          <w:p>
            <w:pPr>
              <w:spacing w:line="560" w:lineRule="exact"/>
              <w:ind w:firstLine="1200" w:firstLineChars="500"/>
              <w:rPr>
                <w:rFonts w:ascii="仿宋" w:hAnsi="仿宋" w:eastAsia="仿宋"/>
                <w:snapToGrid w:val="0"/>
                <w:color w:val="auto"/>
                <w:spacing w:val="-2"/>
                <w:kern w:val="0"/>
                <w:sz w:val="24"/>
              </w:rPr>
            </w:pPr>
            <w:r>
              <w:rPr>
                <w:rFonts w:hint="eastAsia" w:ascii="仿宋" w:hAnsi="仿宋" w:eastAsia="仿宋"/>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5" w:hRule="atLeast"/>
          <w:jc w:val="center"/>
        </w:trPr>
        <w:tc>
          <w:tcPr>
            <w:tcW w:w="239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napToGrid w:val="0"/>
                <w:color w:val="auto"/>
                <w:spacing w:val="-2"/>
                <w:kern w:val="0"/>
                <w:sz w:val="24"/>
              </w:rPr>
            </w:pPr>
            <w:r>
              <w:rPr>
                <w:rFonts w:hint="eastAsia" w:ascii="仿宋" w:hAnsi="仿宋" w:eastAsia="仿宋"/>
                <w:snapToGrid w:val="0"/>
                <w:color w:val="auto"/>
                <w:spacing w:val="-2"/>
                <w:kern w:val="0"/>
                <w:sz w:val="24"/>
              </w:rPr>
              <w:t>省级人力资源社会保障、自然资源行政主管部门意见</w:t>
            </w:r>
          </w:p>
        </w:tc>
        <w:tc>
          <w:tcPr>
            <w:tcW w:w="3041" w:type="dxa"/>
            <w:gridSpan w:val="3"/>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olor w:val="auto"/>
                <w:sz w:val="24"/>
              </w:rPr>
            </w:pPr>
          </w:p>
          <w:p>
            <w:pPr>
              <w:spacing w:line="560" w:lineRule="exact"/>
              <w:ind w:left="1200"/>
              <w:rPr>
                <w:rFonts w:ascii="仿宋" w:hAnsi="仿宋" w:eastAsia="仿宋"/>
                <w:color w:val="auto"/>
                <w:sz w:val="24"/>
              </w:rPr>
            </w:pPr>
          </w:p>
          <w:p>
            <w:pPr>
              <w:spacing w:line="560" w:lineRule="exact"/>
              <w:ind w:firstLine="240" w:firstLineChars="100"/>
              <w:rPr>
                <w:rFonts w:ascii="仿宋" w:hAnsi="仿宋" w:eastAsia="仿宋"/>
                <w:color w:val="auto"/>
                <w:sz w:val="24"/>
              </w:rPr>
            </w:pPr>
          </w:p>
          <w:p>
            <w:pPr>
              <w:spacing w:line="560" w:lineRule="exact"/>
              <w:ind w:firstLine="1320" w:firstLineChars="550"/>
              <w:rPr>
                <w:rFonts w:ascii="仿宋" w:hAnsi="仿宋" w:eastAsia="仿宋"/>
                <w:color w:val="auto"/>
                <w:sz w:val="24"/>
              </w:rPr>
            </w:pPr>
            <w:r>
              <w:rPr>
                <w:rFonts w:hint="eastAsia" w:ascii="仿宋" w:hAnsi="仿宋" w:eastAsia="仿宋"/>
                <w:color w:val="auto"/>
                <w:sz w:val="24"/>
              </w:rPr>
              <w:t>（</w:t>
            </w:r>
            <w:r>
              <w:rPr>
                <w:rFonts w:hint="eastAsia" w:ascii="仿宋" w:hAnsi="仿宋" w:eastAsia="仿宋"/>
                <w:snapToGrid w:val="0"/>
                <w:color w:val="auto"/>
                <w:spacing w:val="-2"/>
                <w:kern w:val="0"/>
                <w:sz w:val="24"/>
              </w:rPr>
              <w:t>盖  章</w:t>
            </w:r>
            <w:r>
              <w:rPr>
                <w:rFonts w:hint="eastAsia" w:ascii="仿宋" w:hAnsi="仿宋" w:eastAsia="仿宋"/>
                <w:color w:val="auto"/>
                <w:sz w:val="24"/>
              </w:rPr>
              <w:t>）</w:t>
            </w:r>
          </w:p>
          <w:p>
            <w:pPr>
              <w:spacing w:line="560" w:lineRule="exact"/>
              <w:ind w:firstLine="1200" w:firstLineChars="500"/>
              <w:rPr>
                <w:rFonts w:ascii="仿宋" w:hAnsi="仿宋" w:eastAsia="仿宋"/>
                <w:snapToGrid w:val="0"/>
                <w:color w:val="auto"/>
                <w:spacing w:val="-2"/>
                <w:kern w:val="0"/>
                <w:sz w:val="24"/>
              </w:rPr>
            </w:pPr>
            <w:r>
              <w:rPr>
                <w:rFonts w:hint="eastAsia" w:ascii="仿宋" w:hAnsi="仿宋" w:eastAsia="仿宋"/>
                <w:color w:val="auto"/>
                <w:sz w:val="24"/>
              </w:rPr>
              <w:t>年   月   日</w:t>
            </w:r>
          </w:p>
        </w:tc>
        <w:tc>
          <w:tcPr>
            <w:tcW w:w="3255" w:type="dxa"/>
            <w:gridSpan w:val="4"/>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olor w:val="auto"/>
                <w:sz w:val="24"/>
              </w:rPr>
            </w:pPr>
          </w:p>
          <w:p>
            <w:pPr>
              <w:spacing w:line="560" w:lineRule="exact"/>
              <w:ind w:left="1200"/>
              <w:rPr>
                <w:rFonts w:ascii="仿宋" w:hAnsi="仿宋" w:eastAsia="仿宋"/>
                <w:color w:val="auto"/>
                <w:sz w:val="24"/>
              </w:rPr>
            </w:pPr>
          </w:p>
          <w:p>
            <w:pPr>
              <w:spacing w:line="560" w:lineRule="exact"/>
              <w:ind w:firstLine="240" w:firstLineChars="100"/>
              <w:rPr>
                <w:rFonts w:ascii="仿宋" w:hAnsi="仿宋" w:eastAsia="仿宋"/>
                <w:color w:val="auto"/>
                <w:sz w:val="24"/>
              </w:rPr>
            </w:pPr>
            <w:r>
              <w:rPr>
                <w:rFonts w:hint="eastAsia" w:ascii="仿宋" w:hAnsi="仿宋" w:eastAsia="仿宋"/>
                <w:color w:val="auto"/>
                <w:sz w:val="24"/>
              </w:rPr>
              <w:t xml:space="preserve">  </w:t>
            </w:r>
          </w:p>
          <w:p>
            <w:pPr>
              <w:spacing w:line="560" w:lineRule="exact"/>
              <w:ind w:firstLine="1320" w:firstLineChars="550"/>
              <w:rPr>
                <w:rFonts w:ascii="仿宋" w:hAnsi="仿宋" w:eastAsia="仿宋"/>
                <w:color w:val="auto"/>
                <w:sz w:val="24"/>
              </w:rPr>
            </w:pPr>
            <w:r>
              <w:rPr>
                <w:rFonts w:hint="eastAsia" w:ascii="仿宋" w:hAnsi="仿宋" w:eastAsia="仿宋"/>
                <w:color w:val="auto"/>
                <w:sz w:val="24"/>
              </w:rPr>
              <w:t>（</w:t>
            </w:r>
            <w:r>
              <w:rPr>
                <w:rFonts w:hint="eastAsia" w:ascii="仿宋" w:hAnsi="仿宋" w:eastAsia="仿宋"/>
                <w:snapToGrid w:val="0"/>
                <w:color w:val="auto"/>
                <w:spacing w:val="-2"/>
                <w:kern w:val="0"/>
                <w:sz w:val="24"/>
              </w:rPr>
              <w:t>盖  章</w:t>
            </w:r>
            <w:r>
              <w:rPr>
                <w:rFonts w:hint="eastAsia" w:ascii="仿宋" w:hAnsi="仿宋" w:eastAsia="仿宋"/>
                <w:color w:val="auto"/>
                <w:sz w:val="24"/>
              </w:rPr>
              <w:t>）</w:t>
            </w:r>
          </w:p>
          <w:p>
            <w:pPr>
              <w:spacing w:line="560" w:lineRule="exact"/>
              <w:ind w:firstLine="1200" w:firstLineChars="500"/>
              <w:rPr>
                <w:rFonts w:ascii="仿宋" w:hAnsi="仿宋" w:eastAsia="仿宋"/>
                <w:snapToGrid w:val="0"/>
                <w:color w:val="auto"/>
                <w:spacing w:val="-2"/>
                <w:kern w:val="0"/>
                <w:sz w:val="24"/>
              </w:rPr>
            </w:pPr>
            <w:r>
              <w:rPr>
                <w:rFonts w:hint="eastAsia" w:ascii="仿宋" w:hAnsi="仿宋" w:eastAsia="仿宋"/>
                <w:color w:val="auto"/>
                <w:sz w:val="24"/>
              </w:rPr>
              <w:t>年   月   日</w:t>
            </w:r>
          </w:p>
        </w:tc>
      </w:tr>
    </w:tbl>
    <w:p>
      <w:pPr>
        <w:rPr>
          <w:color w:val="auto"/>
        </w:rPr>
      </w:pPr>
    </w:p>
    <w:p>
      <w:pPr>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0OGI0NjY3NDk2MGI2NGQxMzA2NjJlYTc2ZTcyOWQifQ=="/>
  </w:docVars>
  <w:rsids>
    <w:rsidRoot w:val="342C6813"/>
    <w:rsid w:val="04CD61FB"/>
    <w:rsid w:val="0B5628C6"/>
    <w:rsid w:val="0BF82DB2"/>
    <w:rsid w:val="0DAE2E95"/>
    <w:rsid w:val="12653879"/>
    <w:rsid w:val="19A76B1E"/>
    <w:rsid w:val="1F9CA35F"/>
    <w:rsid w:val="205E01F7"/>
    <w:rsid w:val="21CD1DEF"/>
    <w:rsid w:val="22FF573A"/>
    <w:rsid w:val="24186FDB"/>
    <w:rsid w:val="2B0B2A77"/>
    <w:rsid w:val="2FE706C6"/>
    <w:rsid w:val="2FEF10BB"/>
    <w:rsid w:val="342C6813"/>
    <w:rsid w:val="3C624382"/>
    <w:rsid w:val="3F214472"/>
    <w:rsid w:val="3F7F590D"/>
    <w:rsid w:val="4BF548E1"/>
    <w:rsid w:val="5113375F"/>
    <w:rsid w:val="55FB37C3"/>
    <w:rsid w:val="570606C5"/>
    <w:rsid w:val="59E8179D"/>
    <w:rsid w:val="5C25514A"/>
    <w:rsid w:val="5FE92DF9"/>
    <w:rsid w:val="65BD271C"/>
    <w:rsid w:val="67D72B62"/>
    <w:rsid w:val="71463D42"/>
    <w:rsid w:val="778D06B3"/>
    <w:rsid w:val="77EADBF8"/>
    <w:rsid w:val="78763BDB"/>
    <w:rsid w:val="7BEB6B5E"/>
    <w:rsid w:val="7D6DFBDA"/>
    <w:rsid w:val="7F6C48E2"/>
    <w:rsid w:val="7FFFB4FF"/>
    <w:rsid w:val="91EF9105"/>
    <w:rsid w:val="9F7DFD88"/>
    <w:rsid w:val="A78738D4"/>
    <w:rsid w:val="BFAF608C"/>
    <w:rsid w:val="DFA37A09"/>
    <w:rsid w:val="EBFBBAB6"/>
    <w:rsid w:val="FB7EBB7A"/>
    <w:rsid w:val="FDFFD5F7"/>
    <w:rsid w:val="FF9E9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Body Text Indent 2"/>
    <w:basedOn w:val="1"/>
    <w:qFormat/>
    <w:uiPriority w:val="0"/>
    <w:pPr>
      <w:spacing w:after="120" w:line="480" w:lineRule="auto"/>
      <w:ind w:left="20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3251</Words>
  <Characters>3529</Characters>
  <Lines>0</Lines>
  <Paragraphs>0</Paragraphs>
  <TotalTime>7</TotalTime>
  <ScaleCrop>false</ScaleCrop>
  <LinksUpToDate>false</LinksUpToDate>
  <CharactersWithSpaces>3861</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2022-11-06T00:16:00Z</dcterms:created>
  <dc:creator>陈锋</dc:creator>
  <cp:lastModifiedBy>user</cp:lastModifiedBy>
  <cp:lastPrinted>2023-08-05T04:16:00Z</cp:lastPrinted>
  <dcterms:modified xsi:type="dcterms:W3CDTF">2024-01-05T18:38:24Z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E275F5B7E5BF4F5C8C8DA357619EE366</vt:lpwstr>
  </property>
</Properties>
</file>