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关于部分检验项目的说明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1.氨基酸态氮：氨基酸态氮是酿造酱的特征性品质指标之一。氨基酸态氮含量越高，酿造酱的质量越好，鲜味越浓。氨基酸态氮不合格，主要影响的是酿造酱产品的风味。《食品安全国家标准 酿造酱》（GB 2718—2014）中规定，以谷物和（或）豆类为主要原料经发酵而制成的酿造酱的氨基酸态氮含量不低于0.3g/100g。其他酿造酱的氨基酸态氮含量应符合产品明示标准和质量要求。氨基酸态氮含量不达标的原因，可能是产品生产工艺不符合标准要求，未达到要求发酵的时间，或产品配方缺陷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default" w:ascii="仿宋_GB2312" w:hAnsi="Times New Roman" w:eastAsia="仿宋_GB2312" w:cs="仿宋_GB2312"/>
          <w:spacing w:val="-4"/>
          <w:kern w:val="2"/>
          <w:sz w:val="32"/>
          <w:szCs w:val="32"/>
          <w:lang w:val="en-US" w:eastAsia="zh-CN" w:bidi="ar"/>
        </w:rPr>
        <w:t>铅是常见的重金属污染物之一。铅对人体具有慢性蓄积性的危害，长期摄入铅超标的食品，可能对人体神经系统、造血系统、心血管系统和泌尿系统造成损害。《食品安全国家标准 食品中污染物限量》（GB 2762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-</w:t>
      </w:r>
      <w:r>
        <w:rPr>
          <w:rFonts w:hint="default" w:ascii="仿宋_GB2312" w:hAnsi="Times New Roman" w:eastAsia="仿宋_GB2312" w:cs="仿宋_GB2312"/>
          <w:spacing w:val="-4"/>
          <w:kern w:val="2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Times New Roman" w:eastAsia="仿宋_GB2312" w:cs="仿宋_GB2312"/>
          <w:spacing w:val="-4"/>
          <w:kern w:val="2"/>
          <w:sz w:val="32"/>
          <w:szCs w:val="32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spacing w:val="-4"/>
          <w:kern w:val="2"/>
          <w:sz w:val="32"/>
          <w:szCs w:val="32"/>
          <w:lang w:val="en-US" w:eastAsia="zh-CN" w:bidi="ar"/>
        </w:rPr>
        <w:t>）中规定，</w:t>
      </w:r>
      <w:r>
        <w:rPr>
          <w:rFonts w:hint="eastAsia" w:ascii="仿宋_GB2312" w:hAnsi="Times New Roman" w:eastAsia="仿宋_GB2312" w:cs="仿宋_GB2312"/>
          <w:spacing w:val="-4"/>
          <w:kern w:val="2"/>
          <w:sz w:val="32"/>
          <w:szCs w:val="32"/>
          <w:lang w:val="en-US" w:eastAsia="zh-CN" w:bidi="ar"/>
        </w:rPr>
        <w:t>生姜</w:t>
      </w:r>
      <w:r>
        <w:rPr>
          <w:rFonts w:hint="default" w:ascii="仿宋_GB2312" w:hAnsi="Times New Roman" w:eastAsia="仿宋_GB2312" w:cs="仿宋_GB2312"/>
          <w:spacing w:val="-4"/>
          <w:kern w:val="2"/>
          <w:sz w:val="32"/>
          <w:szCs w:val="32"/>
          <w:lang w:val="en-US" w:eastAsia="zh-CN" w:bidi="ar"/>
        </w:rPr>
        <w:t>中铅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(以Pb计)</w:t>
      </w:r>
      <w:r>
        <w:rPr>
          <w:rFonts w:hint="default" w:ascii="仿宋_GB2312" w:hAnsi="Times New Roman" w:eastAsia="仿宋_GB2312" w:cs="仿宋_GB2312"/>
          <w:spacing w:val="-4"/>
          <w:kern w:val="2"/>
          <w:sz w:val="32"/>
          <w:szCs w:val="32"/>
          <w:lang w:val="en-US" w:eastAsia="zh-CN" w:bidi="ar"/>
        </w:rPr>
        <w:t>的限量值为0.</w:t>
      </w:r>
      <w:r>
        <w:rPr>
          <w:rFonts w:hint="eastAsia" w:ascii="仿宋_GB2312" w:hAnsi="Times New Roman" w:eastAsia="仿宋_GB2312" w:cs="仿宋_GB2312"/>
          <w:spacing w:val="-4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spacing w:val="-4"/>
          <w:kern w:val="2"/>
          <w:sz w:val="32"/>
          <w:szCs w:val="32"/>
          <w:lang w:val="en-US" w:eastAsia="zh-CN" w:bidi="ar"/>
        </w:rPr>
        <w:t>mg/kg。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检测值超标的原因，</w:t>
      </w:r>
      <w:r>
        <w:rPr>
          <w:rFonts w:hint="default" w:ascii="仿宋_GB2312" w:hAnsi="Times New Roman" w:eastAsia="仿宋_GB2312" w:cs="仿宋_GB2312"/>
          <w:spacing w:val="-4"/>
          <w:kern w:val="2"/>
          <w:sz w:val="32"/>
          <w:szCs w:val="32"/>
          <w:lang w:val="en-US" w:eastAsia="zh-CN" w:bidi="ar"/>
        </w:rPr>
        <w:t>可能是在培植过程中受到土壤、水体等污染，或因使用了含铅污染的农药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：镉是一种蓄积性的重金属元素，可通过食物链进入人体。长期食用镉超标的食品，可能会对人体肾脏和肝脏造成损害，还会影响免疫系统，甚至可能对儿童高级神经活动有损害。《食品安全国家标准 食品中污染物限量》（GB 2762-20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）中规定，镉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以Cd计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蔬菜（叶菜蔬菜、豆类蔬菜、块根和块茎蔬菜、茎类蔬菜、黄花菜除外）中的限量值为0.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mg/kg。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茄子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以Cd计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检测值超标的原因，可能是在其生长过程中富集了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中的镉。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GNkYTJhN2NkODc0MzYwZWZhYmI0Y2E4ZDVlOGEifQ=="/>
  </w:docVars>
  <w:rsids>
    <w:rsidRoot w:val="00000000"/>
    <w:rsid w:val="07E328FE"/>
    <w:rsid w:val="1BDE19DF"/>
    <w:rsid w:val="2AC25A5A"/>
    <w:rsid w:val="338A7393"/>
    <w:rsid w:val="47D121FD"/>
    <w:rsid w:val="495431C7"/>
    <w:rsid w:val="4B57619B"/>
    <w:rsid w:val="4EF56AD3"/>
    <w:rsid w:val="66AC68B0"/>
    <w:rsid w:val="6A2241F7"/>
    <w:rsid w:val="730339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paragraph" w:styleId="4">
    <w:name w:val="Body Text First Indent 2"/>
    <w:basedOn w:val="2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253</Characters>
  <Lines>0</Lines>
  <Paragraphs>0</Paragraphs>
  <TotalTime>1</TotalTime>
  <ScaleCrop>false</ScaleCrop>
  <LinksUpToDate>false</LinksUpToDate>
  <CharactersWithSpaces>255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2023-08-11T07:16:00Z</dcterms:created>
  <dc:creator>Administrator</dc:creator>
  <cp:lastModifiedBy>々回忆あ- 莹莹</cp:lastModifiedBy>
  <dcterms:modified xsi:type="dcterms:W3CDTF">2023-12-21T04:29:50Z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716A4F4D55FD4CBC8FA24245F7670973_13</vt:lpwstr>
  </property>
</Properties>
</file>