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仿宋" w:hAnsi="仿宋" w:eastAsia="仿宋"/>
          <w:b/>
          <w:sz w:val="24"/>
          <w:szCs w:val="22"/>
        </w:rPr>
      </w:pPr>
      <w:r>
        <w:rPr>
          <w:rFonts w:hint="eastAsia" w:ascii="仿宋" w:hAnsi="仿宋" w:eastAsia="仿宋"/>
          <w:b/>
          <w:sz w:val="24"/>
          <w:szCs w:val="22"/>
          <w:lang w:val="en-US" w:eastAsia="zh-CN"/>
        </w:rPr>
        <w:t>非接触性眼压计眼压计</w:t>
      </w:r>
      <w:r>
        <w:rPr>
          <w:rFonts w:hint="eastAsia" w:ascii="仿宋" w:hAnsi="仿宋" w:eastAsia="仿宋"/>
          <w:b/>
          <w:sz w:val="24"/>
          <w:szCs w:val="22"/>
        </w:rPr>
        <w:t>参数</w:t>
      </w: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一、总体需求</w:t>
      </w: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★1、所投产品具有有效的医疗器械注册证明。</w:t>
      </w:r>
    </w:p>
    <w:p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▲2、提供生产厂家有效的授权资料（如投标人为代理经销商）。</w:t>
      </w:r>
    </w:p>
    <w:p>
      <w:pPr>
        <w:outlineLvl w:val="3"/>
        <w:rPr>
          <w:rFonts w:hint="eastAsia" w:ascii="仿宋" w:hAnsi="仿宋" w:eastAsia="仿宋"/>
          <w:b/>
          <w:sz w:val="22"/>
          <w:szCs w:val="21"/>
        </w:rPr>
      </w:pP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二、主要技术规格和描述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1、眼压测量范围：1mmHg ～ 60mmHg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▲2、眼压量测方式：非接触式的气压式侦测法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3、量程设置：Auto、30mmHg、60mmHg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4、工作距离：≧11mm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5、6mmHg≤眼压值＜16mmHg，允差：±1.5mmHg</w:t>
      </w:r>
    </w:p>
    <w:p>
      <w:pPr>
        <w:ind w:firstLine="440" w:firstLineChars="200"/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16mmHg≤眼压值＜23mmHg，允差：±3mmHg</w:t>
      </w:r>
    </w:p>
    <w:p>
      <w:pPr>
        <w:ind w:firstLine="440" w:firstLineChars="200"/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眼压值﹥23mmHg，允差：±5≥mmHg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▲6、测量重复性：＜10%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7、显示单位：mmHg / hpa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 xml:space="preserve">8、工作距离：11 mm 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9、测量模式：具备</w:t>
      </w:r>
      <w:r>
        <w:rPr>
          <w:rFonts w:hint="default" w:ascii="仿宋" w:hAnsi="仿宋" w:eastAsia="仿宋"/>
          <w:sz w:val="22"/>
          <w:szCs w:val="21"/>
          <w:lang w:val="en-US" w:eastAsia="zh-CN"/>
        </w:rPr>
        <w:t>全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自动测量、自动测量、手动测量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10、全自动3D跟踪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11、量测次数范围为 1 到 3 次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12、下巴支架调整方式 :电动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 xml:space="preserve">13、显示器 :LCD 触控屏幕 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14、打印方式 :热感式打印机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15、传输接口 :USB *1、LAN*1、RS-232*1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三、配置要求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主机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防尘罩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其他必要相关附属套件等</w:t>
      </w:r>
    </w:p>
    <w:p>
      <w:pPr>
        <w:rPr>
          <w:rFonts w:hint="default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全保3年</w:t>
      </w:r>
    </w:p>
    <w:p>
      <w:pPr>
        <w:rPr>
          <w:rFonts w:hint="eastAsia" w:ascii="仿宋" w:hAnsi="仿宋" w:eastAsia="仿宋"/>
          <w:sz w:val="22"/>
          <w:szCs w:val="21"/>
        </w:rPr>
      </w:pPr>
    </w:p>
    <w:p>
      <w:pPr>
        <w:rPr>
          <w:rFonts w:hint="eastAsia" w:ascii="仿宋" w:hAnsi="仿宋" w:eastAsia="仿宋"/>
          <w:sz w:val="22"/>
          <w:szCs w:val="21"/>
        </w:rPr>
      </w:pPr>
    </w:p>
    <w:p>
      <w:pPr>
        <w:rPr>
          <w:rFonts w:ascii="仿宋" w:hAnsi="仿宋" w:eastAsia="仿宋"/>
          <w:sz w:val="22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A462BF"/>
    <w:rsid w:val="00051778"/>
    <w:rsid w:val="00060A55"/>
    <w:rsid w:val="000667A0"/>
    <w:rsid w:val="0007408E"/>
    <w:rsid w:val="00080C6E"/>
    <w:rsid w:val="00084EFA"/>
    <w:rsid w:val="00085EE9"/>
    <w:rsid w:val="000A09B4"/>
    <w:rsid w:val="000B174D"/>
    <w:rsid w:val="000C24D7"/>
    <w:rsid w:val="000D3A42"/>
    <w:rsid w:val="000D3F7D"/>
    <w:rsid w:val="000F2BD3"/>
    <w:rsid w:val="00104017"/>
    <w:rsid w:val="001438B1"/>
    <w:rsid w:val="00151412"/>
    <w:rsid w:val="0017118D"/>
    <w:rsid w:val="0017202D"/>
    <w:rsid w:val="001772D5"/>
    <w:rsid w:val="001977A2"/>
    <w:rsid w:val="00197E85"/>
    <w:rsid w:val="001B13D2"/>
    <w:rsid w:val="001E51D4"/>
    <w:rsid w:val="00203813"/>
    <w:rsid w:val="00206A91"/>
    <w:rsid w:val="00213861"/>
    <w:rsid w:val="00222A62"/>
    <w:rsid w:val="0022672C"/>
    <w:rsid w:val="00231143"/>
    <w:rsid w:val="00255815"/>
    <w:rsid w:val="00286FA5"/>
    <w:rsid w:val="00292CF0"/>
    <w:rsid w:val="002966BF"/>
    <w:rsid w:val="00296837"/>
    <w:rsid w:val="002C089D"/>
    <w:rsid w:val="002C2A6C"/>
    <w:rsid w:val="002D0CCC"/>
    <w:rsid w:val="002E1B68"/>
    <w:rsid w:val="002F674F"/>
    <w:rsid w:val="00302A67"/>
    <w:rsid w:val="00332095"/>
    <w:rsid w:val="00345DC6"/>
    <w:rsid w:val="003658BF"/>
    <w:rsid w:val="00366E8F"/>
    <w:rsid w:val="003721E3"/>
    <w:rsid w:val="00373F23"/>
    <w:rsid w:val="00381A5F"/>
    <w:rsid w:val="003B609E"/>
    <w:rsid w:val="003B714F"/>
    <w:rsid w:val="003B791D"/>
    <w:rsid w:val="003D0497"/>
    <w:rsid w:val="003D7B40"/>
    <w:rsid w:val="003F474E"/>
    <w:rsid w:val="00410639"/>
    <w:rsid w:val="00423907"/>
    <w:rsid w:val="00425DEA"/>
    <w:rsid w:val="0043444D"/>
    <w:rsid w:val="00466BEB"/>
    <w:rsid w:val="0047001C"/>
    <w:rsid w:val="0047339C"/>
    <w:rsid w:val="0047693C"/>
    <w:rsid w:val="00484E9A"/>
    <w:rsid w:val="004C779E"/>
    <w:rsid w:val="004C7962"/>
    <w:rsid w:val="004D2040"/>
    <w:rsid w:val="004E300A"/>
    <w:rsid w:val="004F0B03"/>
    <w:rsid w:val="00516F0F"/>
    <w:rsid w:val="005309AD"/>
    <w:rsid w:val="00556B22"/>
    <w:rsid w:val="00593FAB"/>
    <w:rsid w:val="00594A25"/>
    <w:rsid w:val="005977AE"/>
    <w:rsid w:val="005C628D"/>
    <w:rsid w:val="005E2424"/>
    <w:rsid w:val="0060292C"/>
    <w:rsid w:val="00622FEB"/>
    <w:rsid w:val="00633399"/>
    <w:rsid w:val="006507C6"/>
    <w:rsid w:val="006620F2"/>
    <w:rsid w:val="00665683"/>
    <w:rsid w:val="006B43A5"/>
    <w:rsid w:val="006C1A13"/>
    <w:rsid w:val="006C7339"/>
    <w:rsid w:val="006E5A86"/>
    <w:rsid w:val="00704346"/>
    <w:rsid w:val="00707774"/>
    <w:rsid w:val="00723A83"/>
    <w:rsid w:val="00734227"/>
    <w:rsid w:val="00743507"/>
    <w:rsid w:val="00744078"/>
    <w:rsid w:val="00744F92"/>
    <w:rsid w:val="0075551B"/>
    <w:rsid w:val="0076316B"/>
    <w:rsid w:val="00767385"/>
    <w:rsid w:val="007771D2"/>
    <w:rsid w:val="00781C8E"/>
    <w:rsid w:val="007A4985"/>
    <w:rsid w:val="008059E0"/>
    <w:rsid w:val="008227BD"/>
    <w:rsid w:val="00830BA4"/>
    <w:rsid w:val="00831112"/>
    <w:rsid w:val="00845FE3"/>
    <w:rsid w:val="008A073F"/>
    <w:rsid w:val="008C1DAE"/>
    <w:rsid w:val="008C3508"/>
    <w:rsid w:val="008D0C0D"/>
    <w:rsid w:val="008D6B71"/>
    <w:rsid w:val="00926417"/>
    <w:rsid w:val="00932A11"/>
    <w:rsid w:val="0093473B"/>
    <w:rsid w:val="00934990"/>
    <w:rsid w:val="00936B7D"/>
    <w:rsid w:val="00961675"/>
    <w:rsid w:val="009716A3"/>
    <w:rsid w:val="009807AA"/>
    <w:rsid w:val="0098202F"/>
    <w:rsid w:val="009A3EB0"/>
    <w:rsid w:val="009B4D09"/>
    <w:rsid w:val="009C0B9F"/>
    <w:rsid w:val="009D3025"/>
    <w:rsid w:val="009D5E9D"/>
    <w:rsid w:val="00A110C3"/>
    <w:rsid w:val="00A24EC0"/>
    <w:rsid w:val="00A275BE"/>
    <w:rsid w:val="00A462BF"/>
    <w:rsid w:val="00A4780B"/>
    <w:rsid w:val="00A65CE7"/>
    <w:rsid w:val="00A65DBE"/>
    <w:rsid w:val="00A75317"/>
    <w:rsid w:val="00A86D33"/>
    <w:rsid w:val="00A95D35"/>
    <w:rsid w:val="00AA6C02"/>
    <w:rsid w:val="00AD45EC"/>
    <w:rsid w:val="00AF48DA"/>
    <w:rsid w:val="00B12497"/>
    <w:rsid w:val="00B31A20"/>
    <w:rsid w:val="00B428AE"/>
    <w:rsid w:val="00B76EB9"/>
    <w:rsid w:val="00B828EE"/>
    <w:rsid w:val="00BA0B92"/>
    <w:rsid w:val="00BA235C"/>
    <w:rsid w:val="00BF3800"/>
    <w:rsid w:val="00C37BCA"/>
    <w:rsid w:val="00CB01DA"/>
    <w:rsid w:val="00CD41C6"/>
    <w:rsid w:val="00CE4735"/>
    <w:rsid w:val="00CE5D20"/>
    <w:rsid w:val="00D11D5A"/>
    <w:rsid w:val="00D32F05"/>
    <w:rsid w:val="00D34614"/>
    <w:rsid w:val="00D433B3"/>
    <w:rsid w:val="00D64FF2"/>
    <w:rsid w:val="00D76E15"/>
    <w:rsid w:val="00D92445"/>
    <w:rsid w:val="00DA36B0"/>
    <w:rsid w:val="00DB3662"/>
    <w:rsid w:val="00DC2B0F"/>
    <w:rsid w:val="00DC361B"/>
    <w:rsid w:val="00DF5236"/>
    <w:rsid w:val="00E12242"/>
    <w:rsid w:val="00E4362D"/>
    <w:rsid w:val="00E75AF8"/>
    <w:rsid w:val="00E951DE"/>
    <w:rsid w:val="00EC34C2"/>
    <w:rsid w:val="00F052AE"/>
    <w:rsid w:val="00F07293"/>
    <w:rsid w:val="00F22B77"/>
    <w:rsid w:val="00F31F9A"/>
    <w:rsid w:val="00F33141"/>
    <w:rsid w:val="00F52E74"/>
    <w:rsid w:val="00F558CB"/>
    <w:rsid w:val="00F748C1"/>
    <w:rsid w:val="00F81DDC"/>
    <w:rsid w:val="00F901BB"/>
    <w:rsid w:val="00FA3B96"/>
    <w:rsid w:val="00FA6332"/>
    <w:rsid w:val="00FB4005"/>
    <w:rsid w:val="00FB6449"/>
    <w:rsid w:val="00FC0C85"/>
    <w:rsid w:val="02D75894"/>
    <w:rsid w:val="0F8B67C8"/>
    <w:rsid w:val="126A32AE"/>
    <w:rsid w:val="16064F72"/>
    <w:rsid w:val="1CC12200"/>
    <w:rsid w:val="298B3342"/>
    <w:rsid w:val="29E20799"/>
    <w:rsid w:val="2CCD3F2A"/>
    <w:rsid w:val="32B76090"/>
    <w:rsid w:val="357A6D7D"/>
    <w:rsid w:val="3C09375F"/>
    <w:rsid w:val="42244723"/>
    <w:rsid w:val="42B86DD7"/>
    <w:rsid w:val="452B4011"/>
    <w:rsid w:val="4E0F1AF7"/>
    <w:rsid w:val="4F0F75D2"/>
    <w:rsid w:val="4F19737E"/>
    <w:rsid w:val="680D685A"/>
    <w:rsid w:val="753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591</Words>
  <Characters>670</Characters>
  <Lines>4</Lines>
  <Paragraphs>1</Paragraphs>
  <TotalTime>36</TotalTime>
  <ScaleCrop>false</ScaleCrop>
  <LinksUpToDate>false</LinksUpToDate>
  <CharactersWithSpaces>676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2021-04-22T03:56:00Z</dcterms:created>
  <dc:creator>微软用户</dc:creator>
  <cp:lastModifiedBy>刘福强</cp:lastModifiedBy>
  <cp:lastPrinted>2023-09-28T07:46:00Z</cp:lastPrinted>
  <dcterms:modified xsi:type="dcterms:W3CDTF">2023-12-19T08:55:03Z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822BFB885A12493283B02A08B4C37C16_13</vt:lpwstr>
  </property>
</Properties>
</file>