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项目概况及服务要求</w:t>
      </w:r>
    </w:p>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一、项目概况 </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本次外围绿化升级改造项目共有两项内容：一是将外围广场两棵香樟树移栽至纪念馆后门处种植，树种：香樟树、胸径：45-50cm、高8</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rPr>
        <w:t>、共两棵；二是在两棵樟树原来的位置新增种植</w:t>
      </w:r>
      <w:r>
        <w:rPr>
          <w:rFonts w:hint="eastAsia" w:ascii="仿宋_GB2312" w:hAnsi="仿宋_GB2312" w:eastAsia="仿宋_GB2312" w:cs="仿宋_GB2312"/>
          <w:sz w:val="32"/>
          <w:szCs w:val="32"/>
          <w:lang w:eastAsia="zh-CN"/>
        </w:rPr>
        <w:t>白兰树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胸径或干径48-50cm、高8-9m、冠幅3-4m，种类</w:t>
      </w:r>
      <w:r>
        <w:rPr>
          <w:rFonts w:hint="eastAsia" w:ascii="仿宋_GB2312" w:hAnsi="仿宋_GB2312" w:eastAsia="仿宋_GB2312" w:cs="仿宋_GB2312"/>
          <w:color w:val="auto"/>
          <w:sz w:val="32"/>
          <w:szCs w:val="32"/>
          <w:lang w:val="en-US" w:eastAsia="zh-CN"/>
        </w:rPr>
        <w:t>:木兰科含笑属常绿乔木，共两棵。养护期:24个月、配有营养袋。</w:t>
      </w:r>
      <w:r>
        <w:rPr>
          <w:rFonts w:hint="eastAsia" w:ascii="仿宋_GB2312" w:hAnsi="仿宋_GB2312" w:eastAsia="仿宋_GB2312" w:cs="仿宋_GB2312"/>
          <w:color w:val="auto"/>
          <w:sz w:val="32"/>
          <w:szCs w:val="32"/>
        </w:rPr>
        <w:t>同时负责</w:t>
      </w:r>
      <w:r>
        <w:rPr>
          <w:rFonts w:hint="eastAsia" w:ascii="仿宋_GB2312" w:hAnsi="仿宋_GB2312" w:eastAsia="仿宋_GB2312" w:cs="仿宋_GB2312"/>
          <w:color w:val="auto"/>
          <w:sz w:val="32"/>
          <w:szCs w:val="32"/>
          <w:lang w:val="en-US" w:eastAsia="zh-CN"/>
        </w:rPr>
        <w:t>24个月</w:t>
      </w:r>
      <w:r>
        <w:rPr>
          <w:rFonts w:hint="eastAsia" w:ascii="仿宋_GB2312" w:hAnsi="仿宋_GB2312" w:eastAsia="仿宋_GB2312" w:cs="仿宋_GB2312"/>
          <w:color w:val="auto"/>
          <w:sz w:val="32"/>
          <w:szCs w:val="32"/>
        </w:rPr>
        <w:t>养护期内</w:t>
      </w:r>
      <w:r>
        <w:rPr>
          <w:rFonts w:hint="eastAsia" w:ascii="仿宋_GB2312" w:hAnsi="仿宋_GB2312" w:eastAsia="仿宋_GB2312" w:cs="仿宋_GB2312"/>
          <w:color w:val="auto"/>
          <w:sz w:val="32"/>
          <w:szCs w:val="32"/>
          <w:lang w:eastAsia="zh-CN"/>
        </w:rPr>
        <w:t>两棵移植的樟树、两棵新种的白兰树</w:t>
      </w:r>
      <w:r>
        <w:rPr>
          <w:rFonts w:hint="eastAsia" w:ascii="仿宋_GB2312" w:hAnsi="仿宋_GB2312" w:eastAsia="仿宋_GB2312" w:cs="仿宋_GB2312"/>
          <w:color w:val="auto"/>
          <w:sz w:val="32"/>
          <w:szCs w:val="32"/>
        </w:rPr>
        <w:t>病虫害的消杀</w:t>
      </w:r>
      <w:r>
        <w:rPr>
          <w:rFonts w:hint="eastAsia" w:ascii="仿宋_GB2312" w:hAnsi="仿宋_GB2312" w:eastAsia="仿宋_GB2312" w:cs="仿宋_GB2312"/>
          <w:color w:val="auto"/>
          <w:sz w:val="32"/>
          <w:szCs w:val="32"/>
          <w:lang w:eastAsia="zh-CN"/>
        </w:rPr>
        <w:t>、针对生长情况施肥</w:t>
      </w:r>
      <w:r>
        <w:rPr>
          <w:rFonts w:hint="eastAsia" w:ascii="仿宋_GB2312" w:hAnsi="仿宋_GB2312" w:eastAsia="仿宋_GB2312" w:cs="仿宋_GB2312"/>
          <w:color w:val="auto"/>
          <w:sz w:val="32"/>
          <w:szCs w:val="32"/>
        </w:rPr>
        <w:t xml:space="preserve">等。 </w:t>
      </w:r>
    </w:p>
    <w:p>
      <w:pPr>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时间：2023年</w:t>
      </w:r>
      <w:r>
        <w:rPr>
          <w:rFonts w:hint="eastAsia" w:ascii="仿宋_GB2312" w:hAnsi="仿宋_GB2312" w:eastAsia="仿宋_GB2312" w:cs="仿宋_GB2312"/>
          <w:b w:val="0"/>
          <w:bCs w:val="0"/>
          <w:color w:val="auto"/>
          <w:sz w:val="32"/>
          <w:szCs w:val="32"/>
          <w:lang w:val="en-US" w:eastAsia="zh-CN"/>
        </w:rPr>
        <w:t>11月-12月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（二）地点：韶关市</w:t>
      </w:r>
      <w:r>
        <w:rPr>
          <w:rFonts w:hint="eastAsia" w:ascii="仿宋_GB2312" w:hAnsi="仿宋_GB2312" w:eastAsia="仿宋_GB2312" w:cs="仿宋_GB2312"/>
          <w:sz w:val="32"/>
          <w:szCs w:val="32"/>
          <w:lang w:val="en-US" w:eastAsia="zh-CN"/>
        </w:rPr>
        <w:t>红军长征粤北纪念馆</w:t>
      </w:r>
      <w:r>
        <w:rPr>
          <w:rFonts w:hint="eastAsia" w:ascii="仿宋_GB2312" w:hAnsi="仿宋_GB2312" w:eastAsia="仿宋_GB2312" w:cs="仿宋_GB2312"/>
          <w:sz w:val="32"/>
          <w:szCs w:val="32"/>
        </w:rPr>
        <w:t xml:space="preserve"> </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）服务时间：合同签订之日起</w:t>
      </w:r>
      <w:r>
        <w:rPr>
          <w:rFonts w:hint="eastAsia" w:ascii="仿宋_GB2312" w:hAnsi="仿宋_GB2312" w:eastAsia="仿宋_GB2312" w:cs="仿宋_GB2312"/>
          <w:sz w:val="32"/>
          <w:szCs w:val="32"/>
          <w:lang w:val="en-US" w:eastAsia="zh-CN"/>
        </w:rPr>
        <w:t>30日内完成两棵樟树的移植、两棵白兰的种植。项目实施完毕之日起24个月内为四棵树的养护期。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二、服务要求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供应商提供对该</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的整体</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 xml:space="preserve">与服务，具体事项包括但不限于以下内容： </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总体实施。根据项目基本情况与有关实施方案、现场</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细化方案，负责与项目方及场地方协调沟通，落实</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 xml:space="preserve">中各环节的工作。 </w:t>
      </w:r>
      <w:r>
        <w:rPr>
          <w:rFonts w:hint="eastAsia" w:ascii="仿宋_GB2312" w:hAnsi="仿宋_GB2312" w:eastAsia="仿宋_GB2312" w:cs="仿宋_GB2312"/>
          <w:sz w:val="32"/>
          <w:szCs w:val="32"/>
          <w:lang w:val="en-US" w:eastAsia="zh-CN"/>
        </w:rPr>
        <w:t>如：总体实施方案要有新增两棵白兰树种植、维护的详细具体内容，对原有土壤是否需要改良以适应白兰树的增长等因素进行综合分析评估；</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baseline"/>
        <w:rPr>
          <w:rFonts w:hint="default"/>
          <w:lang w:val="en-US" w:eastAsia="zh-CN"/>
        </w:rPr>
      </w:pPr>
      <w:r>
        <w:rPr>
          <w:rFonts w:hint="eastAsia" w:ascii="仿宋_GB2312" w:hAnsi="仿宋_GB2312" w:eastAsia="仿宋_GB2312" w:cs="仿宋_GB2312"/>
          <w:sz w:val="32"/>
          <w:szCs w:val="32"/>
          <w:lang w:val="en-US" w:eastAsia="zh-CN"/>
        </w:rPr>
        <w:t>（二）采购要求及售后服务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供应商应提供拟在我馆种植的白兰树照片、规格等，一旦中标后，应保证种植的白兰树与投标文件中的各类参数一致。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我馆的实际情况及要求，对已存在的即将位于种植区域的香樟树进行移栽至纪念馆后门处种植，要求为保证树移植成活，在挖掘前必须做好充足的准备工作和技术解决；（2）移植樟树、种植白兰树，要求管护2年并且管护期内保证樟树、白兰树支撑完好、生长状况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（三）环保目标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不破坏道路、不破坏交通、不破坏景观；不造成空气污染、不造成噪音污染</w:t>
      </w:r>
      <w:r>
        <w:rPr>
          <w:rFonts w:hint="eastAsia" w:ascii="仿宋_GB2312" w:hAnsi="仿宋_GB2312" w:eastAsia="仿宋_GB2312" w:cs="仿宋_GB2312"/>
          <w:sz w:val="32"/>
          <w:szCs w:val="32"/>
        </w:rPr>
        <w:t xml:space="preserve">。 </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（四）确保安全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为确保安全顺利进行，必须配备技术熟练的人员统一指挥，拉好警戒线。大树的装卸及运输必须使用专业大型机械车辆，操作人员应严格按安全规定作业，注意施工安全。种植完毕后，应立即设立支柱固定。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）其它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中选人需提供确保</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顺利进行的服务支撑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2、活动结束后，中选人应系统梳理、汇总整理此次项目移植、种植、养护图片等纸质资料，作为验收材料递交项目方。</w:t>
      </w:r>
      <w:bookmarkStart w:id="0" w:name="_GoBack"/>
      <w:bookmarkEnd w:id="0"/>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报价要求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1、本项目为总价包干，要求包含全部费用(含税)，我单位不另行追加费用。报价包括但不限于：</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整体</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售后服务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环保目标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确保安全措施费、人工费、材料费用、处理费用、保险费等所有费用在内</w:t>
      </w:r>
      <w:r>
        <w:rPr>
          <w:rFonts w:hint="eastAsia" w:ascii="仿宋_GB2312" w:hAnsi="仿宋_GB2312" w:eastAsia="仿宋_GB2312" w:cs="仿宋_GB2312"/>
          <w:sz w:val="32"/>
          <w:szCs w:val="32"/>
        </w:rPr>
        <w:t xml:space="preserve">等费用，费用据实结算，具体以合同约定为准。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供应商所投报价低于本项目采购预算最高价的70%，或评标委员会认为投标人的报价明显低于其他通过符合性审查投标人的报价，有可能影响产品质量或者不能诚信履约的，可要求供应商提供书面说明，必要时提交相关证明材料，证明材料内容包括但不限于材料成本、人工费(包括投入该项目人员的数量、薪酬的构成)、项目的办公费用、供应商的管理费、税金;供应商不能证明其报价合理性的，评标委员会应当将其作为无效投标处理。 </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、安全措施及保障要求 </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1、应做好服务保障工作，如</w:t>
      </w:r>
      <w:r>
        <w:rPr>
          <w:rFonts w:hint="eastAsia" w:ascii="仿宋_GB2312" w:hAnsi="仿宋_GB2312" w:eastAsia="仿宋_GB2312" w:cs="仿宋_GB2312"/>
          <w:sz w:val="32"/>
          <w:szCs w:val="32"/>
          <w:lang w:val="en-US" w:eastAsia="zh-CN"/>
        </w:rPr>
        <w:t>遇到暴雨台风等恶劣天气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该中选人需及时对白兰树采取加牢加固等措施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避免树木倒塌等现象。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2、需在项目</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期间做好可能涉及的</w:t>
      </w:r>
      <w:r>
        <w:rPr>
          <w:rFonts w:hint="eastAsia" w:ascii="仿宋_GB2312" w:hAnsi="仿宋_GB2312" w:eastAsia="仿宋_GB2312" w:cs="仿宋_GB2312"/>
          <w:sz w:val="32"/>
          <w:szCs w:val="32"/>
          <w:lang w:val="en-US" w:eastAsia="zh-CN"/>
        </w:rPr>
        <w:t>保障工作，如</w:t>
      </w:r>
      <w:r>
        <w:rPr>
          <w:rFonts w:hint="eastAsia" w:ascii="仿宋_GB2312" w:hAnsi="仿宋_GB2312" w:eastAsia="仿宋_GB2312" w:cs="仿宋_GB2312"/>
          <w:sz w:val="32"/>
          <w:szCs w:val="32"/>
        </w:rPr>
        <w:t xml:space="preserve">食宿、交通用车、物资供应、后勤保障、费用安排等。该部分的费用包含在投标人的投标报价中。 </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、应急要求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1、投标人需有应对突发事件的能力，快速响应，及时与采购方工作人员沟通，妥当处理突发事件（含意识形态）， 以保障活动顺利进行；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2、合同有效期内，中标人需提供每周7个工作日×12小时热线和长期免费服务支持，无条件响应采购方在该项目上的时间安排。对采购人的服务通知，服务提供方在接报后1小时内响应，2个工作日内处理完毕。 </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、验收要求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1、实现合同和根据采购文件所编写的报价文件中列举的全部内容。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验收包括按照合同和根据采购文件所编写的报价文件中所标明相关的服务事项。成交人按采购要求提供相应的服务，并提供满足采购人验收要求的文档后，可申请启动验收，按服务承诺及评价方法、服务要求，根据考核评价结果进行验收和结算。 </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、付款方式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w:t>
      </w:r>
      <w:r>
        <w:rPr>
          <w:rFonts w:hint="eastAsia" w:ascii="仿宋_GB2312" w:hAnsi="仿宋_GB2312" w:eastAsia="仿宋_GB2312" w:cs="仿宋_GB2312"/>
          <w:sz w:val="32"/>
          <w:szCs w:val="32"/>
        </w:rPr>
        <w:t>采购人在收到中标人等额有效发票后15个工作日内向中标人支付</w:t>
      </w:r>
      <w:r>
        <w:rPr>
          <w:rFonts w:hint="eastAsia" w:ascii="仿宋_GB2312" w:hAnsi="仿宋_GB2312" w:eastAsia="仿宋_GB2312" w:cs="仿宋_GB2312"/>
          <w:sz w:val="32"/>
          <w:szCs w:val="32"/>
          <w:lang w:val="en-US" w:eastAsia="zh-CN"/>
        </w:rPr>
        <w:t>合同总额的30%；</w:t>
      </w:r>
      <w:r>
        <w:rPr>
          <w:rFonts w:hint="eastAsia" w:ascii="仿宋_GB2312" w:hAnsi="仿宋_GB2312" w:eastAsia="仿宋_GB2312" w:cs="仿宋_GB2312"/>
          <w:sz w:val="32"/>
          <w:szCs w:val="32"/>
        </w:rPr>
        <w:t>合同履行完成</w:t>
      </w:r>
      <w:r>
        <w:rPr>
          <w:rFonts w:hint="eastAsia" w:ascii="仿宋_GB2312" w:hAnsi="仿宋_GB2312" w:eastAsia="仿宋_GB2312" w:cs="仿宋_GB2312"/>
          <w:sz w:val="32"/>
          <w:szCs w:val="32"/>
          <w:lang w:val="en-US" w:eastAsia="zh-CN"/>
        </w:rPr>
        <w:t>并通过验收</w:t>
      </w:r>
      <w:r>
        <w:rPr>
          <w:rFonts w:hint="eastAsia" w:ascii="仿宋_GB2312" w:hAnsi="仿宋_GB2312" w:eastAsia="仿宋_GB2312" w:cs="仿宋_GB2312"/>
          <w:sz w:val="32"/>
          <w:szCs w:val="32"/>
        </w:rPr>
        <w:t>后，采购人在收到中标人等额有效发票后15个工作日内向中标人支付</w:t>
      </w:r>
      <w:r>
        <w:rPr>
          <w:rFonts w:hint="eastAsia" w:ascii="仿宋_GB2312" w:hAnsi="仿宋_GB2312" w:eastAsia="仿宋_GB2312" w:cs="仿宋_GB2312"/>
          <w:sz w:val="32"/>
          <w:szCs w:val="32"/>
          <w:lang w:val="en-US" w:eastAsia="zh-CN"/>
        </w:rPr>
        <w:t>合同总额的70%</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具体项目服务要求信息可</w:t>
      </w:r>
      <w:r>
        <w:rPr>
          <w:rFonts w:hint="default" w:ascii="仿宋_GB2312" w:hAnsi="仿宋_GB2312" w:eastAsia="仿宋_GB2312" w:cs="仿宋_GB2312"/>
          <w:sz w:val="32"/>
          <w:szCs w:val="32"/>
          <w:lang w:val="en-US" w:eastAsia="zh-CN"/>
        </w:rPr>
        <w:t>前往</w:t>
      </w:r>
      <w:r>
        <w:rPr>
          <w:rFonts w:hint="eastAsia" w:ascii="仿宋_GB2312" w:hAnsi="仿宋_GB2312" w:eastAsia="仿宋_GB2312" w:cs="仿宋_GB2312"/>
          <w:sz w:val="32"/>
          <w:szCs w:val="32"/>
          <w:lang w:val="en-US" w:eastAsia="zh-CN"/>
        </w:rPr>
        <w:t>韶关市红军长征粤北纪念馆</w:t>
      </w:r>
      <w:r>
        <w:rPr>
          <w:rFonts w:hint="default" w:ascii="仿宋_GB2312" w:hAnsi="仿宋_GB2312" w:eastAsia="仿宋_GB2312" w:cs="仿宋_GB2312"/>
          <w:sz w:val="32"/>
          <w:szCs w:val="32"/>
          <w:lang w:val="en-US" w:eastAsia="zh-CN"/>
        </w:rPr>
        <w:t>现场考察</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GIxYjE2M2E2ODcxZWMxZjlhZGE5NTJhMzM2YWUifQ=="/>
  </w:docVars>
  <w:rsids>
    <w:rsidRoot w:val="26C13031"/>
    <w:rsid w:val="02251DDE"/>
    <w:rsid w:val="04230265"/>
    <w:rsid w:val="07320597"/>
    <w:rsid w:val="0A4C5E2D"/>
    <w:rsid w:val="0B6C5A75"/>
    <w:rsid w:val="0C8F1FE8"/>
    <w:rsid w:val="122666A7"/>
    <w:rsid w:val="12446969"/>
    <w:rsid w:val="193B777F"/>
    <w:rsid w:val="1DB841EE"/>
    <w:rsid w:val="246740F1"/>
    <w:rsid w:val="26C13031"/>
    <w:rsid w:val="279237E4"/>
    <w:rsid w:val="293315F9"/>
    <w:rsid w:val="2E0857AD"/>
    <w:rsid w:val="300E7A58"/>
    <w:rsid w:val="31091AB9"/>
    <w:rsid w:val="354E0CD6"/>
    <w:rsid w:val="35D207A4"/>
    <w:rsid w:val="3C1C6B44"/>
    <w:rsid w:val="3DCF3E75"/>
    <w:rsid w:val="423020B0"/>
    <w:rsid w:val="45603F46"/>
    <w:rsid w:val="491130C3"/>
    <w:rsid w:val="4A4A30C1"/>
    <w:rsid w:val="502543D3"/>
    <w:rsid w:val="50F83038"/>
    <w:rsid w:val="544F7E3B"/>
    <w:rsid w:val="5C51377A"/>
    <w:rsid w:val="5F2F8788"/>
    <w:rsid w:val="60696CB5"/>
    <w:rsid w:val="689C2B2A"/>
    <w:rsid w:val="699D0A15"/>
    <w:rsid w:val="6AC87D14"/>
    <w:rsid w:val="79B7167F"/>
    <w:rsid w:val="7D34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UserStyle_0"/>
    <w:basedOn w:val="6"/>
    <w:qFormat/>
    <w:uiPriority w:val="0"/>
    <w:pPr>
      <w:spacing w:line="320" w:lineRule="exact"/>
      <w:jc w:val="center"/>
      <w:textAlignment w:val="baseline"/>
    </w:pPr>
    <w:rPr>
      <w:rFonts w:ascii="Times New Roman" w:hAnsi="Times New Roman" w:eastAsia="宋体"/>
      <w:kern w:val="2"/>
      <w:sz w:val="21"/>
      <w:szCs w:val="24"/>
      <w:lang w:val="en-US" w:eastAsia="zh-CN" w:bidi="ar-SA"/>
    </w:rPr>
  </w:style>
  <w:style w:type="paragraph" w:customStyle="1" w:styleId="6">
    <w:name w:val="UserStyle_1"/>
    <w:next w:val="5"/>
    <w:qFormat/>
    <w:uiPriority w:val="0"/>
    <w:pPr>
      <w:jc w:val="both"/>
      <w:textAlignment w:val="baseline"/>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2936</Words>
  <Characters>3007</Characters>
  <Lines>0</Lines>
  <Paragraphs>0</Paragraphs>
  <TotalTime>12</TotalTime>
  <ScaleCrop>false</ScaleCrop>
  <LinksUpToDate>false</LinksUpToDate>
  <CharactersWithSpaces>3057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2023-08-07T18:23:00Z</dcterms:created>
  <dc:creator>BAY-aster</dc:creator>
  <cp:lastModifiedBy>Administrator</cp:lastModifiedBy>
  <cp:lastPrinted>2023-11-03T01:08:00Z</cp:lastPrinted>
  <dcterms:modified xsi:type="dcterms:W3CDTF">2023-11-09T08:11:09Z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B479B7746F2E4B76893D540388E59777</vt:lpwstr>
  </property>
</Properties>
</file>