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FC" w:rsidRDefault="000437FC" w:rsidP="000437FC">
      <w:pPr>
        <w:jc w:val="center"/>
        <w:rPr>
          <w:sz w:val="44"/>
          <w:szCs w:val="44"/>
        </w:rPr>
      </w:pPr>
      <w:r>
        <w:rPr>
          <w:sz w:val="44"/>
          <w:szCs w:val="44"/>
        </w:rPr>
        <w:t>2022</w:t>
      </w:r>
      <w:r>
        <w:rPr>
          <w:rFonts w:ascii="宋体" w:hAnsi="宋体" w:hint="eastAsia"/>
          <w:sz w:val="44"/>
          <w:szCs w:val="44"/>
        </w:rPr>
        <w:t>年全市科技计划项目（</w:t>
      </w:r>
      <w:r w:rsidR="00D452A6">
        <w:rPr>
          <w:rFonts w:ascii="宋体" w:hAnsi="宋体" w:hint="eastAsia"/>
          <w:sz w:val="44"/>
          <w:szCs w:val="44"/>
        </w:rPr>
        <w:t>科技信贷风险  准备金业务费</w:t>
      </w:r>
      <w:r>
        <w:rPr>
          <w:rFonts w:ascii="宋体" w:hAnsi="宋体" w:hint="eastAsia"/>
          <w:sz w:val="44"/>
          <w:szCs w:val="44"/>
        </w:rPr>
        <w:t>）</w:t>
      </w:r>
    </w:p>
    <w:p w:rsidR="000437FC" w:rsidRDefault="000437FC" w:rsidP="000437FC">
      <w:pPr>
        <w:rPr>
          <w:rFonts w:ascii="仿宋" w:eastAsia="仿宋" w:hAnsi="仿宋"/>
          <w:sz w:val="32"/>
          <w:szCs w:val="32"/>
        </w:rPr>
      </w:pPr>
    </w:p>
    <w:p w:rsidR="000437FC" w:rsidRDefault="000437FC" w:rsidP="000437FC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一、预算金额：</w:t>
      </w:r>
      <w:r w:rsidR="00D452A6">
        <w:rPr>
          <w:rFonts w:ascii="仿宋" w:eastAsia="仿宋" w:hAnsi="仿宋" w:hint="eastAsia"/>
          <w:b/>
          <w:bCs/>
          <w:sz w:val="32"/>
          <w:szCs w:val="32"/>
        </w:rPr>
        <w:t>20</w:t>
      </w:r>
      <w:r>
        <w:rPr>
          <w:rFonts w:ascii="仿宋" w:eastAsia="仿宋" w:hAnsi="仿宋" w:hint="eastAsia"/>
          <w:b/>
          <w:bCs/>
          <w:sz w:val="32"/>
          <w:szCs w:val="32"/>
        </w:rPr>
        <w:t>万元</w:t>
      </w:r>
    </w:p>
    <w:p w:rsidR="000437FC" w:rsidRDefault="000437FC" w:rsidP="000437FC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二、设立依据及申报理由：</w:t>
      </w:r>
    </w:p>
    <w:p w:rsidR="000437FC" w:rsidRPr="000437FC" w:rsidRDefault="000437FC" w:rsidP="000437FC">
      <w:pPr>
        <w:rPr>
          <w:rFonts w:ascii="仿宋" w:eastAsia="仿宋" w:hAnsi="仿宋" w:hint="eastAsia"/>
          <w:sz w:val="32"/>
          <w:szCs w:val="32"/>
        </w:rPr>
      </w:pPr>
      <w:r w:rsidRPr="000437FC">
        <w:rPr>
          <w:rFonts w:ascii="仿宋" w:eastAsia="仿宋" w:hAnsi="仿宋" w:hint="eastAsia"/>
          <w:sz w:val="32"/>
          <w:szCs w:val="32"/>
        </w:rPr>
        <w:t>1.《韶关市人民政府关于进一步促进科技创新若干政策措施》（韶府〔2019〕19号）“六、促进科技金融深度融合……（二十四）鼓励银行开展科技信贷特色服务。”</w:t>
      </w:r>
    </w:p>
    <w:p w:rsidR="000437FC" w:rsidRPr="000437FC" w:rsidRDefault="000437FC" w:rsidP="000437FC">
      <w:pPr>
        <w:rPr>
          <w:rFonts w:ascii="仿宋" w:eastAsia="仿宋" w:hAnsi="仿宋" w:hint="eastAsia"/>
          <w:sz w:val="32"/>
          <w:szCs w:val="32"/>
        </w:rPr>
      </w:pPr>
      <w:r w:rsidRPr="000437FC">
        <w:rPr>
          <w:rFonts w:ascii="仿宋" w:eastAsia="仿宋" w:hAnsi="仿宋" w:hint="eastAsia"/>
          <w:sz w:val="32"/>
          <w:szCs w:val="32"/>
        </w:rPr>
        <w:t>2.《韶关市科技信贷风险准备金管理办法》（韶府规〔2019〕13号）“第二十八条  根据绩效评价结果,市财政每年从科技计划项目资金中安排 20 万元用于支付第三方机构的业务开支。”</w:t>
      </w:r>
    </w:p>
    <w:p w:rsidR="000437FC" w:rsidRDefault="000437FC" w:rsidP="000437FC">
      <w:pPr>
        <w:rPr>
          <w:rFonts w:ascii="仿宋" w:eastAsia="仿宋" w:hAnsi="仿宋" w:hint="eastAsia"/>
          <w:sz w:val="32"/>
          <w:szCs w:val="32"/>
        </w:rPr>
      </w:pPr>
      <w:r w:rsidRPr="000437FC">
        <w:rPr>
          <w:rFonts w:ascii="仿宋" w:eastAsia="仿宋" w:hAnsi="仿宋" w:hint="eastAsia"/>
          <w:sz w:val="32"/>
          <w:szCs w:val="32"/>
        </w:rPr>
        <w:t>3.《韶关市科技信贷风险准备金管理办法实施细则》的通告（韶科〔2019〕115号），“ 第二十五条 市财政每年从科技计划项目资金中安排 20万元用于支付服务中心的业务开支风险准备金管理与监督”</w:t>
      </w:r>
    </w:p>
    <w:p w:rsidR="000437FC" w:rsidRDefault="000437FC" w:rsidP="000437F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三、测算依据：</w:t>
      </w:r>
      <w:r>
        <w:rPr>
          <w:rFonts w:ascii="仿宋" w:eastAsia="仿宋" w:hAnsi="仿宋" w:hint="eastAsia"/>
          <w:sz w:val="32"/>
          <w:szCs w:val="32"/>
        </w:rPr>
        <w:t>根据</w:t>
      </w:r>
      <w:r w:rsidRPr="000437FC">
        <w:rPr>
          <w:rFonts w:ascii="仿宋" w:eastAsia="仿宋" w:hAnsi="仿宋" w:hint="eastAsia"/>
          <w:sz w:val="32"/>
          <w:szCs w:val="32"/>
        </w:rPr>
        <w:t>《韶关市科技信贷风险准备金管理办法》（韶府规〔2019〕13号）“第二十八条  根据绩效评价结果,市财政每年从科技计划项目资金中安排 20 万元用于支付第三方机构的业务开支。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总额控制。</w:t>
      </w:r>
    </w:p>
    <w:p w:rsidR="000437FC" w:rsidRDefault="000437FC" w:rsidP="000437FC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四、绩效目标</w:t>
      </w:r>
    </w:p>
    <w:p w:rsidR="000437FC" w:rsidRDefault="000437FC" w:rsidP="000437F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总绩效目标：</w:t>
      </w:r>
      <w:r w:rsidRPr="000437FC">
        <w:rPr>
          <w:rFonts w:ascii="仿宋" w:eastAsia="仿宋" w:hAnsi="仿宋" w:hint="eastAsia"/>
          <w:sz w:val="32"/>
          <w:szCs w:val="32"/>
        </w:rPr>
        <w:t>韶关市科技信贷风险准备金是由韶关市人</w:t>
      </w:r>
      <w:r w:rsidRPr="000437FC">
        <w:rPr>
          <w:rFonts w:ascii="仿宋" w:eastAsia="仿宋" w:hAnsi="仿宋" w:hint="eastAsia"/>
          <w:sz w:val="32"/>
          <w:szCs w:val="32"/>
        </w:rPr>
        <w:lastRenderedPageBreak/>
        <w:t>民政府设立、联合省级财政科技专项配套资金，用于鼓励、支持银行等金融机构加大对我市科技型中小微企业的科技信贷力度，对科技信贷产生的风险按一定比例予以分担的资金。风险准备金主要解决中小企业融资难、融资贵的问题，为实现科技成果转化和产业对接提供有力支撑。</w:t>
      </w:r>
    </w:p>
    <w:p w:rsidR="000437FC" w:rsidRDefault="000437FC" w:rsidP="000437F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年度绩效目标：</w:t>
      </w:r>
      <w:r w:rsidRPr="000437FC">
        <w:rPr>
          <w:rFonts w:ascii="仿宋" w:eastAsia="仿宋" w:hAnsi="仿宋" w:hint="eastAsia"/>
          <w:sz w:val="32"/>
          <w:szCs w:val="32"/>
        </w:rPr>
        <w:t>韶关市科技信贷风险准备金是由韶关市人民政府设立、联合省级财政科技专项配套资金，用于鼓励、支持银行等金融机构加大对我市科技型中小微企业的科技信贷力度，对科技信贷产生的风险按一定比例予以分担的资金。风险准备金主要解决中小企业融资难、融资贵的问题，为实现科技成果转化和产业对接提供有力支撑。</w:t>
      </w:r>
    </w:p>
    <w:p w:rsidR="000437FC" w:rsidRDefault="000437FC" w:rsidP="000437FC">
      <w:pPr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五、绩效指标</w:t>
      </w:r>
    </w:p>
    <w:p w:rsidR="00D452A6" w:rsidRDefault="00D452A6" w:rsidP="00D452A6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产出指标-数量指标-新增入池企业（家）：30</w:t>
      </w:r>
    </w:p>
    <w:p w:rsidR="00D452A6" w:rsidRDefault="00D452A6" w:rsidP="00D452A6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产出指标-时效指标-</w:t>
      </w:r>
      <w:r w:rsidRPr="00D452A6">
        <w:rPr>
          <w:rFonts w:ascii="仿宋" w:eastAsia="仿宋" w:hAnsi="仿宋"/>
          <w:sz w:val="32"/>
          <w:szCs w:val="32"/>
        </w:rPr>
        <w:t>科技信贷服务工作完成率</w:t>
      </w:r>
      <w:r>
        <w:rPr>
          <w:rFonts w:ascii="仿宋" w:eastAsia="仿宋" w:hAnsi="仿宋" w:hint="eastAsia"/>
          <w:sz w:val="32"/>
          <w:szCs w:val="32"/>
        </w:rPr>
        <w:t>：100%</w:t>
      </w:r>
    </w:p>
    <w:p w:rsidR="000437FC" w:rsidRDefault="00D452A6" w:rsidP="000437F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效益</w:t>
      </w:r>
      <w:r w:rsidR="000437FC">
        <w:rPr>
          <w:rFonts w:ascii="仿宋" w:eastAsia="仿宋" w:hAnsi="仿宋" w:hint="eastAsia"/>
          <w:sz w:val="32"/>
          <w:szCs w:val="32"/>
        </w:rPr>
        <w:t>指标-</w:t>
      </w:r>
      <w:r>
        <w:rPr>
          <w:rFonts w:ascii="仿宋" w:eastAsia="仿宋" w:hAnsi="仿宋" w:hint="eastAsia"/>
          <w:sz w:val="32"/>
          <w:szCs w:val="32"/>
        </w:rPr>
        <w:t>经济效益</w:t>
      </w:r>
      <w:r w:rsidR="000437FC">
        <w:rPr>
          <w:rFonts w:ascii="仿宋" w:eastAsia="仿宋" w:hAnsi="仿宋" w:hint="eastAsia"/>
          <w:sz w:val="32"/>
          <w:szCs w:val="32"/>
        </w:rPr>
        <w:t>-</w:t>
      </w:r>
      <w:r w:rsidR="00EF4D97" w:rsidRPr="000437FC">
        <w:rPr>
          <w:rFonts w:ascii="仿宋" w:eastAsia="仿宋" w:hAnsi="仿宋" w:hint="eastAsia"/>
          <w:sz w:val="32"/>
          <w:szCs w:val="32"/>
        </w:rPr>
        <w:t>总目标撬动银行发放贷款</w:t>
      </w:r>
      <w:r>
        <w:rPr>
          <w:rFonts w:ascii="仿宋" w:eastAsia="仿宋" w:hAnsi="仿宋" w:hint="eastAsia"/>
          <w:sz w:val="32"/>
          <w:szCs w:val="32"/>
        </w:rPr>
        <w:t>（</w:t>
      </w:r>
      <w:r w:rsidRPr="000437FC">
        <w:rPr>
          <w:rFonts w:ascii="仿宋" w:eastAsia="仿宋" w:hAnsi="仿宋" w:hint="eastAsia"/>
          <w:sz w:val="32"/>
          <w:szCs w:val="32"/>
        </w:rPr>
        <w:t>亿元</w:t>
      </w:r>
      <w:r>
        <w:rPr>
          <w:rFonts w:ascii="仿宋" w:eastAsia="仿宋" w:hAnsi="仿宋" w:hint="eastAsia"/>
          <w:sz w:val="32"/>
          <w:szCs w:val="32"/>
        </w:rPr>
        <w:t>）</w:t>
      </w:r>
      <w:r w:rsidR="00EF4D97">
        <w:rPr>
          <w:rFonts w:ascii="仿宋" w:eastAsia="仿宋" w:hAnsi="仿宋" w:hint="eastAsia"/>
          <w:sz w:val="32"/>
          <w:szCs w:val="32"/>
        </w:rPr>
        <w:t>：</w:t>
      </w:r>
      <w:r w:rsidR="00EF4D97" w:rsidRPr="000437FC">
        <w:rPr>
          <w:rFonts w:ascii="仿宋" w:eastAsia="仿宋" w:hAnsi="仿宋" w:hint="eastAsia"/>
          <w:sz w:val="32"/>
          <w:szCs w:val="32"/>
        </w:rPr>
        <w:t>5</w:t>
      </w:r>
    </w:p>
    <w:p w:rsidR="000437FC" w:rsidRDefault="00D452A6" w:rsidP="000437F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效益指标-社会效益</w:t>
      </w:r>
      <w:r w:rsidR="000437FC">
        <w:rPr>
          <w:rFonts w:ascii="仿宋" w:eastAsia="仿宋" w:hAnsi="仿宋" w:hint="eastAsia"/>
          <w:sz w:val="32"/>
          <w:szCs w:val="32"/>
        </w:rPr>
        <w:t>-</w:t>
      </w:r>
      <w:r w:rsidRPr="00D452A6">
        <w:rPr>
          <w:rFonts w:ascii="仿宋" w:eastAsia="仿宋" w:hAnsi="仿宋"/>
          <w:sz w:val="32"/>
          <w:szCs w:val="32"/>
        </w:rPr>
        <w:t>科技信贷授信（亿元）</w:t>
      </w:r>
      <w:r w:rsidR="000437FC"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2.4</w:t>
      </w:r>
    </w:p>
    <w:p w:rsidR="00D452A6" w:rsidRDefault="00D452A6" w:rsidP="000437F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满意度指标-服务对象满意度-服务对象满意度（%）：90</w:t>
      </w:r>
    </w:p>
    <w:p w:rsidR="001955BB" w:rsidRPr="000437FC" w:rsidRDefault="00D452A6">
      <w:pPr>
        <w:rPr>
          <w:rFonts w:ascii="仿宋" w:eastAsia="仿宋" w:hAnsi="仿宋"/>
          <w:sz w:val="32"/>
          <w:szCs w:val="32"/>
        </w:rPr>
      </w:pPr>
    </w:p>
    <w:sectPr w:rsidR="001955BB" w:rsidRPr="000437FC" w:rsidSect="00D36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37FC"/>
    <w:rsid w:val="00013BA1"/>
    <w:rsid w:val="000437FC"/>
    <w:rsid w:val="00236D05"/>
    <w:rsid w:val="00D360EA"/>
    <w:rsid w:val="00D452A6"/>
    <w:rsid w:val="00EF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7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2021-08-26T02:37:00Z</cp:lastPrinted>
  <dcterms:created xsi:type="dcterms:W3CDTF">2021-08-26T02:11:00Z</dcterms:created>
  <dcterms:modified xsi:type="dcterms:W3CDTF">2021-08-26T02:37:00Z</dcterms:modified>
</cp:coreProperties>
</file>