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after="313" w:afterLines="100" w:line="468" w:lineRule="auto"/>
        <w:jc w:val="center"/>
        <w:textAlignment w:val="auto"/>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韶关市培训机构项目制备案申请表（公办院校版）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院校</w:t>
            </w:r>
            <w:r>
              <w:rPr>
                <w:rFonts w:hint="eastAsia" w:ascii="仿宋_GB2312" w:hAnsi="仿宋_GB2312" w:eastAsia="仿宋_GB2312" w:cs="仿宋_GB2312"/>
                <w:color w:val="auto"/>
              </w:rPr>
              <w:t>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color w:val="auto"/>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val="en-US"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师</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本培训机构愿自行承担相应责任和损失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rPr>
                <w:rFonts w:hint="eastAsia" w:ascii="仿宋_GB2312" w:hAnsi="仿宋_GB2312" w:eastAsia="仿宋_GB2312" w:cs="仿宋_GB2312"/>
                <w:color w:val="auto"/>
                <w:sz w:val="28"/>
                <w:szCs w:val="28"/>
              </w:rPr>
            </w:pPr>
          </w:p>
          <w:p>
            <w:pPr>
              <w:spacing w:after="0" w:line="240" w:lineRule="auto"/>
              <w:ind w:firstLine="6720" w:firstLineChars="28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负责人签字：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6"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bookmarkStart w:id="0" w:name="_GoBack"/>
            <w:bookmarkEnd w:id="0"/>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需提供统一社会代码，提交事业单位法人证书等复印件；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3.需提交负责人</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身份证、学历证、教师证、国家职业资格证或职称证、本单位在职证明</w:t>
      </w:r>
      <w:r>
        <w:rPr>
          <w:rFonts w:hint="eastAsia" w:ascii="仿宋_GB2312" w:hAnsi="仿宋_GB2312" w:eastAsia="仿宋_GB2312" w:cs="仿宋_GB2312"/>
          <w:color w:val="auto"/>
          <w:sz w:val="21"/>
          <w:szCs w:val="21"/>
          <w:lang w:val="en-US" w:eastAsia="zh-CN"/>
        </w:rPr>
        <w:t>）等复印件；</w:t>
      </w:r>
    </w:p>
    <w:p>
      <w:pPr>
        <w:pStyle w:val="2"/>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管理人员个人资料（身份证、学历证、本单位在职证明）</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5.拟申请备案项目（工种）中，每个项目（工种）需配备至少两名专职教师，专职教师需按课程标准中的师资要求提交身份证、学历证、</w:t>
      </w:r>
      <w:r>
        <w:rPr>
          <w:rFonts w:hint="eastAsia" w:ascii="仿宋_GB2312" w:hAnsi="仿宋_GB2312" w:eastAsia="仿宋_GB2312" w:cs="仿宋_GB2312"/>
          <w:color w:val="auto"/>
          <w:spacing w:val="-7"/>
          <w:sz w:val="21"/>
          <w:szCs w:val="21"/>
          <w:lang w:eastAsia="zh-CN"/>
        </w:rPr>
        <w:t>劳动合同、在本机构购买社保的清单（近半年内连续三个月）、从事本项目的工作年限证明、</w:t>
      </w:r>
      <w:r>
        <w:rPr>
          <w:rFonts w:hint="eastAsia" w:ascii="仿宋_GB2312" w:hAnsi="仿宋_GB2312" w:eastAsia="仿宋_GB2312" w:cs="仿宋_GB2312"/>
          <w:color w:val="auto"/>
          <w:sz w:val="21"/>
          <w:szCs w:val="21"/>
          <w:lang w:val="en-US" w:eastAsia="zh-CN"/>
        </w:rPr>
        <w:t>教师证和对应专业三级以上职业资格证或相关专业中级以上职称证、对应项目的师资证等个人资料；课程标准中如无师资要求或无对应专业资格证的需提交身份证、学历证、</w:t>
      </w:r>
      <w:r>
        <w:rPr>
          <w:rFonts w:hint="eastAsia" w:ascii="仿宋_GB2312" w:hAnsi="仿宋_GB2312" w:eastAsia="仿宋_GB2312" w:cs="仿宋_GB2312"/>
          <w:color w:val="auto"/>
          <w:spacing w:val="-7"/>
          <w:sz w:val="21"/>
          <w:szCs w:val="21"/>
          <w:lang w:eastAsia="zh-CN"/>
        </w:rPr>
        <w:t>劳动合同、在本机构购买社保的清单、从事本项目的工作年限证明、</w:t>
      </w:r>
      <w:r>
        <w:rPr>
          <w:rFonts w:hint="eastAsia" w:ascii="仿宋_GB2312" w:hAnsi="仿宋_GB2312" w:eastAsia="仿宋_GB2312" w:cs="仿宋_GB2312"/>
          <w:color w:val="auto"/>
          <w:sz w:val="21"/>
          <w:szCs w:val="21"/>
          <w:lang w:val="en-US" w:eastAsia="zh-CN"/>
        </w:rPr>
        <w:t>对应项目的师资证等个人资料</w:t>
      </w:r>
      <w:r>
        <w:rPr>
          <w:rFonts w:hint="eastAsia" w:ascii="仿宋_GB2312" w:hAnsi="仿宋_GB2312" w:eastAsia="仿宋_GB2312" w:cs="仿宋_GB2312"/>
          <w:color w:val="auto"/>
          <w:spacing w:val="-7"/>
          <w:sz w:val="21"/>
          <w:szCs w:val="21"/>
          <w:lang w:eastAsia="zh-CN"/>
        </w:rPr>
        <w:t>。</w:t>
      </w:r>
    </w:p>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 w:val="1D92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926265A97A5840C1BF67AA3BA08B28E8</vt:lpwstr>
  </property>
</Properties>
</file>