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  <w:spacing w:line="560" w:lineRule="exact"/>
        <w:jc w:val="center"/>
        <w:rPr>
          <w:rFonts w:cs="方正小标宋简体" w:asciiTheme="minorEastAsia" w:hAnsiTheme="minorEastAsia" w:eastAsiaTheme="minorEastAsia"/>
          <w:sz w:val="44"/>
          <w:szCs w:val="44"/>
          <w:lang w:val="zh-TW" w:eastAsia="zh-TW"/>
        </w:rPr>
      </w:pPr>
      <w:r>
        <w:rPr>
          <w:rFonts w:cs="方正小标宋简体" w:asciiTheme="minorEastAsia" w:hAnsiTheme="minorEastAsia" w:eastAsiaTheme="minorEastAsia"/>
          <w:sz w:val="44"/>
          <w:szCs w:val="44"/>
          <w:lang w:val="zh-TW" w:eastAsia="zh-TW"/>
        </w:rPr>
        <w:t>精准法律服务计划安排表</w:t>
      </w:r>
    </w:p>
    <w:p>
      <w:pPr>
        <w:pStyle w:val="7"/>
        <w:spacing w:line="560" w:lineRule="exact"/>
        <w:jc w:val="center"/>
        <w:rPr>
          <w:rFonts w:cs="仿宋_GB2312" w:asciiTheme="minorEastAsia" w:hAnsiTheme="minorEastAsia" w:eastAsiaTheme="minorEastAsia"/>
          <w:sz w:val="44"/>
          <w:szCs w:val="44"/>
        </w:rPr>
      </w:pPr>
      <w:r>
        <w:rPr>
          <w:rFonts w:cs="仿宋_GB2312" w:asciiTheme="minorEastAsia" w:hAnsiTheme="minorEastAsia" w:eastAsiaTheme="minorEastAsia"/>
          <w:sz w:val="44"/>
          <w:szCs w:val="44"/>
        </w:rPr>
        <w:t>(20</w:t>
      </w:r>
      <w:r>
        <w:rPr>
          <w:rFonts w:cs="仿宋_GB2312" w:asciiTheme="minorEastAsia" w:hAnsiTheme="minorEastAsia" w:eastAsiaTheme="minorEastAsia"/>
          <w:sz w:val="44"/>
          <w:szCs w:val="44"/>
          <w:lang w:val="zh-TW" w:eastAsia="zh-TW"/>
        </w:rPr>
        <w:t>2</w:t>
      </w:r>
      <w:r>
        <w:rPr>
          <w:rFonts w:hint="eastAsia" w:cs="仿宋_GB2312" w:asciiTheme="minorEastAsia" w:hAnsiTheme="minorEastAsia" w:eastAsiaTheme="minorEastAsia"/>
          <w:sz w:val="44"/>
          <w:szCs w:val="44"/>
          <w:lang w:val="en-US" w:eastAsia="zh-CN"/>
        </w:rPr>
        <w:t>2</w:t>
      </w:r>
      <w:r>
        <w:rPr>
          <w:rFonts w:cs="仿宋_GB2312" w:asciiTheme="minorEastAsia" w:hAnsiTheme="minorEastAsia" w:eastAsiaTheme="minorEastAsia"/>
          <w:sz w:val="44"/>
          <w:szCs w:val="44"/>
          <w:lang w:val="zh-TW" w:eastAsia="zh-TW"/>
        </w:rPr>
        <w:t>年度</w:t>
      </w:r>
      <w:r>
        <w:rPr>
          <w:rFonts w:cs="仿宋_GB2312" w:asciiTheme="minorEastAsia" w:hAnsiTheme="minorEastAsia" w:eastAsiaTheme="minorEastAsia"/>
          <w:sz w:val="44"/>
          <w:szCs w:val="44"/>
        </w:rPr>
        <w:t>)</w:t>
      </w:r>
    </w:p>
    <w:p>
      <w:pPr>
        <w:pStyle w:val="7"/>
        <w:spacing w:line="560" w:lineRule="exact"/>
        <w:ind w:firstLine="1280"/>
        <w:rPr>
          <w:rFonts w:hint="eastAsia" w:cs="方正小标宋简体" w:asciiTheme="minorEastAsia" w:hAnsiTheme="minorEastAsia" w:eastAsiaTheme="minorEastAsia"/>
          <w:sz w:val="28"/>
          <w:szCs w:val="28"/>
          <w:lang w:eastAsia="zh-CN"/>
        </w:rPr>
      </w:pPr>
      <w:r>
        <w:rPr>
          <w:rFonts w:cs="宋体" w:asciiTheme="minorEastAsia" w:hAnsiTheme="minorEastAsia" w:eastAsiaTheme="minorEastAsia"/>
          <w:sz w:val="28"/>
          <w:szCs w:val="28"/>
          <w:lang w:val="zh-TW" w:eastAsia="zh-TW"/>
        </w:rPr>
        <w:t>单位：</w:t>
      </w:r>
      <w:r>
        <w:rPr>
          <w:rFonts w:hint="eastAsia" w:cs="宋体" w:asciiTheme="minorEastAsia" w:hAnsiTheme="minorEastAsia" w:eastAsiaTheme="minorEastAsia"/>
          <w:sz w:val="28"/>
          <w:szCs w:val="28"/>
          <w:lang w:val="en-US" w:eastAsia="zh-CN"/>
        </w:rPr>
        <w:t>石屋村村委会</w:t>
      </w:r>
      <w:r>
        <w:rPr>
          <w:rFonts w:cs="宋体" w:asciiTheme="minorEastAsia" w:hAnsiTheme="minorEastAsia" w:eastAsiaTheme="minorEastAsia"/>
          <w:sz w:val="28"/>
          <w:szCs w:val="28"/>
          <w:lang w:val="zh-TW" w:eastAsia="zh-TW"/>
        </w:rPr>
        <w:t xml:space="preserve">                     </w:t>
      </w:r>
      <w:r>
        <w:rPr>
          <w:rFonts w:cs="宋体" w:asciiTheme="minorEastAsia" w:hAnsiTheme="minorEastAsia" w:eastAsiaTheme="minorEastAsia"/>
          <w:sz w:val="28"/>
          <w:szCs w:val="28"/>
        </w:rPr>
        <w:t xml:space="preserve">                </w:t>
      </w:r>
      <w:r>
        <w:rPr>
          <w:rFonts w:cs="宋体" w:asciiTheme="minorEastAsia" w:hAnsiTheme="minorEastAsia" w:eastAsiaTheme="minorEastAsia"/>
          <w:sz w:val="28"/>
          <w:szCs w:val="28"/>
          <w:lang w:val="zh-TW" w:eastAsia="zh-TW"/>
        </w:rPr>
        <w:t xml:space="preserve"> 驻村律师：</w:t>
      </w:r>
      <w:r>
        <w:rPr>
          <w:rFonts w:asciiTheme="minorEastAsia" w:hAnsiTheme="minorEastAsia" w:eastAsiaTheme="minorEastAsia"/>
          <w:sz w:val="28"/>
          <w:szCs w:val="28"/>
          <w:lang w:val="zh-TW" w:eastAsia="zh-TW"/>
        </w:rPr>
        <w:t>德行律师所</w:t>
      </w:r>
      <w:r>
        <w:rPr>
          <w:rFonts w:cs="方正小标宋简体" w:asciiTheme="minorEastAsia" w:hAnsiTheme="minorEastAsia" w:eastAsiaTheme="minorEastAsia"/>
          <w:sz w:val="28"/>
          <w:szCs w:val="28"/>
        </w:rPr>
        <w:t xml:space="preserve"> </w:t>
      </w:r>
      <w:r>
        <w:rPr>
          <w:rFonts w:hint="eastAsia" w:asciiTheme="minorEastAsia" w:hAnsiTheme="minorEastAsia" w:eastAsiaTheme="minorEastAsia"/>
          <w:sz w:val="28"/>
          <w:szCs w:val="28"/>
          <w:lang w:val="en-US" w:eastAsia="zh-CN"/>
        </w:rPr>
        <w:t>吴雯钧</w:t>
      </w:r>
    </w:p>
    <w:tbl>
      <w:tblPr>
        <w:tblStyle w:val="5"/>
        <w:tblW w:w="14050" w:type="dxa"/>
        <w:tblInd w:w="634" w:type="dxa"/>
        <w:tbl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color="FFFFFF" w:sz="8" w:space="0"/>
          <w:insideV w:val="single" w:color="FFFFFF" w:sz="8" w:space="0"/>
        </w:tblBorders>
        <w:shd w:val="clear" w:color="auto" w:fill="CED7E7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00"/>
        <w:gridCol w:w="3640"/>
        <w:gridCol w:w="6910"/>
        <w:gridCol w:w="2900"/>
      </w:tblGrid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7" w:hRule="atLeast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7"/>
              <w:spacing w:line="56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zh-TW" w:eastAsia="zh-TW"/>
              </w:rPr>
              <w:t>序号</w:t>
            </w:r>
          </w:p>
        </w:tc>
        <w:tc>
          <w:tcPr>
            <w:tcW w:w="3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7"/>
              <w:spacing w:line="56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zh-TW" w:eastAsia="zh-TW"/>
              </w:rPr>
              <w:t>法律服务项目</w:t>
            </w:r>
          </w:p>
        </w:tc>
        <w:tc>
          <w:tcPr>
            <w:tcW w:w="6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7"/>
              <w:spacing w:line="56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zh-TW" w:eastAsia="zh-TW"/>
              </w:rPr>
              <w:t>服务方案、措施</w:t>
            </w:r>
          </w:p>
        </w:tc>
        <w:tc>
          <w:tcPr>
            <w:tcW w:w="2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7"/>
              <w:spacing w:line="56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zh-TW" w:eastAsia="zh-TW"/>
              </w:rPr>
              <w:t>完成时间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97" w:hRule="atLeast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7"/>
              <w:spacing w:line="560" w:lineRule="exact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1</w:t>
            </w:r>
          </w:p>
        </w:tc>
        <w:tc>
          <w:tcPr>
            <w:tcW w:w="3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7"/>
              <w:spacing w:line="560" w:lineRule="exact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zh-TW" w:eastAsia="zh-TW"/>
              </w:rPr>
              <w:t>法律咨询、法制讲座：</w:t>
            </w: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讲解民法典关于保护妇女儿童的相关法律知识</w:t>
            </w:r>
          </w:p>
        </w:tc>
        <w:tc>
          <w:tcPr>
            <w:tcW w:w="6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7"/>
              <w:spacing w:line="560" w:lineRule="exact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zh-TW" w:eastAsia="zh-TW"/>
              </w:rPr>
              <w:t>通过法律咨询、讲座的方式，</w:t>
            </w: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讲解民法典关于保护妇女儿童的相关法律知识</w:t>
            </w:r>
          </w:p>
        </w:tc>
        <w:tc>
          <w:tcPr>
            <w:tcW w:w="2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7"/>
              <w:spacing w:line="560" w:lineRule="exact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20</w:t>
            </w:r>
            <w:r>
              <w:rPr>
                <w:rFonts w:hint="eastAsia" w:ascii="宋体" w:hAnsi="宋体" w:eastAsia="宋体" w:cs="宋体"/>
                <w:sz w:val="28"/>
                <w:szCs w:val="28"/>
                <w:lang w:val="zh-CN"/>
              </w:rPr>
              <w:t>2</w:t>
            </w: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sz w:val="28"/>
                <w:szCs w:val="28"/>
                <w:lang w:val="zh-TW" w:eastAsia="zh-TW"/>
              </w:rPr>
              <w:t>年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sz w:val="28"/>
                <w:szCs w:val="28"/>
                <w:lang w:val="zh-TW" w:eastAsia="zh-TW"/>
              </w:rPr>
              <w:t>月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20</w:t>
            </w:r>
            <w:r>
              <w:rPr>
                <w:rFonts w:hint="eastAsia" w:ascii="宋体" w:hAnsi="宋体" w:eastAsia="宋体" w:cs="宋体"/>
                <w:sz w:val="28"/>
                <w:szCs w:val="28"/>
                <w:lang w:val="zh-TW" w:eastAsia="zh-TW"/>
              </w:rPr>
              <w:t>日前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97" w:hRule="atLeast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7"/>
              <w:spacing w:line="560" w:lineRule="exact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2</w:t>
            </w:r>
          </w:p>
        </w:tc>
        <w:tc>
          <w:tcPr>
            <w:tcW w:w="3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7"/>
              <w:spacing w:line="560" w:lineRule="exact"/>
              <w:rPr>
                <w:rFonts w:hint="eastAsia" w:ascii="宋体" w:hAnsi="宋体" w:eastAsia="宋体" w:cs="宋体"/>
                <w:sz w:val="28"/>
                <w:szCs w:val="28"/>
                <w:lang w:val="zh-TW" w:eastAsia="zh-TW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进行村规民约的法律体检</w:t>
            </w:r>
          </w:p>
        </w:tc>
        <w:tc>
          <w:tcPr>
            <w:tcW w:w="6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7"/>
              <w:spacing w:line="560" w:lineRule="exact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通过查阅社区的村规民约，对缺漏的进行完善，对违反法律规定的进行删除</w:t>
            </w:r>
          </w:p>
        </w:tc>
        <w:tc>
          <w:tcPr>
            <w:tcW w:w="2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7"/>
              <w:spacing w:line="560" w:lineRule="exact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20</w:t>
            </w:r>
            <w:r>
              <w:rPr>
                <w:rFonts w:hint="eastAsia" w:ascii="宋体" w:hAnsi="宋体" w:eastAsia="宋体" w:cs="宋体"/>
                <w:sz w:val="28"/>
                <w:szCs w:val="28"/>
                <w:lang w:val="zh-CN"/>
              </w:rPr>
              <w:t>2</w:t>
            </w: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sz w:val="28"/>
                <w:szCs w:val="28"/>
                <w:lang w:val="zh-TW" w:eastAsia="zh-TW"/>
              </w:rPr>
              <w:t>年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sz w:val="28"/>
                <w:szCs w:val="28"/>
                <w:lang w:val="zh-TW" w:eastAsia="zh-TW"/>
              </w:rPr>
              <w:t>月</w:t>
            </w: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30</w:t>
            </w:r>
            <w:r>
              <w:rPr>
                <w:rFonts w:hint="eastAsia" w:ascii="宋体" w:hAnsi="宋体" w:eastAsia="宋体" w:cs="宋体"/>
                <w:sz w:val="28"/>
                <w:szCs w:val="28"/>
                <w:lang w:val="zh-TW" w:eastAsia="zh-TW"/>
              </w:rPr>
              <w:t>日前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97" w:hRule="atLeast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7"/>
              <w:spacing w:line="560" w:lineRule="exact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3</w:t>
            </w:r>
          </w:p>
        </w:tc>
        <w:tc>
          <w:tcPr>
            <w:tcW w:w="3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7"/>
              <w:spacing w:line="560" w:lineRule="exact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zh-TW" w:eastAsia="zh-TW"/>
              </w:rPr>
              <w:t>法律咨询：</w:t>
            </w: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土地征收、林地征收</w:t>
            </w:r>
          </w:p>
        </w:tc>
        <w:tc>
          <w:tcPr>
            <w:tcW w:w="6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7"/>
              <w:spacing w:line="560" w:lineRule="exact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土地征收是一种行政行为，国家授权县级以上人民政府行使征收权，土地征收的目的和前提是为了国家公共利益的需要，并以土地补偿为必备条件</w:t>
            </w:r>
          </w:p>
        </w:tc>
        <w:tc>
          <w:tcPr>
            <w:tcW w:w="2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7"/>
              <w:spacing w:line="560" w:lineRule="exact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20</w:t>
            </w:r>
            <w:r>
              <w:rPr>
                <w:rFonts w:hint="eastAsia" w:ascii="宋体" w:hAnsi="宋体" w:eastAsia="宋体" w:cs="宋体"/>
                <w:sz w:val="28"/>
                <w:szCs w:val="28"/>
                <w:lang w:val="zh-CN"/>
              </w:rPr>
              <w:t>2</w:t>
            </w: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sz w:val="28"/>
                <w:szCs w:val="28"/>
                <w:lang w:val="zh-TW" w:eastAsia="zh-TW"/>
              </w:rPr>
              <w:t>年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4</w:t>
            </w:r>
            <w:r>
              <w:rPr>
                <w:rFonts w:hint="eastAsia" w:ascii="宋体" w:hAnsi="宋体" w:eastAsia="宋体" w:cs="宋体"/>
                <w:sz w:val="28"/>
                <w:szCs w:val="28"/>
                <w:lang w:val="zh-TW" w:eastAsia="zh-TW"/>
              </w:rPr>
              <w:t>月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20</w:t>
            </w:r>
            <w:r>
              <w:rPr>
                <w:rFonts w:hint="eastAsia" w:ascii="宋体" w:hAnsi="宋体" w:eastAsia="宋体" w:cs="宋体"/>
                <w:sz w:val="28"/>
                <w:szCs w:val="28"/>
                <w:lang w:val="zh-TW" w:eastAsia="zh-TW"/>
              </w:rPr>
              <w:t>日前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23" w:hRule="atLeast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7"/>
              <w:spacing w:line="560" w:lineRule="exact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4</w:t>
            </w:r>
          </w:p>
        </w:tc>
        <w:tc>
          <w:tcPr>
            <w:tcW w:w="3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7"/>
              <w:spacing w:line="560" w:lineRule="exact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zh-TW" w:eastAsia="zh-TW"/>
              </w:rPr>
              <w:t>法律咨询：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民法典人格权</w:t>
            </w: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编</w:t>
            </w:r>
          </w:p>
        </w:tc>
        <w:tc>
          <w:tcPr>
            <w:tcW w:w="6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7"/>
              <w:spacing w:line="560" w:lineRule="exact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结合民法典关于人格权的规定，讲解在农村生活中，应当尊重他人，不应损害他人的相关人格权益</w:t>
            </w:r>
          </w:p>
        </w:tc>
        <w:tc>
          <w:tcPr>
            <w:tcW w:w="2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7"/>
              <w:spacing w:line="560" w:lineRule="exact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20</w:t>
            </w:r>
            <w:r>
              <w:rPr>
                <w:rFonts w:hint="eastAsia" w:ascii="宋体" w:hAnsi="宋体" w:eastAsia="宋体" w:cs="宋体"/>
                <w:sz w:val="28"/>
                <w:szCs w:val="28"/>
                <w:lang w:val="zh-CN"/>
              </w:rPr>
              <w:t>2</w:t>
            </w: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sz w:val="28"/>
                <w:szCs w:val="28"/>
                <w:lang w:val="zh-TW" w:eastAsia="zh-TW"/>
              </w:rPr>
              <w:t>年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5</w:t>
            </w:r>
            <w:r>
              <w:rPr>
                <w:rFonts w:hint="eastAsia" w:ascii="宋体" w:hAnsi="宋体" w:eastAsia="宋体" w:cs="宋体"/>
                <w:sz w:val="28"/>
                <w:szCs w:val="28"/>
                <w:lang w:val="zh-TW" w:eastAsia="zh-TW"/>
              </w:rPr>
              <w:t>月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20</w:t>
            </w:r>
            <w:r>
              <w:rPr>
                <w:rFonts w:hint="eastAsia" w:ascii="宋体" w:hAnsi="宋体" w:eastAsia="宋体" w:cs="宋体"/>
                <w:sz w:val="28"/>
                <w:szCs w:val="28"/>
                <w:lang w:val="zh-TW" w:eastAsia="zh-TW"/>
              </w:rPr>
              <w:t>日前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7" w:hRule="atLeast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7"/>
              <w:spacing w:line="560" w:lineRule="exact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5</w:t>
            </w:r>
          </w:p>
        </w:tc>
        <w:tc>
          <w:tcPr>
            <w:tcW w:w="3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8"/>
              <w:widowControl w:val="0"/>
              <w:spacing w:line="560" w:lineRule="exact"/>
              <w:jc w:val="both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</w:rPr>
              <w:t>法律咨询、法制讲座</w:t>
            </w: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/>
              </w:rPr>
              <w:t>:《乡村振兴法 法治课堂》</w:t>
            </w:r>
          </w:p>
        </w:tc>
        <w:tc>
          <w:tcPr>
            <w:tcW w:w="6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8"/>
              <w:widowControl w:val="0"/>
              <w:spacing w:line="560" w:lineRule="exact"/>
              <w:jc w:val="both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</w:rPr>
              <w:t>农民是乡村振兴的主体，提升农民法律素养是乡村振兴的关键</w:t>
            </w: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eastAsia="zh-CN"/>
              </w:rPr>
              <w:t>。</w:t>
            </w: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/>
              </w:rPr>
              <w:t>讲座内容</w:t>
            </w:r>
            <w:r>
              <w:rPr>
                <w:rFonts w:hint="eastAsia" w:ascii="宋体" w:hAnsi="宋体" w:eastAsia="宋体" w:cs="宋体"/>
                <w:kern w:val="2"/>
                <w:sz w:val="28"/>
                <w:szCs w:val="28"/>
              </w:rPr>
              <w:t>宣讲党的振兴政策、法律法规</w:t>
            </w: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/>
              </w:rPr>
              <w:t>包括乡村振兴法、</w:t>
            </w:r>
            <w:r>
              <w:rPr>
                <w:rFonts w:hint="eastAsia" w:ascii="宋体" w:hAnsi="宋体" w:eastAsia="宋体" w:cs="宋体"/>
                <w:kern w:val="2"/>
                <w:sz w:val="28"/>
                <w:szCs w:val="28"/>
              </w:rPr>
              <w:t>农村承包经营户、农村集体经济组织法人、土地承包经营权、宅基地使用权、环境污染和生态破坏侵权责任等主题</w:t>
            </w:r>
          </w:p>
        </w:tc>
        <w:tc>
          <w:tcPr>
            <w:tcW w:w="2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8"/>
              <w:widowControl w:val="0"/>
              <w:spacing w:line="560" w:lineRule="exact"/>
              <w:jc w:val="both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/>
              </w:rPr>
              <w:t>202</w:t>
            </w: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kern w:val="2"/>
                <w:sz w:val="28"/>
                <w:szCs w:val="28"/>
              </w:rPr>
              <w:t>年</w:t>
            </w: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/>
              </w:rPr>
              <w:t>6</w:t>
            </w:r>
            <w:r>
              <w:rPr>
                <w:rFonts w:hint="eastAsia" w:ascii="宋体" w:hAnsi="宋体" w:eastAsia="宋体" w:cs="宋体"/>
                <w:kern w:val="2"/>
                <w:sz w:val="28"/>
                <w:szCs w:val="28"/>
              </w:rPr>
              <w:t>月</w:t>
            </w: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/>
              </w:rPr>
              <w:t>20</w:t>
            </w:r>
            <w:r>
              <w:rPr>
                <w:rFonts w:hint="eastAsia" w:ascii="宋体" w:hAnsi="宋体" w:eastAsia="宋体" w:cs="宋体"/>
                <w:kern w:val="2"/>
                <w:sz w:val="28"/>
                <w:szCs w:val="28"/>
              </w:rPr>
              <w:t>日前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63" w:hRule="atLeast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7"/>
              <w:spacing w:line="560" w:lineRule="exact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6</w:t>
            </w:r>
          </w:p>
        </w:tc>
        <w:tc>
          <w:tcPr>
            <w:tcW w:w="3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8"/>
              <w:widowControl w:val="0"/>
              <w:spacing w:line="560" w:lineRule="exact"/>
              <w:jc w:val="both"/>
              <w:rPr>
                <w:rFonts w:hint="eastAsia" w:ascii="宋体" w:hAnsi="宋体" w:eastAsia="宋体" w:cs="宋体"/>
                <w:sz w:val="28"/>
                <w:szCs w:val="28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</w:rPr>
              <w:t>法律咨询：</w:t>
            </w:r>
            <w:r>
              <w:rPr>
                <w:rFonts w:hint="eastAsia" w:ascii="宋体" w:hAnsi="宋体" w:eastAsia="宋体" w:cs="宋体"/>
                <w:sz w:val="28"/>
                <w:szCs w:val="28"/>
                <w:lang w:val="zh-CN" w:eastAsia="zh-CN"/>
              </w:rPr>
              <w:t>民法典</w:t>
            </w: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婚姻家庭编</w:t>
            </w:r>
          </w:p>
        </w:tc>
        <w:tc>
          <w:tcPr>
            <w:tcW w:w="6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8"/>
              <w:widowControl w:val="0"/>
              <w:spacing w:line="560" w:lineRule="exact"/>
              <w:jc w:val="both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</w:rPr>
              <w:t>婚姻家庭继承制度</w:t>
            </w:r>
          </w:p>
        </w:tc>
        <w:tc>
          <w:tcPr>
            <w:tcW w:w="2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8"/>
              <w:widowControl w:val="0"/>
              <w:spacing w:line="560" w:lineRule="exact"/>
              <w:jc w:val="both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/>
              </w:rPr>
              <w:t>202</w:t>
            </w: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kern w:val="2"/>
                <w:sz w:val="28"/>
                <w:szCs w:val="28"/>
              </w:rPr>
              <w:t>年</w:t>
            </w: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/>
              </w:rPr>
              <w:t>7</w:t>
            </w:r>
            <w:r>
              <w:rPr>
                <w:rFonts w:hint="eastAsia" w:ascii="宋体" w:hAnsi="宋体" w:eastAsia="宋体" w:cs="宋体"/>
                <w:kern w:val="2"/>
                <w:sz w:val="28"/>
                <w:szCs w:val="28"/>
              </w:rPr>
              <w:t>月</w:t>
            </w: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/>
              </w:rPr>
              <w:t>20</w:t>
            </w:r>
            <w:r>
              <w:rPr>
                <w:rFonts w:hint="eastAsia" w:ascii="宋体" w:hAnsi="宋体" w:eastAsia="宋体" w:cs="宋体"/>
                <w:kern w:val="2"/>
                <w:sz w:val="28"/>
                <w:szCs w:val="28"/>
              </w:rPr>
              <w:t>日前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9" w:hRule="atLeast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7"/>
              <w:spacing w:line="560" w:lineRule="exact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7</w:t>
            </w:r>
          </w:p>
        </w:tc>
        <w:tc>
          <w:tcPr>
            <w:tcW w:w="3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8"/>
              <w:widowControl w:val="0"/>
              <w:spacing w:line="560" w:lineRule="exact"/>
              <w:jc w:val="both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zh-CN" w:eastAsia="zh-CN"/>
              </w:rPr>
              <w:t>涉农法律咨询</w:t>
            </w:r>
          </w:p>
        </w:tc>
        <w:tc>
          <w:tcPr>
            <w:tcW w:w="6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8"/>
              <w:widowControl w:val="0"/>
              <w:spacing w:line="560" w:lineRule="exact"/>
              <w:jc w:val="both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</w:rPr>
              <w:t>解答农村中</w:t>
            </w: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/>
              </w:rPr>
              <w:t>经常出现的土地（山林）承包问题</w:t>
            </w:r>
          </w:p>
        </w:tc>
        <w:tc>
          <w:tcPr>
            <w:tcW w:w="2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8"/>
              <w:widowControl w:val="0"/>
              <w:spacing w:line="560" w:lineRule="exact"/>
              <w:jc w:val="both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/>
              </w:rPr>
              <w:t>202</w:t>
            </w: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kern w:val="2"/>
                <w:sz w:val="28"/>
                <w:szCs w:val="28"/>
              </w:rPr>
              <w:t>年</w:t>
            </w: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/>
              </w:rPr>
              <w:t>8</w:t>
            </w:r>
            <w:r>
              <w:rPr>
                <w:rFonts w:hint="eastAsia" w:ascii="宋体" w:hAnsi="宋体" w:eastAsia="宋体" w:cs="宋体"/>
                <w:kern w:val="2"/>
                <w:sz w:val="28"/>
                <w:szCs w:val="28"/>
              </w:rPr>
              <w:t>月</w:t>
            </w: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/>
              </w:rPr>
              <w:t>20</w:t>
            </w:r>
            <w:r>
              <w:rPr>
                <w:rFonts w:hint="eastAsia" w:ascii="宋体" w:hAnsi="宋体" w:eastAsia="宋体" w:cs="宋体"/>
                <w:kern w:val="2"/>
                <w:sz w:val="28"/>
                <w:szCs w:val="28"/>
              </w:rPr>
              <w:t>日前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23" w:hRule="atLeast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7"/>
              <w:spacing w:line="560" w:lineRule="exact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8</w:t>
            </w:r>
          </w:p>
        </w:tc>
        <w:tc>
          <w:tcPr>
            <w:tcW w:w="3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8"/>
              <w:widowControl w:val="0"/>
              <w:spacing w:line="560" w:lineRule="exact"/>
              <w:jc w:val="both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</w:rPr>
              <w:t>法律咨询、法制讲</w:t>
            </w: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/>
              </w:rPr>
              <w:t>座：农村活动中的违法行为（禁毒、乱伐林木等）</w:t>
            </w:r>
          </w:p>
        </w:tc>
        <w:tc>
          <w:tcPr>
            <w:tcW w:w="6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8"/>
              <w:widowControl w:val="0"/>
              <w:spacing w:line="560" w:lineRule="exact"/>
              <w:jc w:val="both"/>
              <w:rPr>
                <w:rFonts w:hint="default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讲解农村活动中可能会涉及的违法犯罪行为，增强村民的法律意识（根据石屋村的实际需求调整）</w:t>
            </w:r>
          </w:p>
        </w:tc>
        <w:tc>
          <w:tcPr>
            <w:tcW w:w="2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8"/>
              <w:widowControl w:val="0"/>
              <w:spacing w:line="560" w:lineRule="exact"/>
              <w:jc w:val="both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/>
              </w:rPr>
              <w:t>202</w:t>
            </w: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kern w:val="2"/>
                <w:sz w:val="28"/>
                <w:szCs w:val="28"/>
              </w:rPr>
              <w:t>年</w:t>
            </w: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/>
              </w:rPr>
              <w:t>9</w:t>
            </w:r>
            <w:r>
              <w:rPr>
                <w:rFonts w:hint="eastAsia" w:ascii="宋体" w:hAnsi="宋体" w:eastAsia="宋体" w:cs="宋体"/>
                <w:kern w:val="2"/>
                <w:sz w:val="28"/>
                <w:szCs w:val="28"/>
              </w:rPr>
              <w:t>月</w:t>
            </w: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/>
              </w:rPr>
              <w:t>20</w:t>
            </w:r>
            <w:r>
              <w:rPr>
                <w:rFonts w:hint="eastAsia" w:ascii="宋体" w:hAnsi="宋体" w:eastAsia="宋体" w:cs="宋体"/>
                <w:kern w:val="2"/>
                <w:sz w:val="28"/>
                <w:szCs w:val="28"/>
              </w:rPr>
              <w:t>日前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7" w:hRule="atLeast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7"/>
              <w:spacing w:line="560" w:lineRule="exact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9</w:t>
            </w:r>
          </w:p>
        </w:tc>
        <w:tc>
          <w:tcPr>
            <w:tcW w:w="3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8"/>
              <w:widowControl w:val="0"/>
              <w:spacing w:line="560" w:lineRule="exact"/>
              <w:jc w:val="both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</w:rPr>
              <w:t>法律咨询：</w:t>
            </w: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/>
              </w:rPr>
              <w:t>民间借贷的法律规定</w:t>
            </w:r>
          </w:p>
        </w:tc>
        <w:tc>
          <w:tcPr>
            <w:tcW w:w="6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8"/>
              <w:widowControl w:val="0"/>
              <w:spacing w:line="560" w:lineRule="exact"/>
              <w:jc w:val="both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zh-TW" w:eastAsia="zh-TW"/>
              </w:rPr>
              <w:t>民间借贷</w:t>
            </w: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司法解释2021年进行重新修订，讲解利息等等的新规定，如何书写一张规范的借条</w:t>
            </w:r>
          </w:p>
        </w:tc>
        <w:tc>
          <w:tcPr>
            <w:tcW w:w="2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8"/>
              <w:widowControl w:val="0"/>
              <w:spacing w:line="560" w:lineRule="exact"/>
              <w:jc w:val="both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/>
              </w:rPr>
              <w:t>202</w:t>
            </w: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kern w:val="2"/>
                <w:sz w:val="28"/>
                <w:szCs w:val="28"/>
              </w:rPr>
              <w:t>年</w:t>
            </w: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/>
              </w:rPr>
              <w:t>10</w:t>
            </w:r>
            <w:r>
              <w:rPr>
                <w:rFonts w:hint="eastAsia" w:ascii="宋体" w:hAnsi="宋体" w:eastAsia="宋体" w:cs="宋体"/>
                <w:kern w:val="2"/>
                <w:sz w:val="28"/>
                <w:szCs w:val="28"/>
              </w:rPr>
              <w:t>月</w:t>
            </w: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/>
              </w:rPr>
              <w:t>20</w:t>
            </w:r>
            <w:r>
              <w:rPr>
                <w:rFonts w:hint="eastAsia" w:ascii="宋体" w:hAnsi="宋体" w:eastAsia="宋体" w:cs="宋体"/>
                <w:kern w:val="2"/>
                <w:sz w:val="28"/>
                <w:szCs w:val="28"/>
              </w:rPr>
              <w:t>日前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7" w:hRule="atLeast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7"/>
              <w:spacing w:line="560" w:lineRule="exact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10</w:t>
            </w:r>
          </w:p>
        </w:tc>
        <w:tc>
          <w:tcPr>
            <w:tcW w:w="3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8"/>
              <w:widowControl w:val="0"/>
              <w:spacing w:line="560" w:lineRule="exact"/>
              <w:jc w:val="both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</w:rPr>
              <w:t>法律咨询：环境污染和生态破坏侵权责任</w:t>
            </w:r>
          </w:p>
        </w:tc>
        <w:tc>
          <w:tcPr>
            <w:tcW w:w="6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8"/>
              <w:widowControl w:val="0"/>
              <w:spacing w:line="560" w:lineRule="exact"/>
              <w:jc w:val="both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对于污染农村环境的行为，从行政法、刑法的两个角度进行讲解，宣传保护农村生态环境</w:t>
            </w:r>
          </w:p>
        </w:tc>
        <w:tc>
          <w:tcPr>
            <w:tcW w:w="2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8"/>
              <w:widowControl w:val="0"/>
              <w:spacing w:line="560" w:lineRule="exact"/>
              <w:jc w:val="both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/>
              </w:rPr>
              <w:t>202</w:t>
            </w: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kern w:val="2"/>
                <w:sz w:val="28"/>
                <w:szCs w:val="28"/>
              </w:rPr>
              <w:t>年</w:t>
            </w: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/>
              </w:rPr>
              <w:t>11</w:t>
            </w:r>
            <w:r>
              <w:rPr>
                <w:rFonts w:hint="eastAsia" w:ascii="宋体" w:hAnsi="宋体" w:eastAsia="宋体" w:cs="宋体"/>
                <w:kern w:val="2"/>
                <w:sz w:val="28"/>
                <w:szCs w:val="28"/>
              </w:rPr>
              <w:t>月</w:t>
            </w: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/>
              </w:rPr>
              <w:t>20</w:t>
            </w:r>
            <w:r>
              <w:rPr>
                <w:rFonts w:hint="eastAsia" w:ascii="宋体" w:hAnsi="宋体" w:eastAsia="宋体" w:cs="宋体"/>
                <w:kern w:val="2"/>
                <w:sz w:val="28"/>
                <w:szCs w:val="28"/>
              </w:rPr>
              <w:t>日前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23" w:hRule="atLeast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7"/>
              <w:spacing w:line="560" w:lineRule="exact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1</w:t>
            </w: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1</w:t>
            </w:r>
          </w:p>
        </w:tc>
        <w:tc>
          <w:tcPr>
            <w:tcW w:w="3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8"/>
              <w:widowControl w:val="0"/>
              <w:spacing w:line="560" w:lineRule="exact"/>
              <w:jc w:val="both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</w:rPr>
              <w:t>法制讲座：</w:t>
            </w: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/>
              </w:rPr>
              <w:t>助力实施乡村“法律明白人”培养工程村干部培训讲座</w:t>
            </w:r>
          </w:p>
        </w:tc>
        <w:tc>
          <w:tcPr>
            <w:tcW w:w="6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8"/>
              <w:widowControl w:val="0"/>
              <w:spacing w:line="560" w:lineRule="exact"/>
              <w:jc w:val="both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/>
              </w:rPr>
              <w:t>对全年的村居顾问工作做总结，</w:t>
            </w: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收集村干部遇到的法律问题，针对村干部提出的主题进行分析解答，讲解相关法律规定，增强村干部的法律素养</w:t>
            </w:r>
          </w:p>
        </w:tc>
        <w:tc>
          <w:tcPr>
            <w:tcW w:w="2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8"/>
              <w:widowControl w:val="0"/>
              <w:spacing w:line="560" w:lineRule="exact"/>
              <w:jc w:val="both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/>
              </w:rPr>
              <w:t>202</w:t>
            </w: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/>
              </w:rPr>
              <w:t>2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kern w:val="2"/>
                <w:sz w:val="28"/>
                <w:szCs w:val="28"/>
              </w:rPr>
              <w:t>年</w:t>
            </w: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/>
              </w:rPr>
              <w:t>12</w:t>
            </w:r>
            <w:r>
              <w:rPr>
                <w:rFonts w:hint="eastAsia" w:ascii="宋体" w:hAnsi="宋体" w:eastAsia="宋体" w:cs="宋体"/>
                <w:kern w:val="2"/>
                <w:sz w:val="28"/>
                <w:szCs w:val="28"/>
              </w:rPr>
              <w:t>月</w:t>
            </w: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/>
              </w:rPr>
              <w:t>20</w:t>
            </w:r>
            <w:r>
              <w:rPr>
                <w:rFonts w:hint="eastAsia" w:ascii="宋体" w:hAnsi="宋体" w:eastAsia="宋体" w:cs="宋体"/>
                <w:kern w:val="2"/>
                <w:sz w:val="28"/>
                <w:szCs w:val="28"/>
              </w:rPr>
              <w:t>日前</w:t>
            </w:r>
          </w:p>
        </w:tc>
      </w:tr>
    </w:tbl>
    <w:p>
      <w:pPr>
        <w:pStyle w:val="7"/>
        <w:ind w:left="526" w:hanging="526"/>
        <w:jc w:val="left"/>
        <w:rPr>
          <w:rFonts w:asciiTheme="minorEastAsia" w:hAnsiTheme="minorEastAsia" w:eastAsiaTheme="minorEastAsia"/>
          <w:sz w:val="28"/>
          <w:szCs w:val="28"/>
        </w:rPr>
      </w:pPr>
    </w:p>
    <w:sectPr>
      <w:headerReference r:id="rId3" w:type="default"/>
      <w:footerReference r:id="rId4" w:type="default"/>
      <w:pgSz w:w="16840" w:h="11900" w:orient="landscape"/>
      <w:pgMar w:top="1247" w:right="1080" w:bottom="1247" w:left="1080" w:header="851" w:footer="992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方正小标宋简体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仿宋_GB2312">
    <w:altName w:val="仿宋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autoHyphenation/>
  <w:characterSpacingControl w:val="doNotCompress"/>
  <w:compat>
    <w:useFELayout/>
    <w:compatSetting w:name="compatibilityMode" w:uri="http://schemas.microsoft.com/office/word" w:val="12"/>
  </w:compat>
  <w:rsids>
    <w:rsidRoot w:val="00BA042A"/>
    <w:rsid w:val="00BA042A"/>
    <w:rsid w:val="00C11C24"/>
    <w:rsid w:val="00D33C61"/>
    <w:rsid w:val="00F2367E"/>
    <w:rsid w:val="088965FA"/>
    <w:rsid w:val="15E04884"/>
    <w:rsid w:val="1FFB736C"/>
    <w:rsid w:val="728D7670"/>
    <w:rsid w:val="7D9B0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Theme="minorEastAsia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</w:pPr>
    <w:rPr>
      <w:rFonts w:ascii="Times New Roman" w:hAnsi="Times New Roman" w:cs="Times New Roman" w:eastAsiaTheme="minorEastAsia"/>
      <w:sz w:val="24"/>
      <w:szCs w:val="24"/>
      <w:lang w:val="en-US" w:eastAsia="en-US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qFormat/>
    <w:uiPriority w:val="0"/>
    <w:rPr>
      <w:u w:val="single"/>
    </w:rPr>
  </w:style>
  <w:style w:type="table" w:customStyle="1" w:styleId="5">
    <w:name w:val="Table Normal"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页眉与页脚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tabs>
        <w:tab w:val="right" w:pos="9020"/>
      </w:tabs>
    </w:pPr>
    <w:rPr>
      <w:rFonts w:ascii="Helvetica" w:hAnsi="Helvetica" w:eastAsia="Arial Unicode MS" w:cs="Arial Unicode MS"/>
      <w:color w:val="000000"/>
      <w:sz w:val="24"/>
      <w:szCs w:val="24"/>
      <w:lang w:val="en-US" w:eastAsia="zh-CN" w:bidi="ar-SA"/>
    </w:rPr>
  </w:style>
  <w:style w:type="paragraph" w:customStyle="1" w:styleId="7">
    <w:name w:val="正文 A"/>
    <w:uiPriority w:val="0"/>
    <w:pPr>
      <w:widowControl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jc w:val="both"/>
    </w:pPr>
    <w:rPr>
      <w:rFonts w:ascii="Calibri" w:hAnsi="Calibri" w:eastAsia="Calibri" w:cs="Calibri"/>
      <w:color w:val="000000"/>
      <w:kern w:val="2"/>
      <w:sz w:val="21"/>
      <w:szCs w:val="21"/>
      <w:u w:color="000000"/>
      <w:lang w:val="en-US" w:eastAsia="zh-CN" w:bidi="ar-SA"/>
    </w:rPr>
  </w:style>
  <w:style w:type="paragraph" w:customStyle="1" w:styleId="8">
    <w:name w:val="正文 B"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</w:pPr>
    <w:rPr>
      <w:rFonts w:hint="eastAsia" w:ascii="Arial Unicode MS" w:hAnsi="Arial Unicode MS" w:eastAsia="Arial Unicode MS" w:cs="Arial Unicode MS"/>
      <w:color w:val="000000"/>
      <w:sz w:val="24"/>
      <w:szCs w:val="24"/>
      <w:u w:color="000000"/>
      <w:lang w:val="zh-TW" w:eastAsia="zh-TW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黑体"/>
        <a:cs typeface="Helvetica"/>
      </a:majorFont>
      <a:minorFont>
        <a:latin typeface="Helvetica"/>
        <a:ea typeface="宋体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113</Words>
  <Characters>646</Characters>
  <Lines>5</Lines>
  <Paragraphs>1</Paragraphs>
  <TotalTime>0</TotalTime>
  <ScaleCrop>false</ScaleCrop>
  <LinksUpToDate>false</LinksUpToDate>
  <CharactersWithSpaces>758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2021-02-26T02:56:00Z</dcterms:created>
  <dc:creator>雯钧</dc:creator>
  <cp:lastModifiedBy>WWJ</cp:lastModifiedBy>
  <dcterms:modified xsi:type="dcterms:W3CDTF">2022-02-23T09:02:51Z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79219E30FD3144E3B9936DB6ED4581A1</vt:lpwstr>
  </property>
</Properties>
</file>