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80" w:lineRule="auto"/>
        <w:jc w:val="center"/>
        <w:rPr>
          <w:rFonts w:hint="eastAsia" w:ascii="宋体" w:hAnsi="宋体" w:cs="宋体"/>
          <w:b/>
          <w:color w:val="414141"/>
          <w:kern w:val="0"/>
          <w:sz w:val="44"/>
          <w:szCs w:val="44"/>
        </w:rPr>
      </w:pPr>
      <w:r>
        <w:rPr>
          <w:rFonts w:hint="eastAsia" w:ascii="宋体" w:hAnsi="宋体" w:cs="宋体"/>
          <w:b/>
          <w:color w:val="414141"/>
          <w:kern w:val="0"/>
          <w:sz w:val="44"/>
          <w:szCs w:val="44"/>
        </w:rPr>
        <w:pict>
          <v:shape id="_x0000_i1025" o:spt="136" type="#_x0000_t136" style="height:59.25pt;width:343.45pt;" fillcolor="#FF0000" filled="t" stroked="t" coordsize="21600,21600">
            <v:path/>
            <v:fill on="t" focussize="0,0"/>
            <v:stroke color="#FF0000"/>
            <v:imagedata o:title=""/>
            <o:lock v:ext="edit"/>
            <v:textpath on="t" fitshape="t" fitpath="t" trim="t" xscale="f" string="韶关市浈江区民政局" style="font-family:宋体;font-size:36pt;v-rotate-letters:f;v-same-letter-heights:f;v-text-align:center;"/>
            <v:shadow on="t" obscured="f" color="#B2B2B2" opacity="52429f" offset="3pt,2pt"/>
            <w10:wrap type="none"/>
            <w10:anchorlock/>
          </v:shape>
        </w:pict>
      </w:r>
    </w:p>
    <w:p>
      <w:pPr>
        <w:widowControl/>
        <w:wordWrap w:val="0"/>
        <w:spacing w:line="480" w:lineRule="auto"/>
        <w:jc w:val="center"/>
        <w:rPr>
          <w:rFonts w:hint="eastAsia" w:ascii="方正小标宋简体" w:hAnsi="方正小标宋简体" w:eastAsia="方正小标宋简体" w:cs="方正小标宋简体"/>
          <w:sz w:val="44"/>
          <w:szCs w:val="44"/>
        </w:rPr>
      </w:pPr>
      <w:r>
        <w:rPr>
          <w:rFonts w:hint="eastAsia" w:ascii="宋体" w:hAnsi="宋体" w:cs="宋体"/>
          <w:b/>
          <w:color w:val="414141"/>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297180</wp:posOffset>
                </wp:positionV>
                <wp:extent cx="52578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4pt;height:0pt;width:414pt;z-index:251659264;mso-width-relative:page;mso-height-relative:page;" filled="f" stroked="t" coordsize="21600,21600" o:gfxdata="UEsDBAoAAAAAAIdO4kAAAAAAAAAAAAAAAAAEAAAAZHJzL1BLAwQUAAAACACHTuJAgPDKC9cAAAAG&#10;AQAADwAAAGRycy9kb3ducmV2LnhtbE2PQUvDQBCF70L/wzIFL2I3LVJCzKZIoVjtwRoLxds2Oyah&#10;2dm4u2nrv3fEgx7fe8N73+SLi+3ECX1oHSmYThIQSJUzLdUKdm+r2xREiJqM7hyhgi8MsChGV7nO&#10;jDvTK57KWAsuoZBpBU2MfSZlqBq0Okxcj8TZh/NWR5a+lsbrM5fbTs6SZC6tbokXGt3jssHqWA5W&#10;gX2xD/J98ziUfvv0vP/crLfHm7VS1+Npcg8i4iX+HcMPPqNDwUwHN5AJolPAj0QFd3Pm5zSdpWwc&#10;fg1Z5PI/fvENUEsDBBQAAAAIAIdO4kCj5Ufb9QEAAOUDAAAOAAAAZHJzL2Uyb0RvYy54bWytU82O&#10;0zAQviPxDpbvNGnRQhU13cOWckFQCXiAqeMklvwnj9u0L8ELIHGDE0fuvA27j8HY6XZhufRADs7Y&#10;M/5mvm/Gi+uD0WwvAypnaz6dlJxJK1yjbFfzjx/Wz+acYQTbgHZW1vwokV8vnz5ZDL6SM9c73cjA&#10;CMRiNfia9zH6qihQ9NIATpyXlpytCwYibUNXNAEGQje6mJXli2JwofHBCYlIp6vRyU+I4RJA17ZK&#10;yJUTOyNtHFGD1BCJEvbKI1/mattWiviubVFGpmtOTGNeKQnZ27QWywVUXQDfK3EqAS4p4REnA8pS&#10;0jPUCiKwXVD/QBklgkPXxolwphiJZEWIxbR8pM37HrzMXEhq9GfR8f/Birf7TWCqoUngzIKhht9+&#10;/vHr09e7n19ovf3+jU2TSIPHimJv7Cacdug3ITE+tMGkP3Fhhyzs8SysPEQm6PBqdvVyXpLm4t5X&#10;PFz0AeNr6QxLRs21sokzVLB/g5GSUeh9SDrWlg01fz6fZjygCWyp8wRtPLFA2+XL6LRq1krrdAVD&#10;t73Rge2BpmC9LulLnAj4r7CUZQXYj3HZNc5HL6F5ZRsWj570sfQseKrByIYzLekVJYsAoYqg9CWR&#10;lFpbqiDJOgqZrK1rjtSNnQ+q60mKrHyOoe7nek+Tmsbrz31Geni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8MoL1wAAAAYBAAAPAAAAAAAAAAEAIAAAACIAAABkcnMvZG93bnJldi54bWxQSwEC&#10;FAAUAAAACACHTuJAo+VH2/UBAADlAwAADgAAAAAAAAABACAAAAAmAQAAZHJzL2Uyb0RvYy54bWxQ&#10;SwUGAAAAAAYABgBZAQAAjQ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韶关市</w:t>
      </w:r>
      <w:r>
        <w:rPr>
          <w:rFonts w:hint="eastAsia" w:ascii="方正小标宋简体" w:hAnsi="方正小标宋简体" w:eastAsia="方正小标宋简体" w:cs="方正小标宋简体"/>
          <w:sz w:val="44"/>
          <w:szCs w:val="44"/>
          <w:lang w:eastAsia="zh-CN"/>
        </w:rPr>
        <w:t>浈江区</w:t>
      </w:r>
      <w:r>
        <w:rPr>
          <w:rFonts w:hint="eastAsia" w:ascii="方正小标宋简体" w:hAnsi="方正小标宋简体" w:eastAsia="方正小标宋简体" w:cs="方正小标宋简体"/>
          <w:sz w:val="44"/>
          <w:szCs w:val="44"/>
        </w:rPr>
        <w:t>民政局关于做好全</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性社会组织2022年度工作报告的通知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浈江区级</w:t>
      </w:r>
      <w:r>
        <w:rPr>
          <w:rFonts w:hint="eastAsia" w:ascii="仿宋_GB2312" w:hAnsi="仿宋_GB2312" w:eastAsia="仿宋_GB2312" w:cs="仿宋_GB2312"/>
          <w:sz w:val="32"/>
          <w:szCs w:val="32"/>
        </w:rPr>
        <w:t>社会组织：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根据《广东省民政厅关于社会组织年度工作报告的实施办法（试行）》等文件要求，为做好</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社会组织2022年度工作报告（以下简称为“年报”），现将有关事宜通知如下：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一、年报对象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2022年12月31日前在</w:t>
      </w:r>
      <w:r>
        <w:rPr>
          <w:rFonts w:hint="eastAsia" w:ascii="仿宋_GB2312" w:hAnsi="仿宋_GB2312" w:eastAsia="仿宋_GB2312" w:cs="仿宋_GB2312"/>
          <w:sz w:val="32"/>
          <w:szCs w:val="32"/>
          <w:lang w:eastAsia="zh-CN"/>
        </w:rPr>
        <w:t>韶关市</w:t>
      </w:r>
      <w:r>
        <w:rPr>
          <w:rFonts w:hint="eastAsia" w:ascii="仿宋_GB2312" w:hAnsi="仿宋_GB2312" w:eastAsia="仿宋_GB2312" w:cs="仿宋_GB2312"/>
          <w:sz w:val="32"/>
          <w:szCs w:val="32"/>
          <w:lang w:val="en-US" w:eastAsia="zh-CN"/>
        </w:rPr>
        <w:t>浈江区</w:t>
      </w:r>
      <w:r>
        <w:rPr>
          <w:rFonts w:hint="eastAsia" w:ascii="仿宋_GB2312" w:hAnsi="仿宋_GB2312" w:eastAsia="仿宋_GB2312" w:cs="仿宋_GB2312"/>
          <w:sz w:val="32"/>
          <w:szCs w:val="32"/>
          <w:lang w:eastAsia="zh-CN"/>
        </w:rPr>
        <w:t>民政局</w:t>
      </w:r>
      <w:r>
        <w:rPr>
          <w:rFonts w:hint="eastAsia" w:ascii="仿宋_GB2312" w:hAnsi="仿宋_GB2312" w:eastAsia="仿宋_GB2312" w:cs="仿宋_GB2312"/>
          <w:sz w:val="32"/>
          <w:szCs w:val="32"/>
        </w:rPr>
        <w:t>依法登记的社会组织，均应填报2022年度工作报告。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5"/>
          <w:rFonts w:hint="eastAsia" w:ascii="仿宋_GB2312" w:hAnsi="仿宋_GB2312" w:eastAsia="仿宋_GB2312" w:cs="仿宋_GB2312"/>
          <w:sz w:val="32"/>
          <w:szCs w:val="32"/>
        </w:rPr>
        <w:t>　二、年报时间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填报截止时间为2023年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月31日，逾期视为未按照规定时限和要求向登记管理机关报送年度工作报告。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5"/>
          <w:rFonts w:hint="eastAsia" w:ascii="仿宋_GB2312" w:hAnsi="仿宋_GB2312" w:eastAsia="仿宋_GB2312" w:cs="仿宋_GB2312"/>
          <w:sz w:val="32"/>
          <w:szCs w:val="32"/>
        </w:rPr>
        <w:t>三、年报方式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5"/>
          <w:rFonts w:hint="eastAsia" w:ascii="仿宋_GB2312" w:hAnsi="仿宋_GB2312" w:eastAsia="仿宋_GB2312" w:cs="仿宋_GB2312"/>
          <w:sz w:val="32"/>
          <w:szCs w:val="32"/>
        </w:rPr>
        <w:t>（一）材料报送。</w:t>
      </w:r>
      <w:r>
        <w:rPr>
          <w:rFonts w:hint="eastAsia" w:ascii="仿宋_GB2312" w:hAnsi="仿宋_GB2312" w:eastAsia="仿宋_GB2312" w:cs="仿宋_GB2312"/>
          <w:sz w:val="32"/>
          <w:szCs w:val="32"/>
        </w:rPr>
        <w:t>社会组织年度工作报告实行网上填报、公开和存档。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5"/>
          <w:rFonts w:hint="eastAsia" w:ascii="仿宋_GB2312" w:hAnsi="仿宋_GB2312" w:eastAsia="仿宋_GB2312" w:cs="仿宋_GB2312"/>
          <w:sz w:val="32"/>
          <w:szCs w:val="32"/>
        </w:rPr>
        <w:t>（二）前置审查。</w:t>
      </w:r>
      <w:r>
        <w:rPr>
          <w:rFonts w:hint="eastAsia" w:ascii="仿宋_GB2312" w:hAnsi="仿宋_GB2312" w:eastAsia="仿宋_GB2312" w:cs="仿宋_GB2312"/>
          <w:sz w:val="32"/>
          <w:szCs w:val="32"/>
        </w:rPr>
        <w:t>有业务主管单位的社会组织应当先由业务主管单位审查盖章，再向登记管理机关报送年度工作报告。未经业务主管单位审查盖章的年度工作报告，视为未按照规定时限和要求向登记管理机关报送年度工作报告。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5"/>
          <w:rFonts w:hint="eastAsia" w:ascii="仿宋_GB2312" w:hAnsi="仿宋_GB2312" w:eastAsia="仿宋_GB2312" w:cs="仿宋_GB2312"/>
          <w:sz w:val="32"/>
          <w:szCs w:val="32"/>
        </w:rPr>
        <w:t>四、年报内容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5"/>
          <w:rFonts w:hint="eastAsia" w:ascii="仿宋_GB2312" w:hAnsi="仿宋_GB2312" w:eastAsia="仿宋_GB2312" w:cs="仿宋_GB2312"/>
          <w:sz w:val="32"/>
          <w:szCs w:val="32"/>
        </w:rPr>
        <w:t>（一）年度工作报告。</w:t>
      </w:r>
      <w:r>
        <w:rPr>
          <w:rFonts w:hint="eastAsia" w:ascii="仿宋_GB2312" w:hAnsi="仿宋_GB2312" w:eastAsia="仿宋_GB2312" w:cs="仿宋_GB2312"/>
          <w:sz w:val="32"/>
          <w:szCs w:val="32"/>
        </w:rPr>
        <w:t>按照规定表格填写，包括：遵守法律法规和国家政策的情况；登记事项变动及履行登记手续情况；按照章程开展活动情况；财务状况、资金来源和使用情况；开展募捐、接受捐赠、提供资助等活动的情况；机构变动和人员聘用等情况；其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5"/>
          <w:rFonts w:hint="eastAsia" w:ascii="仿宋_GB2312" w:hAnsi="仿宋_GB2312" w:eastAsia="仿宋_GB2312" w:cs="仿宋_GB2312"/>
          <w:sz w:val="32"/>
          <w:szCs w:val="32"/>
        </w:rPr>
        <w:t>（二）财务会计报告。</w:t>
      </w:r>
      <w:r>
        <w:rPr>
          <w:rFonts w:hint="eastAsia" w:ascii="仿宋_GB2312" w:hAnsi="仿宋_GB2312" w:eastAsia="仿宋_GB2312" w:cs="仿宋_GB2312"/>
          <w:sz w:val="32"/>
          <w:szCs w:val="32"/>
        </w:rPr>
        <w:t>应在每个会计年度结束时，按照《民间非营利组织会计制度》的规定制作财务会计报告。社会服务机构（民办非企业单位）的财务会计报告需提交注册会计师审计报告；未认定为慈善组织的基金会、具有公开募捐资格的慈善组织、《慈善法》颁布前登记的公募基金会认定为慈善组织的但未向登记管理机关申领公开募捐资格的慈善组织，需提交财务会计报告、注册会计师审计报告和专项信息审核报告；其他慈善组织仅需提交财务会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5"/>
          <w:rFonts w:hint="eastAsia" w:ascii="仿宋_GB2312" w:hAnsi="仿宋_GB2312" w:eastAsia="仿宋_GB2312" w:cs="仿宋_GB2312"/>
          <w:sz w:val="32"/>
          <w:szCs w:val="32"/>
        </w:rPr>
        <w:t>五、年报程序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5"/>
          <w:rFonts w:hint="eastAsia" w:ascii="仿宋_GB2312" w:hAnsi="仿宋_GB2312" w:eastAsia="仿宋_GB2312" w:cs="仿宋_GB2312"/>
          <w:sz w:val="32"/>
          <w:szCs w:val="32"/>
        </w:rPr>
        <w:t>（一）网上填报。</w:t>
      </w:r>
      <w:r>
        <w:rPr>
          <w:rFonts w:hint="eastAsia" w:ascii="仿宋_GB2312" w:hAnsi="仿宋_GB2312" w:eastAsia="仿宋_GB2312" w:cs="仿宋_GB2312"/>
          <w:sz w:val="32"/>
          <w:szCs w:val="32"/>
        </w:rPr>
        <w:t>直接在浏览器地址栏键入https://gdsmz3.gdnpo.gov.cn/home/index/mlogin?k=gdsg，进入“韶关市浈江区社会组织网上业务办理”，</w:t>
      </w:r>
      <w:r>
        <w:rPr>
          <w:rFonts w:hint="eastAsia" w:ascii="仿宋_GB2312" w:hAnsi="仿宋_GB2312" w:eastAsia="仿宋_GB2312" w:cs="仿宋_GB2312"/>
          <w:sz w:val="32"/>
          <w:szCs w:val="32"/>
          <w:lang w:eastAsia="zh-CN"/>
        </w:rPr>
        <w:t>地区选择“韶关市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浈江区”，</w:t>
      </w:r>
      <w:r>
        <w:rPr>
          <w:rFonts w:hint="eastAsia" w:ascii="仿宋_GB2312" w:hAnsi="仿宋_GB2312" w:eastAsia="仿宋_GB2312" w:cs="仿宋_GB2312"/>
          <w:sz w:val="32"/>
          <w:szCs w:val="32"/>
        </w:rPr>
        <w:t>输入登录账号（社会组织统一信用代码）和密码，登录成功后，，再点击左侧菜单的“2022年度工作报告”入口，按要求和系统提示进行填写。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5"/>
          <w:rFonts w:hint="eastAsia" w:ascii="仿宋_GB2312" w:hAnsi="仿宋_GB2312" w:eastAsia="仿宋_GB2312" w:cs="仿宋_GB2312"/>
          <w:sz w:val="32"/>
          <w:szCs w:val="32"/>
        </w:rPr>
        <w:t>（二）上传附件。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1.社会组织须下载打印承诺书页面，经社会组织法定代表人签名，加盖社会组织公章后扫描或拍照上传。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2.有业务主管单位的社会组织，需下载打印业务主管单位审查盖章页面，扫描或拍照上传。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5"/>
          <w:rFonts w:hint="eastAsia" w:ascii="仿宋_GB2312" w:hAnsi="仿宋_GB2312" w:eastAsia="仿宋_GB2312" w:cs="仿宋_GB2312"/>
          <w:sz w:val="32"/>
          <w:szCs w:val="32"/>
        </w:rPr>
        <w:t>（三）信息公开。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1.通过“广东省社会组织综合信息服务平台”系统报送的年度工作报告，将分批次公开，接受社会公众监督。</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2.慈善组织除登录“广东省社会组织综合信息服务平台”填写年报外，</w:t>
      </w:r>
      <w:r>
        <w:rPr>
          <w:rFonts w:hint="eastAsia" w:ascii="仿宋_GB2312" w:hAnsi="仿宋_GB2312" w:eastAsia="仿宋_GB2312" w:cs="仿宋_GB2312"/>
          <w:sz w:val="32"/>
          <w:szCs w:val="32"/>
          <w:lang w:eastAsia="zh-CN"/>
        </w:rPr>
        <w:t>还</w:t>
      </w:r>
      <w:r>
        <w:rPr>
          <w:rFonts w:hint="eastAsia" w:ascii="仿宋_GB2312" w:hAnsi="仿宋_GB2312" w:eastAsia="仿宋_GB2312" w:cs="仿宋_GB2312"/>
          <w:spacing w:val="0"/>
          <w:sz w:val="32"/>
          <w:szCs w:val="32"/>
        </w:rPr>
        <w:t>应当及时在“慈善中国”网站公布年度工作报告全文。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3.年度工作报告涉及国家秘密、商业秘密、个人隐私的信息，法律、行政法规规定不得公开的信息，不予公开。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5"/>
          <w:rFonts w:hint="eastAsia" w:ascii="仿宋_GB2312" w:hAnsi="仿宋_GB2312" w:eastAsia="仿宋_GB2312" w:cs="仿宋_GB2312"/>
          <w:sz w:val="32"/>
          <w:szCs w:val="32"/>
        </w:rPr>
        <w:t>六、注意事项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社会组织未按照规定时限和要求向登记管理机关报送年度工作报告的，将按照《社会组织信用信息管理办法》（民政部令第60号）规定，列入活动异常名录；被列入活动异常名录满2年的，列入严重违法失信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（二）社会组织应当对年度工作报告的真实性、准确性、完整性及时效性负责，所造成的不良后果，由社会组织自行承担。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（三）年度工作报告填写，最多退回更正一次，且最后更正提交的日期应在</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月31日前（含当天）完成。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Style w:val="5"/>
          <w:rFonts w:hint="eastAsia" w:ascii="仿宋_GB2312" w:hAnsi="仿宋_GB2312" w:eastAsia="仿宋_GB2312" w:cs="仿宋_GB2312"/>
          <w:b w:val="0"/>
          <w:bCs/>
          <w:color w:val="auto"/>
          <w:spacing w:val="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Style w:val="5"/>
          <w:rFonts w:hint="default" w:ascii="仿宋_GB2312" w:hAnsi="仿宋_GB2312" w:eastAsia="仿宋_GB2312" w:cs="仿宋_GB2312"/>
          <w:b w:val="0"/>
          <w:bCs/>
          <w:color w:val="auto"/>
          <w:spacing w:val="0"/>
          <w:sz w:val="32"/>
          <w:szCs w:val="32"/>
          <w:lang w:val="en-US" w:eastAsia="zh-CN"/>
        </w:rPr>
      </w:pPr>
      <w:bookmarkStart w:id="0" w:name="_GoBack"/>
      <w:bookmarkEnd w:id="0"/>
      <w:r>
        <w:rPr>
          <w:rStyle w:val="5"/>
          <w:rFonts w:hint="eastAsia" w:ascii="仿宋_GB2312" w:hAnsi="仿宋_GB2312" w:eastAsia="仿宋_GB2312" w:cs="仿宋_GB2312"/>
          <w:b w:val="0"/>
          <w:bCs/>
          <w:color w:val="auto"/>
          <w:spacing w:val="0"/>
          <w:sz w:val="32"/>
          <w:szCs w:val="32"/>
          <w:lang w:val="en-US" w:eastAsia="zh-CN"/>
        </w:rPr>
        <w:t>联系人</w:t>
      </w:r>
      <w:r>
        <w:rPr>
          <w:rStyle w:val="5"/>
          <w:rFonts w:hint="eastAsia" w:ascii="仿宋_GB2312" w:hAnsi="仿宋_GB2312" w:eastAsia="仿宋_GB2312" w:cs="仿宋_GB2312"/>
          <w:b w:val="0"/>
          <w:bCs/>
          <w:color w:val="auto"/>
          <w:spacing w:val="0"/>
          <w:sz w:val="32"/>
          <w:szCs w:val="32"/>
        </w:rPr>
        <w:t>：</w:t>
      </w:r>
      <w:r>
        <w:rPr>
          <w:rStyle w:val="5"/>
          <w:rFonts w:hint="eastAsia" w:ascii="仿宋_GB2312" w:hAnsi="仿宋_GB2312" w:eastAsia="仿宋_GB2312" w:cs="仿宋_GB2312"/>
          <w:b w:val="0"/>
          <w:bCs/>
          <w:color w:val="auto"/>
          <w:spacing w:val="0"/>
          <w:sz w:val="32"/>
          <w:szCs w:val="32"/>
          <w:lang w:val="en-US" w:eastAsia="zh-CN"/>
        </w:rPr>
        <w:t>向雯  联系电话： 8204363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Style w:val="5"/>
          <w:rFonts w:hint="eastAsia" w:ascii="仿宋_GB2312" w:hAnsi="仿宋_GB2312" w:eastAsia="仿宋_GB2312" w:cs="仿宋_GB2312"/>
          <w:b w:val="0"/>
          <w:bCs/>
          <w:color w:val="auto"/>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韶关市</w:t>
      </w:r>
      <w:r>
        <w:rPr>
          <w:rFonts w:hint="eastAsia" w:ascii="仿宋_GB2312" w:hAnsi="仿宋_GB2312" w:eastAsia="仿宋_GB2312" w:cs="仿宋_GB2312"/>
          <w:sz w:val="32"/>
          <w:szCs w:val="32"/>
          <w:lang w:val="en-US" w:eastAsia="zh-CN"/>
        </w:rPr>
        <w:t>浈江区</w:t>
      </w:r>
      <w:r>
        <w:rPr>
          <w:rFonts w:hint="eastAsia" w:ascii="仿宋_GB2312" w:hAnsi="仿宋_GB2312" w:eastAsia="仿宋_GB2312" w:cs="仿宋_GB2312"/>
          <w:sz w:val="32"/>
          <w:szCs w:val="32"/>
          <w:lang w:eastAsia="zh-CN"/>
        </w:rPr>
        <w:t>民政局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outlineLvl w:val="9"/>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NTg4ZjNjYTllZGIzNzhlNDNjMGQ3Mzk1NDg1NDAifQ=="/>
  </w:docVars>
  <w:rsids>
    <w:rsidRoot w:val="659B61A6"/>
    <w:rsid w:val="059D3E1F"/>
    <w:rsid w:val="133B4C77"/>
    <w:rsid w:val="169F551D"/>
    <w:rsid w:val="38762B77"/>
    <w:rsid w:val="3B2E68CE"/>
    <w:rsid w:val="46801474"/>
    <w:rsid w:val="51BD6DC4"/>
    <w:rsid w:val="659B6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1267</Words>
  <Characters>1333</Characters>
  <Lines>0</Lines>
  <Paragraphs>0</Paragraphs>
  <TotalTime>1</TotalTime>
  <ScaleCrop>false</ScaleCrop>
  <LinksUpToDate>false</LinksUpToDate>
  <CharactersWithSpaces>1426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2023-06-19T01:49:00Z</dcterms:created>
  <dc:creator>Administrator</dc:creator>
  <cp:lastModifiedBy>Administrator</cp:lastModifiedBy>
  <dcterms:modified xsi:type="dcterms:W3CDTF">2023-06-20T07:03:37Z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26F9E15A45194402906F7211617C31D8_13</vt:lpwstr>
  </property>
</Properties>
</file>