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0" w:rightChars="0"/>
        <w:jc w:val="center"/>
        <w:textAlignment w:val="auto"/>
        <w:outlineLvl w:val="0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44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  <w:t>2023年韶关市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</w:rPr>
        <w:t>地理标志商标项目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44"/>
          <w:sz w:val="44"/>
          <w:szCs w:val="44"/>
          <w:shd w:val="clear" w:color="auto" w:fill="FFFFFF"/>
        </w:rPr>
        <w:t>申报指南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0" w:rightChars="0"/>
        <w:jc w:val="center"/>
        <w:textAlignment w:val="auto"/>
        <w:outlineLvl w:val="0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44"/>
          <w:sz w:val="44"/>
          <w:szCs w:val="44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一、申报主体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获得地理标志商标的社会组织联合知识产权服务机构申报。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二、项目任务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1.每个项目向不少于30户以上的企业开展地理标志产品信息推送。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2.每个项目至少培育2件地理标志商标，并取得国知局《商标注册申请受理通知书》。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color w:val="auto"/>
          <w:sz w:val="32"/>
        </w:rPr>
        <w:t>充分利用新闻媒体和各类信息平台，宣传展示地理标志运用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助力乡村振兴</w:t>
      </w:r>
      <w:r>
        <w:rPr>
          <w:rFonts w:hint="eastAsia" w:ascii="仿宋_GB2312" w:hAnsi="仿宋_GB2312" w:eastAsia="仿宋_GB2312" w:cs="仿宋_GB2312"/>
          <w:color w:val="auto"/>
          <w:sz w:val="32"/>
        </w:rPr>
        <w:t>成效</w:t>
      </w:r>
      <w:r>
        <w:rPr>
          <w:rFonts w:hint="eastAsia" w:ascii="仿宋_GB2312" w:hAnsi="仿宋_GB2312" w:eastAsia="仿宋_GB2312" w:cs="仿宋_GB2312"/>
          <w:color w:val="auto"/>
          <w:sz w:val="32"/>
          <w:lang w:eastAsia="zh-CN"/>
        </w:rPr>
        <w:t>。每个项目</w:t>
      </w:r>
      <w:r>
        <w:rPr>
          <w:rFonts w:hint="eastAsia" w:ascii="Times New Roman" w:hAnsi="Times New Roman" w:eastAsia="仿宋_GB2312"/>
          <w:color w:val="auto"/>
          <w:sz w:val="32"/>
          <w:szCs w:val="32"/>
          <w:shd w:val="clear" w:color="auto" w:fill="FFFFFF"/>
        </w:rPr>
        <w:t>形成不少于</w:t>
      </w:r>
      <w:r>
        <w:rPr>
          <w:rFonts w:hint="eastAsia" w:eastAsia="仿宋_GB2312"/>
          <w:color w:val="auto"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eastAsia" w:ascii="Times New Roman" w:hAnsi="Times New Roman" w:eastAsia="仿宋_GB2312"/>
          <w:color w:val="auto"/>
          <w:sz w:val="32"/>
          <w:szCs w:val="32"/>
          <w:shd w:val="clear" w:color="auto" w:fill="FFFFFF"/>
        </w:rPr>
        <w:t>个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地理标志助力乡村振兴工作典型案例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/>
          <w:color w:val="auto"/>
          <w:sz w:val="32"/>
          <w:szCs w:val="32"/>
          <w:shd w:val="clear" w:color="auto" w:fill="FFFFFF"/>
        </w:rPr>
        <w:t>在媒体宣传不少于1次</w:t>
      </w:r>
      <w:r>
        <w:rPr>
          <w:rFonts w:hint="eastAsia" w:ascii="Times New Roman" w:hAnsi="Times New Roman" w:eastAsia="仿宋_GB2312"/>
          <w:color w:val="auto"/>
          <w:sz w:val="32"/>
          <w:szCs w:val="32"/>
          <w:shd w:val="clear" w:color="auto" w:fill="FFFFFF"/>
          <w:lang w:eastAsia="zh-CN"/>
        </w:rPr>
        <w:t>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制作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个本地地理标志商标（产品）宣传推广视频（每个视频不少于5分钟），互不重复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/>
          <w:color w:val="auto"/>
          <w:sz w:val="32"/>
          <w:szCs w:val="32"/>
          <w:shd w:val="clear" w:color="auto" w:fill="FFFFFF"/>
        </w:rPr>
        <w:t>在媒体宣传不少于</w:t>
      </w:r>
      <w:r>
        <w:rPr>
          <w:rFonts w:hint="eastAsia" w:ascii="Times New Roman" w:hAnsi="Times New Roman" w:eastAsia="仿宋_GB2312"/>
          <w:color w:val="auto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eastAsia" w:ascii="Times New Roman" w:hAnsi="Times New Roman" w:eastAsia="仿宋_GB2312"/>
          <w:color w:val="auto"/>
          <w:sz w:val="32"/>
          <w:szCs w:val="32"/>
          <w:shd w:val="clear" w:color="auto" w:fill="FFFFFF"/>
        </w:rPr>
        <w:t>次</w:t>
      </w:r>
      <w:r>
        <w:rPr>
          <w:rFonts w:hint="eastAsia" w:eastAsia="仿宋_GB2312"/>
          <w:color w:val="auto"/>
          <w:sz w:val="32"/>
          <w:szCs w:val="32"/>
          <w:shd w:val="clear" w:color="auto" w:fill="FFFFFF"/>
          <w:lang w:eastAsia="zh-CN"/>
        </w:rPr>
        <w:t>；</w:t>
      </w:r>
      <w:r>
        <w:rPr>
          <w:rFonts w:hint="eastAsia" w:ascii="Times New Roman" w:hAnsi="Times New Roman" w:eastAsia="仿宋_GB2312"/>
          <w:color w:val="auto"/>
          <w:sz w:val="32"/>
          <w:szCs w:val="32"/>
          <w:shd w:val="clear" w:color="auto" w:fill="FFFFFF"/>
        </w:rPr>
        <w:t>形成1篇成效性总结宣传报道，在媒体上发布。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三、支持方式及额度：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支持项目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项，额度为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万元/项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四、申报材料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color w:val="auto"/>
          <w:sz w:val="32"/>
        </w:rPr>
        <w:t>《</w:t>
      </w:r>
      <w:r>
        <w:rPr>
          <w:rFonts w:hint="eastAsia" w:ascii="仿宋_GB2312" w:hAnsi="仿宋_GB2312" w:eastAsia="仿宋_GB2312" w:cs="仿宋_GB2312"/>
          <w:color w:val="auto"/>
          <w:spacing w:val="-11"/>
          <w:sz w:val="32"/>
          <w:szCs w:val="32"/>
        </w:rPr>
        <w:t>2023年度省促进经济高质量发展专项资金（市场监督管理-知识产权创造、运用和保护）项目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申报书》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机构法人资格证书或营业执照加盖公章的复印件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人员资格证明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机构所获荣誉证明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color w:val="auto"/>
          <w:sz w:val="32"/>
        </w:rPr>
        <w:t>真实性承诺函</w:t>
      </w:r>
      <w:r>
        <w:rPr>
          <w:rFonts w:hint="eastAsia" w:ascii="仿宋_GB2312" w:hAnsi="仿宋_GB2312" w:eastAsia="仿宋_GB2312" w:cs="仿宋_GB2312"/>
          <w:color w:val="auto"/>
          <w:sz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6.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其他证明申报条件、申报优势的材料。</w:t>
      </w:r>
    </w:p>
    <w:p>
      <w:pPr>
        <w:pStyle w:val="2"/>
        <w:numPr>
          <w:ilvl w:val="0"/>
          <w:numId w:val="0"/>
        </w:numPr>
        <w:ind w:leftChars="0"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lang w:eastAsia="zh-CN"/>
        </w:rPr>
        <w:t>以上材料均需加盖公章。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outlineLvl w:val="9"/>
        <w:rPr>
          <w:rFonts w:hint="eastAsia" w:ascii="黑体" w:hAnsi="黑体" w:eastAsia="黑体" w:cs="宋体"/>
          <w:b w:val="0"/>
          <w:bCs w:val="0"/>
          <w:color w:val="auto"/>
          <w:sz w:val="32"/>
          <w:szCs w:val="32"/>
        </w:rPr>
      </w:pPr>
      <w:r>
        <w:rPr>
          <w:rFonts w:hint="eastAsia" w:ascii="黑体" w:hAnsi="黑体" w:eastAsia="黑体" w:cs="宋体"/>
          <w:b w:val="0"/>
          <w:bCs w:val="0"/>
          <w:color w:val="auto"/>
          <w:sz w:val="32"/>
          <w:szCs w:val="32"/>
          <w:lang w:val="en-US" w:eastAsia="zh-CN"/>
        </w:rPr>
        <w:t>五</w:t>
      </w:r>
      <w:r>
        <w:rPr>
          <w:rFonts w:hint="eastAsia" w:ascii="黑体" w:hAnsi="黑体" w:eastAsia="黑体" w:cs="宋体"/>
          <w:b w:val="0"/>
          <w:bCs w:val="0"/>
          <w:color w:val="auto"/>
          <w:sz w:val="32"/>
          <w:szCs w:val="32"/>
        </w:rPr>
        <w:t>、其他事项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合同管理：项目立项后，市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知识产权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局与承担单位签署项目合同书，作为项目管理的重要依据。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项目验收：项目完成后，项目承担单位应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2个月内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申请验收，向市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知识产权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局报送工作成果，由市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知识产权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局组织验收通过后，方可结项。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sectPr>
      <w:pgSz w:w="11906" w:h="16838"/>
      <w:pgMar w:top="1440" w:right="1417" w:bottom="1440" w:left="1587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434B06"/>
    <w:multiLevelType w:val="multilevel"/>
    <w:tmpl w:val="7D434B06"/>
    <w:lvl w:ilvl="0" w:tentative="0">
      <w:start w:val="1"/>
      <w:numFmt w:val="ideographDigital"/>
      <w:pStyle w:val="2"/>
      <w:lvlText w:val="%1.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DB722E"/>
    <w:rsid w:val="03E6650D"/>
    <w:rsid w:val="07D72DB4"/>
    <w:rsid w:val="09312DEB"/>
    <w:rsid w:val="0C567CFA"/>
    <w:rsid w:val="19D77EDA"/>
    <w:rsid w:val="1A2F421B"/>
    <w:rsid w:val="2B73379D"/>
    <w:rsid w:val="345976E8"/>
    <w:rsid w:val="36D82239"/>
    <w:rsid w:val="3D350CD0"/>
    <w:rsid w:val="3E3160B8"/>
    <w:rsid w:val="42B25F39"/>
    <w:rsid w:val="48506278"/>
    <w:rsid w:val="4F335005"/>
    <w:rsid w:val="51C33584"/>
    <w:rsid w:val="546E13D2"/>
    <w:rsid w:val="55DB722E"/>
    <w:rsid w:val="56BA6F35"/>
    <w:rsid w:val="5B5A54D5"/>
    <w:rsid w:val="5B6C0C4E"/>
    <w:rsid w:val="5D486B23"/>
    <w:rsid w:val="5D80434E"/>
    <w:rsid w:val="62092DBD"/>
    <w:rsid w:val="63DE4C55"/>
    <w:rsid w:val="6ACC36E7"/>
    <w:rsid w:val="6B1544E3"/>
    <w:rsid w:val="7832773C"/>
    <w:rsid w:val="7D0A6D14"/>
    <w:rsid w:val="7E162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numPr>
        <w:ilvl w:val="0"/>
        <w:numId w:val="1"/>
      </w:numPr>
      <w:outlineLvl w:val="0"/>
    </w:pPr>
    <w:rPr>
      <w:rFonts w:ascii="Times New Roman" w:hAnsi="Times New Roman" w:eastAsia="黑体" w:cs="Times New Roman"/>
      <w:bCs/>
      <w:kern w:val="44"/>
      <w:sz w:val="30"/>
      <w:szCs w:val="4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正文 New"/>
    <w:qFormat/>
    <w:uiPriority w:val="0"/>
    <w:pPr>
      <w:widowControl w:val="0"/>
      <w:jc w:val="both"/>
    </w:pPr>
    <w:rPr>
      <w:rFonts w:ascii="Times New Roman" w:hAnsi="Times New Roman" w:eastAsia="宋体" w:cstheme="minorBidi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省工商行政管理局</Company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Office_10.8.2.7090_F1E327BC-269C-435d-A152-05C5408002CA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2022-02-09T04:41:00Z</dcterms:created>
  <dc:creator>蔡美华</dc:creator>
  <cp:lastModifiedBy>林仕佳</cp:lastModifiedBy>
  <dcterms:modified xsi:type="dcterms:W3CDTF">2023-05-09T09:30:07Z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2052-10.8.2.7090</vt:lpwstr>
  </property>
  <property fmtid="{D5CDD505-2E9C-101B-9397-08002B2CF9AE}" pid="3" name="ribbonExt">
    <vt:lpwstr>{"WPSExtOfficeTab":{"OnGetEnabled":false,"OnGetVisible":false}}</vt:lpwstr>
  </property>
</Properties>
</file>